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C70" w:rsidRPr="008458D6" w:rsidRDefault="00033C70" w:rsidP="00033C70">
      <w:pPr>
        <w:rPr>
          <w:rFonts w:asciiTheme="majorHAnsi" w:hAnsiTheme="majorHAnsi"/>
          <w:b/>
          <w:sz w:val="20"/>
          <w:szCs w:val="20"/>
        </w:rPr>
      </w:pPr>
    </w:p>
    <w:p w:rsidR="00033C70" w:rsidRPr="008458D6" w:rsidRDefault="00033C70" w:rsidP="00033C70">
      <w:pPr>
        <w:jc w:val="center"/>
        <w:rPr>
          <w:rFonts w:asciiTheme="majorHAnsi" w:hAnsiTheme="majorHAnsi"/>
          <w:sz w:val="20"/>
          <w:szCs w:val="20"/>
        </w:rPr>
      </w:pPr>
    </w:p>
    <w:p w:rsidR="00033C70" w:rsidRPr="008458D6" w:rsidRDefault="00033C70" w:rsidP="00033C70">
      <w:pPr>
        <w:rPr>
          <w:rFonts w:asciiTheme="majorHAnsi" w:hAnsiTheme="majorHAnsi"/>
          <w:b/>
          <w:sz w:val="20"/>
          <w:szCs w:val="20"/>
        </w:rPr>
      </w:pPr>
      <w:r w:rsidRPr="008458D6">
        <w:rPr>
          <w:rFonts w:asciiTheme="majorHAnsi" w:hAnsiTheme="majorHAnsi"/>
          <w:b/>
          <w:sz w:val="20"/>
          <w:szCs w:val="20"/>
        </w:rPr>
        <w:t>Mohammed Fahad Nazeer</w:t>
      </w:r>
    </w:p>
    <w:p w:rsidR="00033C70" w:rsidRPr="008458D6" w:rsidRDefault="00033C70" w:rsidP="00033C70">
      <w:pPr>
        <w:rPr>
          <w:rFonts w:asciiTheme="majorHAnsi" w:hAnsiTheme="majorHAnsi"/>
          <w:b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sym w:font="Webdings" w:char="F0C5"/>
      </w:r>
      <w:r w:rsidRPr="008458D6">
        <w:rPr>
          <w:rFonts w:asciiTheme="majorHAnsi" w:hAnsiTheme="majorHAnsi"/>
          <w:sz w:val="20"/>
          <w:szCs w:val="20"/>
        </w:rPr>
        <w:t xml:space="preserve">: 0569895960                                                                                                                                             </w:t>
      </w:r>
      <w:r w:rsidRPr="008458D6">
        <w:rPr>
          <w:rFonts w:asciiTheme="majorHAnsi" w:hAnsiTheme="majorHAnsi"/>
          <w:b/>
          <w:noProof/>
          <w:color w:val="000000"/>
          <w:sz w:val="20"/>
          <w:szCs w:val="20"/>
        </w:rPr>
        <w:drawing>
          <wp:inline distT="0" distB="0" distL="0" distR="0" wp14:anchorId="2EE348A1" wp14:editId="60661D0B">
            <wp:extent cx="971550" cy="318135"/>
            <wp:effectExtent l="0" t="0" r="0" b="5715"/>
            <wp:docPr id="8" name="Picture 8" descr="clip_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lip_image0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318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3C70" w:rsidRPr="008458D6" w:rsidRDefault="00033C70" w:rsidP="00AE4CE5">
      <w:pPr>
        <w:rPr>
          <w:rFonts w:asciiTheme="majorHAnsi" w:hAnsiTheme="majorHAnsi"/>
          <w:b/>
          <w:sz w:val="20"/>
          <w:szCs w:val="20"/>
          <w:lang w:val="it-IT"/>
        </w:rPr>
      </w:pPr>
      <w:r w:rsidRPr="008458D6">
        <w:rPr>
          <w:rFonts w:asciiTheme="majorHAnsi" w:hAnsiTheme="majorHAnsi"/>
          <w:b/>
          <w:sz w:val="20"/>
          <w:szCs w:val="20"/>
          <w:lang w:val="it-IT"/>
        </w:rPr>
        <w:t>E-mail</w:t>
      </w:r>
      <w:r w:rsidRPr="008458D6">
        <w:rPr>
          <w:rFonts w:asciiTheme="majorHAnsi" w:hAnsiTheme="majorHAnsi"/>
          <w:b/>
          <w:color w:val="262626"/>
          <w:sz w:val="20"/>
          <w:szCs w:val="20"/>
          <w:lang w:val="it-IT"/>
        </w:rPr>
        <w:t xml:space="preserve">: </w:t>
      </w:r>
      <w:hyperlink r:id="rId9" w:history="1">
        <w:r w:rsidR="00AE4CE5" w:rsidRPr="008458D6">
          <w:rPr>
            <w:rStyle w:val="Hyperlink"/>
            <w:rFonts w:asciiTheme="majorHAnsi" w:hAnsiTheme="majorHAnsi"/>
            <w:b/>
            <w:color w:val="262626"/>
            <w:sz w:val="20"/>
            <w:szCs w:val="20"/>
            <w:lang w:val="it-IT"/>
          </w:rPr>
          <w:t>fahadnazeer86@</w:t>
        </w:r>
      </w:hyperlink>
      <w:r w:rsidR="00AE4CE5" w:rsidRPr="008458D6">
        <w:rPr>
          <w:rStyle w:val="Hyperlink"/>
          <w:rFonts w:asciiTheme="majorHAnsi" w:hAnsiTheme="majorHAnsi"/>
          <w:b/>
          <w:color w:val="262626"/>
          <w:sz w:val="20"/>
          <w:szCs w:val="20"/>
          <w:lang w:val="it-IT"/>
        </w:rPr>
        <w:t>gmail.com</w:t>
      </w:r>
    </w:p>
    <w:p w:rsidR="00033C70" w:rsidRPr="008458D6" w:rsidRDefault="00033C70" w:rsidP="00033C70">
      <w:pPr>
        <w:pBdr>
          <w:bottom w:val="single" w:sz="6" w:space="1" w:color="auto"/>
        </w:pBdr>
        <w:rPr>
          <w:rFonts w:asciiTheme="majorHAnsi" w:hAnsiTheme="majorHAnsi"/>
          <w:b/>
          <w:sz w:val="20"/>
          <w:szCs w:val="20"/>
          <w:lang w:val="it-IT"/>
        </w:rPr>
      </w:pPr>
    </w:p>
    <w:p w:rsidR="00033C70" w:rsidRPr="008458D6" w:rsidRDefault="00033C70" w:rsidP="00033C70">
      <w:pPr>
        <w:rPr>
          <w:rFonts w:asciiTheme="majorHAnsi" w:hAnsiTheme="majorHAnsi"/>
          <w:b/>
          <w:sz w:val="20"/>
          <w:szCs w:val="20"/>
          <w:lang w:val="en-GB"/>
        </w:rPr>
      </w:pPr>
    </w:p>
    <w:p w:rsidR="00033C70" w:rsidRPr="008458D6" w:rsidRDefault="00033C70" w:rsidP="00033C70">
      <w:pPr>
        <w:tabs>
          <w:tab w:val="left" w:pos="720"/>
        </w:tabs>
        <w:ind w:right="385"/>
        <w:rPr>
          <w:rFonts w:asciiTheme="majorHAnsi" w:hAnsiTheme="majorHAnsi"/>
          <w:sz w:val="20"/>
          <w:szCs w:val="20"/>
        </w:rPr>
      </w:pPr>
    </w:p>
    <w:p w:rsidR="00033C70" w:rsidRPr="008458D6" w:rsidRDefault="00033C70" w:rsidP="007C6001">
      <w:pPr>
        <w:pStyle w:val="Normaljustified"/>
        <w:rPr>
          <w:rFonts w:asciiTheme="majorHAnsi" w:hAnsiTheme="majorHAnsi"/>
          <w:sz w:val="20"/>
          <w:szCs w:val="20"/>
          <w:lang w:eastAsia="en-US"/>
        </w:rPr>
      </w:pPr>
      <w:r w:rsidRPr="008458D6">
        <w:rPr>
          <w:rFonts w:asciiTheme="majorHAnsi" w:hAnsiTheme="majorHAnsi"/>
          <w:sz w:val="20"/>
          <w:szCs w:val="20"/>
          <w:lang w:eastAsia="en-US"/>
        </w:rPr>
        <w:t xml:space="preserve">                 </w:t>
      </w:r>
      <w:r w:rsidR="00AE4CE5" w:rsidRPr="008458D6">
        <w:rPr>
          <w:rFonts w:asciiTheme="majorHAnsi" w:hAnsiTheme="majorHAnsi"/>
          <w:sz w:val="20"/>
          <w:szCs w:val="20"/>
          <w:lang w:eastAsia="en-US"/>
        </w:rPr>
        <w:t xml:space="preserve">  12</w:t>
      </w:r>
      <w:r w:rsidRPr="008458D6">
        <w:rPr>
          <w:rFonts w:asciiTheme="majorHAnsi" w:hAnsiTheme="majorHAnsi"/>
          <w:sz w:val="20"/>
          <w:szCs w:val="20"/>
          <w:lang w:eastAsia="en-US"/>
        </w:rPr>
        <w:t xml:space="preserve">+ years of experience using </w:t>
      </w:r>
      <w:r w:rsidR="007C6001" w:rsidRPr="008458D6">
        <w:rPr>
          <w:rFonts w:asciiTheme="majorHAnsi" w:hAnsiTheme="majorHAnsi"/>
          <w:sz w:val="20"/>
          <w:szCs w:val="20"/>
          <w:lang w:eastAsia="en-US"/>
        </w:rPr>
        <w:t>O</w:t>
      </w:r>
      <w:r w:rsidRPr="008458D6">
        <w:rPr>
          <w:rFonts w:asciiTheme="majorHAnsi" w:hAnsiTheme="majorHAnsi"/>
          <w:sz w:val="20"/>
          <w:szCs w:val="20"/>
          <w:lang w:eastAsia="en-US"/>
        </w:rPr>
        <w:t xml:space="preserve">racle </w:t>
      </w:r>
      <w:r w:rsidR="007C6001" w:rsidRPr="008458D6">
        <w:rPr>
          <w:rFonts w:asciiTheme="majorHAnsi" w:hAnsiTheme="majorHAnsi"/>
          <w:sz w:val="20"/>
          <w:szCs w:val="20"/>
          <w:lang w:eastAsia="en-US"/>
        </w:rPr>
        <w:t>A</w:t>
      </w:r>
      <w:r w:rsidRPr="008458D6">
        <w:rPr>
          <w:rFonts w:asciiTheme="majorHAnsi" w:hAnsiTheme="majorHAnsi"/>
          <w:sz w:val="20"/>
          <w:szCs w:val="20"/>
          <w:lang w:eastAsia="en-US"/>
        </w:rPr>
        <w:t xml:space="preserve">pplication in </w:t>
      </w:r>
      <w:r w:rsidR="00932AFF" w:rsidRPr="008458D6">
        <w:rPr>
          <w:rFonts w:asciiTheme="majorHAnsi" w:hAnsiTheme="majorHAnsi"/>
          <w:sz w:val="20"/>
          <w:szCs w:val="20"/>
          <w:lang w:eastAsia="en-US"/>
        </w:rPr>
        <w:t>F</w:t>
      </w:r>
      <w:r w:rsidRPr="008458D6">
        <w:rPr>
          <w:rFonts w:asciiTheme="majorHAnsi" w:hAnsiTheme="majorHAnsi"/>
          <w:sz w:val="20"/>
          <w:szCs w:val="20"/>
          <w:lang w:eastAsia="en-US"/>
        </w:rPr>
        <w:t>inance,</w:t>
      </w:r>
      <w:r w:rsidR="00AE4CE5" w:rsidRPr="008458D6">
        <w:rPr>
          <w:rFonts w:asciiTheme="majorHAnsi" w:hAnsiTheme="majorHAnsi"/>
          <w:sz w:val="20"/>
          <w:szCs w:val="20"/>
          <w:lang w:eastAsia="en-US"/>
        </w:rPr>
        <w:t xml:space="preserve"> IT,</w:t>
      </w:r>
      <w:r w:rsidRPr="008458D6">
        <w:rPr>
          <w:rFonts w:asciiTheme="majorHAnsi" w:hAnsiTheme="majorHAnsi"/>
          <w:sz w:val="20"/>
          <w:szCs w:val="20"/>
          <w:lang w:eastAsia="en-US"/>
        </w:rPr>
        <w:t xml:space="preserve"> </w:t>
      </w:r>
      <w:r w:rsidR="00932AFF" w:rsidRPr="008458D6">
        <w:rPr>
          <w:rFonts w:asciiTheme="majorHAnsi" w:hAnsiTheme="majorHAnsi"/>
          <w:sz w:val="20"/>
          <w:szCs w:val="20"/>
          <w:lang w:eastAsia="en-US"/>
        </w:rPr>
        <w:t>S</w:t>
      </w:r>
      <w:r w:rsidRPr="008458D6">
        <w:rPr>
          <w:rFonts w:asciiTheme="majorHAnsi" w:hAnsiTheme="majorHAnsi"/>
          <w:sz w:val="20"/>
          <w:szCs w:val="20"/>
          <w:lang w:eastAsia="en-US"/>
        </w:rPr>
        <w:t xml:space="preserve">upply </w:t>
      </w:r>
      <w:r w:rsidR="00932AFF" w:rsidRPr="008458D6">
        <w:rPr>
          <w:rFonts w:asciiTheme="majorHAnsi" w:hAnsiTheme="majorHAnsi"/>
          <w:sz w:val="20"/>
          <w:szCs w:val="20"/>
          <w:lang w:eastAsia="en-US"/>
        </w:rPr>
        <w:t>C</w:t>
      </w:r>
      <w:r w:rsidRPr="008458D6">
        <w:rPr>
          <w:rFonts w:asciiTheme="majorHAnsi" w:hAnsiTheme="majorHAnsi"/>
          <w:sz w:val="20"/>
          <w:szCs w:val="20"/>
          <w:lang w:eastAsia="en-US"/>
        </w:rPr>
        <w:t xml:space="preserve">hain, </w:t>
      </w:r>
      <w:r w:rsidR="00932AFF" w:rsidRPr="008458D6">
        <w:rPr>
          <w:rFonts w:asciiTheme="majorHAnsi" w:hAnsiTheme="majorHAnsi"/>
          <w:sz w:val="20"/>
          <w:szCs w:val="20"/>
          <w:lang w:eastAsia="en-US"/>
        </w:rPr>
        <w:t>O</w:t>
      </w:r>
      <w:r w:rsidRPr="008458D6">
        <w:rPr>
          <w:rFonts w:asciiTheme="majorHAnsi" w:hAnsiTheme="majorHAnsi"/>
          <w:sz w:val="20"/>
          <w:szCs w:val="20"/>
          <w:lang w:eastAsia="en-US"/>
        </w:rPr>
        <w:t xml:space="preserve">rder </w:t>
      </w:r>
      <w:r w:rsidR="00932AFF" w:rsidRPr="008458D6">
        <w:rPr>
          <w:rFonts w:asciiTheme="majorHAnsi" w:hAnsiTheme="majorHAnsi"/>
          <w:sz w:val="20"/>
          <w:szCs w:val="20"/>
          <w:lang w:eastAsia="en-US"/>
        </w:rPr>
        <w:t>M</w:t>
      </w:r>
      <w:r w:rsidRPr="008458D6">
        <w:rPr>
          <w:rFonts w:asciiTheme="majorHAnsi" w:hAnsiTheme="majorHAnsi"/>
          <w:sz w:val="20"/>
          <w:szCs w:val="20"/>
          <w:lang w:eastAsia="en-US"/>
        </w:rPr>
        <w:t xml:space="preserve">anagement &amp; </w:t>
      </w:r>
      <w:r w:rsidR="00932AFF" w:rsidRPr="008458D6">
        <w:rPr>
          <w:rFonts w:asciiTheme="majorHAnsi" w:hAnsiTheme="majorHAnsi"/>
          <w:sz w:val="20"/>
          <w:szCs w:val="20"/>
          <w:lang w:eastAsia="en-US"/>
        </w:rPr>
        <w:t>S</w:t>
      </w:r>
      <w:r w:rsidRPr="008458D6">
        <w:rPr>
          <w:rFonts w:asciiTheme="majorHAnsi" w:hAnsiTheme="majorHAnsi"/>
          <w:sz w:val="20"/>
          <w:szCs w:val="20"/>
          <w:lang w:eastAsia="en-US"/>
        </w:rPr>
        <w:t xml:space="preserve">ystem </w:t>
      </w:r>
      <w:r w:rsidR="00932AFF" w:rsidRPr="008458D6">
        <w:rPr>
          <w:rFonts w:asciiTheme="majorHAnsi" w:hAnsiTheme="majorHAnsi"/>
          <w:sz w:val="20"/>
          <w:szCs w:val="20"/>
          <w:lang w:eastAsia="en-US"/>
        </w:rPr>
        <w:t>A</w:t>
      </w:r>
      <w:r w:rsidRPr="008458D6">
        <w:rPr>
          <w:rFonts w:asciiTheme="majorHAnsi" w:hAnsiTheme="majorHAnsi"/>
          <w:sz w:val="20"/>
          <w:szCs w:val="20"/>
          <w:lang w:eastAsia="en-US"/>
        </w:rPr>
        <w:t xml:space="preserve">dministrator and having good </w:t>
      </w:r>
      <w:r w:rsidR="00AE4CE5" w:rsidRPr="008458D6">
        <w:rPr>
          <w:rFonts w:asciiTheme="majorHAnsi" w:hAnsiTheme="majorHAnsi"/>
          <w:sz w:val="20"/>
          <w:szCs w:val="20"/>
          <w:lang w:eastAsia="en-US"/>
        </w:rPr>
        <w:t>exposure</w:t>
      </w:r>
      <w:r w:rsidRPr="008458D6">
        <w:rPr>
          <w:rFonts w:asciiTheme="majorHAnsi" w:hAnsiTheme="majorHAnsi"/>
          <w:sz w:val="20"/>
          <w:szCs w:val="20"/>
          <w:lang w:eastAsia="en-US"/>
        </w:rPr>
        <w:t xml:space="preserve"> of </w:t>
      </w:r>
      <w:r w:rsidR="00AE4CE5" w:rsidRPr="008458D6">
        <w:rPr>
          <w:rFonts w:asciiTheme="majorHAnsi" w:hAnsiTheme="majorHAnsi"/>
          <w:sz w:val="20"/>
          <w:szCs w:val="20"/>
          <w:lang w:eastAsia="en-US"/>
        </w:rPr>
        <w:t>implementation.</w:t>
      </w:r>
    </w:p>
    <w:p w:rsidR="00033C70" w:rsidRPr="008458D6" w:rsidRDefault="00033C70" w:rsidP="00033C70">
      <w:pPr>
        <w:pStyle w:val="Normaljustified"/>
        <w:rPr>
          <w:rFonts w:asciiTheme="majorHAnsi" w:hAnsiTheme="majorHAnsi"/>
          <w:sz w:val="20"/>
          <w:szCs w:val="20"/>
          <w:lang w:eastAsia="en-US"/>
        </w:rPr>
      </w:pPr>
    </w:p>
    <w:p w:rsidR="00033C70" w:rsidRPr="008458D6" w:rsidRDefault="00033C70" w:rsidP="00976F6D">
      <w:pPr>
        <w:pStyle w:val="Normaljustified"/>
        <w:rPr>
          <w:rFonts w:asciiTheme="majorHAnsi" w:hAnsiTheme="majorHAnsi"/>
          <w:b/>
          <w:spacing w:val="30"/>
          <w:sz w:val="20"/>
          <w:szCs w:val="20"/>
        </w:rPr>
      </w:pPr>
      <w:r w:rsidRPr="008458D6">
        <w:rPr>
          <w:rFonts w:asciiTheme="majorHAnsi" w:hAnsiTheme="majorHAnsi"/>
          <w:b/>
          <w:spacing w:val="30"/>
          <w:sz w:val="20"/>
          <w:szCs w:val="20"/>
          <w:lang w:eastAsia="en-US"/>
        </w:rPr>
        <w:t xml:space="preserve">Tamer </w:t>
      </w:r>
      <w:r w:rsidR="00976F6D" w:rsidRPr="008458D6">
        <w:rPr>
          <w:rFonts w:asciiTheme="majorHAnsi" w:hAnsiTheme="majorHAnsi"/>
          <w:b/>
          <w:spacing w:val="30"/>
          <w:sz w:val="20"/>
          <w:szCs w:val="20"/>
          <w:lang w:eastAsia="en-US"/>
        </w:rPr>
        <w:t>Pharmaceutical</w:t>
      </w:r>
      <w:r w:rsidRPr="008458D6">
        <w:rPr>
          <w:rFonts w:asciiTheme="majorHAnsi" w:hAnsiTheme="majorHAnsi"/>
          <w:bCs/>
          <w:spacing w:val="30"/>
          <w:sz w:val="20"/>
          <w:szCs w:val="20"/>
          <w:lang w:eastAsia="en-US"/>
        </w:rPr>
        <w:t xml:space="preserve">                     </w:t>
      </w:r>
      <w:r w:rsidRPr="008458D6">
        <w:rPr>
          <w:rFonts w:asciiTheme="majorHAnsi" w:hAnsiTheme="majorHAnsi"/>
          <w:b/>
          <w:spacing w:val="30"/>
          <w:sz w:val="20"/>
          <w:szCs w:val="20"/>
        </w:rPr>
        <w:t xml:space="preserve">                                                   </w:t>
      </w:r>
      <w:r w:rsidRPr="008458D6">
        <w:rPr>
          <w:rFonts w:asciiTheme="majorHAnsi" w:hAnsiTheme="majorHAnsi" w:cs="Arial"/>
          <w:noProof/>
          <w:color w:val="1A0DAB"/>
          <w:sz w:val="20"/>
          <w:szCs w:val="20"/>
          <w:lang w:eastAsia="en-US"/>
        </w:rPr>
        <w:drawing>
          <wp:inline distT="0" distB="0" distL="0" distR="0">
            <wp:extent cx="787400" cy="294005"/>
            <wp:effectExtent l="0" t="0" r="0" b="0"/>
            <wp:docPr id="6" name="Picture 6" descr="Image result for tamer group logo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tamer group logo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29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3C70" w:rsidRPr="008458D6" w:rsidRDefault="00033C70" w:rsidP="00033C70">
      <w:pPr>
        <w:pStyle w:val="Normaljustified"/>
        <w:rPr>
          <w:rFonts w:asciiTheme="majorHAnsi" w:hAnsiTheme="majorHAnsi"/>
          <w:b/>
          <w:spacing w:val="30"/>
          <w:sz w:val="20"/>
          <w:szCs w:val="20"/>
        </w:rPr>
      </w:pPr>
    </w:p>
    <w:p w:rsidR="00033C70" w:rsidRPr="008458D6" w:rsidRDefault="00033C70" w:rsidP="00AE4CE5">
      <w:pPr>
        <w:tabs>
          <w:tab w:val="left" w:pos="2880"/>
        </w:tabs>
        <w:autoSpaceDE w:val="0"/>
        <w:autoSpaceDN w:val="0"/>
        <w:adjustRightInd w:val="0"/>
        <w:jc w:val="both"/>
        <w:rPr>
          <w:rFonts w:asciiTheme="majorHAnsi" w:hAnsiTheme="majorHAnsi" w:cs="Calibri"/>
          <w:bCs/>
          <w:sz w:val="20"/>
          <w:szCs w:val="20"/>
        </w:rPr>
      </w:pPr>
      <w:r w:rsidRPr="008458D6">
        <w:rPr>
          <w:rFonts w:asciiTheme="majorHAnsi" w:hAnsiTheme="majorHAnsi" w:cs="Calibri"/>
          <w:bCs/>
          <w:sz w:val="20"/>
          <w:szCs w:val="20"/>
        </w:rPr>
        <w:t xml:space="preserve">Designation: - </w:t>
      </w:r>
      <w:r w:rsidR="00AE4CE5" w:rsidRPr="008458D6">
        <w:rPr>
          <w:rFonts w:asciiTheme="majorHAnsi" w:hAnsiTheme="majorHAnsi" w:cs="Calibri"/>
          <w:bCs/>
          <w:sz w:val="20"/>
          <w:szCs w:val="20"/>
        </w:rPr>
        <w:t xml:space="preserve">Accounts </w:t>
      </w:r>
      <w:r w:rsidR="007C6001" w:rsidRPr="008458D6">
        <w:rPr>
          <w:rFonts w:asciiTheme="majorHAnsi" w:hAnsiTheme="majorHAnsi" w:cs="Calibri"/>
          <w:bCs/>
          <w:sz w:val="20"/>
          <w:szCs w:val="20"/>
        </w:rPr>
        <w:t>Supervisor-Finance</w:t>
      </w:r>
    </w:p>
    <w:p w:rsidR="00033C70" w:rsidRPr="008458D6" w:rsidRDefault="00033C70" w:rsidP="00033C70">
      <w:pPr>
        <w:autoSpaceDE w:val="0"/>
        <w:autoSpaceDN w:val="0"/>
        <w:adjustRightInd w:val="0"/>
        <w:spacing w:line="120" w:lineRule="atLeast"/>
        <w:jc w:val="both"/>
        <w:rPr>
          <w:rFonts w:asciiTheme="majorHAnsi" w:hAnsiTheme="majorHAnsi" w:cs="Calibri"/>
          <w:bCs/>
          <w:sz w:val="20"/>
          <w:szCs w:val="20"/>
        </w:rPr>
      </w:pPr>
      <w:r w:rsidRPr="008458D6">
        <w:rPr>
          <w:rFonts w:asciiTheme="majorHAnsi" w:hAnsiTheme="majorHAnsi" w:cs="Calibri"/>
          <w:bCs/>
          <w:sz w:val="20"/>
          <w:szCs w:val="20"/>
        </w:rPr>
        <w:t>Duration: - Feb 2012 - till date.</w:t>
      </w:r>
    </w:p>
    <w:p w:rsidR="00033C70" w:rsidRPr="008458D6" w:rsidRDefault="00033C70" w:rsidP="00033C70">
      <w:pPr>
        <w:pStyle w:val="Normaljustified"/>
        <w:rPr>
          <w:rFonts w:asciiTheme="majorHAnsi" w:hAnsiTheme="majorHAnsi" w:cs="Calibri"/>
          <w:b/>
          <w:spacing w:val="30"/>
          <w:sz w:val="20"/>
          <w:szCs w:val="20"/>
        </w:rPr>
      </w:pPr>
      <w:r w:rsidRPr="008458D6">
        <w:rPr>
          <w:rFonts w:asciiTheme="majorHAnsi" w:hAnsiTheme="majorHAnsi" w:cs="Calibri"/>
          <w:bCs/>
          <w:sz w:val="20"/>
          <w:szCs w:val="20"/>
        </w:rPr>
        <w:t>Oracle ERP: - General Ledger, Payables, Receivables, Cash management, Purchasing and Inventory.</w:t>
      </w:r>
    </w:p>
    <w:p w:rsidR="00033C70" w:rsidRPr="008458D6" w:rsidRDefault="00033C70" w:rsidP="00033C70">
      <w:pPr>
        <w:pStyle w:val="Normaljustified"/>
        <w:tabs>
          <w:tab w:val="left" w:pos="6495"/>
        </w:tabs>
        <w:rPr>
          <w:rFonts w:asciiTheme="majorHAnsi" w:hAnsiTheme="majorHAnsi"/>
          <w:b/>
          <w:sz w:val="20"/>
          <w:szCs w:val="20"/>
          <w:u w:val="single"/>
        </w:rPr>
      </w:pPr>
    </w:p>
    <w:p w:rsidR="00033C70" w:rsidRPr="008458D6" w:rsidRDefault="00033C70" w:rsidP="00033C70">
      <w:pPr>
        <w:pStyle w:val="Normaljustified"/>
        <w:tabs>
          <w:tab w:val="left" w:pos="6495"/>
        </w:tabs>
        <w:rPr>
          <w:rFonts w:asciiTheme="majorHAnsi" w:hAnsiTheme="majorHAnsi"/>
          <w:b/>
          <w:sz w:val="20"/>
          <w:szCs w:val="20"/>
          <w:u w:val="single"/>
        </w:rPr>
      </w:pPr>
    </w:p>
    <w:p w:rsidR="00033C70" w:rsidRPr="008458D6" w:rsidRDefault="00033C70" w:rsidP="00033C70">
      <w:pPr>
        <w:ind w:right="385"/>
        <w:rPr>
          <w:rFonts w:asciiTheme="majorHAnsi" w:hAnsiTheme="majorHAnsi"/>
          <w:bCs/>
          <w:spacing w:val="30"/>
          <w:sz w:val="20"/>
          <w:szCs w:val="20"/>
        </w:rPr>
      </w:pPr>
      <w:r w:rsidRPr="008458D6">
        <w:rPr>
          <w:rFonts w:asciiTheme="majorHAnsi" w:hAnsiTheme="majorHAnsi"/>
          <w:bCs/>
          <w:spacing w:val="30"/>
          <w:sz w:val="20"/>
          <w:szCs w:val="20"/>
        </w:rPr>
        <w:t>General Ledger Functional task</w:t>
      </w:r>
    </w:p>
    <w:p w:rsidR="00033C70" w:rsidRPr="008458D6" w:rsidRDefault="00033C70" w:rsidP="00033C70">
      <w:pPr>
        <w:pStyle w:val="Normaljustified"/>
        <w:tabs>
          <w:tab w:val="left" w:pos="6495"/>
        </w:tabs>
        <w:rPr>
          <w:rFonts w:asciiTheme="majorHAnsi" w:hAnsiTheme="majorHAnsi"/>
          <w:bCs/>
          <w:sz w:val="20"/>
          <w:szCs w:val="20"/>
        </w:rPr>
      </w:pP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Creating new codes of account, value sets, business, cost center &amp; product lines in set of books.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Recurring Journal &amp; mass allocation.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Importing data from sub-legers interfacing general ledger.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Responsible for open and close general ledger accounting periods.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Intercompany transaction inbound &amp; outbound transactions.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Using standard and financial reports of GL.</w:t>
      </w:r>
    </w:p>
    <w:p w:rsidR="00033C70" w:rsidRPr="008458D6" w:rsidRDefault="00033C70" w:rsidP="00033C70">
      <w:pPr>
        <w:jc w:val="both"/>
        <w:rPr>
          <w:rFonts w:asciiTheme="majorHAnsi" w:hAnsiTheme="majorHAnsi"/>
          <w:sz w:val="20"/>
          <w:szCs w:val="20"/>
        </w:rPr>
      </w:pPr>
    </w:p>
    <w:p w:rsidR="00033C70" w:rsidRPr="008458D6" w:rsidRDefault="00033C70" w:rsidP="00033C70">
      <w:pPr>
        <w:jc w:val="both"/>
        <w:rPr>
          <w:rFonts w:asciiTheme="majorHAnsi" w:hAnsiTheme="majorHAnsi"/>
          <w:sz w:val="20"/>
          <w:szCs w:val="20"/>
        </w:rPr>
      </w:pPr>
    </w:p>
    <w:p w:rsidR="00033C70" w:rsidRPr="008458D6" w:rsidRDefault="00033C70" w:rsidP="00033C70">
      <w:pPr>
        <w:ind w:right="385"/>
        <w:rPr>
          <w:rFonts w:asciiTheme="majorHAnsi" w:hAnsiTheme="majorHAnsi"/>
          <w:bCs/>
          <w:spacing w:val="30"/>
          <w:sz w:val="20"/>
          <w:szCs w:val="20"/>
        </w:rPr>
      </w:pPr>
      <w:r w:rsidRPr="008458D6">
        <w:rPr>
          <w:rFonts w:asciiTheme="majorHAnsi" w:hAnsiTheme="majorHAnsi"/>
          <w:bCs/>
          <w:spacing w:val="30"/>
          <w:sz w:val="20"/>
          <w:szCs w:val="20"/>
        </w:rPr>
        <w:t>Account Payables Functional task</w:t>
      </w:r>
    </w:p>
    <w:p w:rsidR="00033C70" w:rsidRPr="008458D6" w:rsidRDefault="00033C70" w:rsidP="00033C70">
      <w:pPr>
        <w:jc w:val="both"/>
        <w:rPr>
          <w:rFonts w:asciiTheme="majorHAnsi" w:hAnsiTheme="majorHAnsi"/>
          <w:sz w:val="20"/>
          <w:szCs w:val="20"/>
        </w:rPr>
      </w:pP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 xml:space="preserve">Billing </w:t>
      </w:r>
      <w:r w:rsidR="00204E47">
        <w:rPr>
          <w:rFonts w:asciiTheme="majorHAnsi" w:hAnsiTheme="majorHAnsi"/>
          <w:sz w:val="20"/>
          <w:szCs w:val="20"/>
        </w:rPr>
        <w:t>2-3/</w:t>
      </w:r>
      <w:r w:rsidRPr="008458D6">
        <w:rPr>
          <w:rFonts w:asciiTheme="majorHAnsi" w:hAnsiTheme="majorHAnsi"/>
          <w:sz w:val="20"/>
          <w:szCs w:val="20"/>
        </w:rPr>
        <w:t xml:space="preserve">way </w:t>
      </w:r>
      <w:bookmarkStart w:id="0" w:name="_GoBack"/>
      <w:bookmarkEnd w:id="0"/>
      <w:r w:rsidRPr="008458D6">
        <w:rPr>
          <w:rFonts w:asciiTheme="majorHAnsi" w:hAnsiTheme="majorHAnsi"/>
          <w:sz w:val="20"/>
          <w:szCs w:val="20"/>
        </w:rPr>
        <w:t>invoice of trade supplier with reference to purchase order.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Payment to suppliers on due supplier statement of account after reconciling.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Registering of Supplier and Supplier sites.</w:t>
      </w:r>
    </w:p>
    <w:p w:rsidR="00033C70" w:rsidRPr="008458D6" w:rsidRDefault="00655EAA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Monthly supplier reconciliations after closing with balance confirmation.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Pick vendor adjustment &amp; communicating debit notes to supplier.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 xml:space="preserve">Opening &amp; updating SBLC &amp; LC. 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 xml:space="preserve">Monthly closing procedure reconciliation between AP </w:t>
      </w:r>
      <w:r w:rsidRPr="008458D6">
        <w:rPr>
          <w:rFonts w:asciiTheme="majorHAnsi" w:hAnsiTheme="majorHAnsi"/>
          <w:color w:val="FF0000"/>
          <w:sz w:val="20"/>
          <w:szCs w:val="20"/>
        </w:rPr>
        <w:t>Vs</w:t>
      </w:r>
      <w:r w:rsidRPr="008458D6">
        <w:rPr>
          <w:rFonts w:asciiTheme="majorHAnsi" w:hAnsiTheme="majorHAnsi"/>
          <w:sz w:val="20"/>
          <w:szCs w:val="20"/>
        </w:rPr>
        <w:t xml:space="preserve"> GL &amp; reporting.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Working on monthly sub ledger exceptions for closing.</w:t>
      </w:r>
    </w:p>
    <w:p w:rsidR="00033C70" w:rsidRPr="008458D6" w:rsidRDefault="00033C70" w:rsidP="00033C7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color w:val="000000"/>
        </w:rPr>
      </w:pPr>
      <w:r w:rsidRPr="008458D6">
        <w:rPr>
          <w:rFonts w:asciiTheme="majorHAnsi" w:hAnsiTheme="majorHAnsi"/>
          <w:color w:val="000000"/>
        </w:rPr>
        <w:t>Open/Close AP accounting period.</w:t>
      </w:r>
    </w:p>
    <w:p w:rsidR="00033C70" w:rsidRPr="008458D6" w:rsidRDefault="00033C70" w:rsidP="00033C7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color w:val="000000"/>
        </w:rPr>
      </w:pPr>
      <w:r w:rsidRPr="008458D6">
        <w:rPr>
          <w:rFonts w:asciiTheme="majorHAnsi" w:hAnsiTheme="majorHAnsi"/>
          <w:color w:val="000000"/>
        </w:rPr>
        <w:t>Closing shipment tracking clearings of trade goods after checking the complete shipment details of goods &amp; expeditors agent invoices.</w:t>
      </w:r>
    </w:p>
    <w:p w:rsidR="00033C70" w:rsidRPr="008458D6" w:rsidRDefault="00033C70" w:rsidP="00033C7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color w:val="000000"/>
        </w:rPr>
      </w:pPr>
      <w:r w:rsidRPr="008458D6">
        <w:rPr>
          <w:rFonts w:asciiTheme="majorHAnsi" w:hAnsiTheme="majorHAnsi"/>
          <w:color w:val="000000"/>
        </w:rPr>
        <w:t>Reporting discrepancies related to shortages, damages &amp; price variations.</w:t>
      </w:r>
    </w:p>
    <w:p w:rsidR="00033C70" w:rsidRPr="008458D6" w:rsidRDefault="00033C70" w:rsidP="00033C7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color w:val="000000"/>
        </w:rPr>
      </w:pPr>
      <w:r w:rsidRPr="008458D6">
        <w:rPr>
          <w:rFonts w:asciiTheme="majorHAnsi" w:hAnsiTheme="majorHAnsi"/>
          <w:color w:val="000000"/>
        </w:rPr>
        <w:t xml:space="preserve">Coordinating with branches to arrange the supporting related to penalties. 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Testing the transaction on test server for production transactions.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Resolving the end-user issues at user transaction level.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 xml:space="preserve">Using standard and financial reports of AP. </w:t>
      </w:r>
    </w:p>
    <w:p w:rsidR="00033C70" w:rsidRPr="008458D6" w:rsidRDefault="00033C70" w:rsidP="00033C70">
      <w:pPr>
        <w:jc w:val="both"/>
        <w:rPr>
          <w:rFonts w:asciiTheme="majorHAnsi" w:hAnsiTheme="majorHAnsi"/>
          <w:sz w:val="20"/>
          <w:szCs w:val="20"/>
        </w:rPr>
      </w:pPr>
    </w:p>
    <w:p w:rsidR="00033C70" w:rsidRPr="008458D6" w:rsidRDefault="00033C70" w:rsidP="00033C70">
      <w:pPr>
        <w:jc w:val="both"/>
        <w:rPr>
          <w:rFonts w:asciiTheme="majorHAnsi" w:hAnsiTheme="majorHAnsi"/>
          <w:sz w:val="20"/>
          <w:szCs w:val="20"/>
        </w:rPr>
      </w:pPr>
    </w:p>
    <w:p w:rsidR="00033C70" w:rsidRPr="008458D6" w:rsidRDefault="00033C70" w:rsidP="00033C70">
      <w:pPr>
        <w:jc w:val="both"/>
        <w:rPr>
          <w:rFonts w:asciiTheme="majorHAnsi" w:hAnsiTheme="majorHAnsi"/>
          <w:bCs/>
          <w:spacing w:val="30"/>
          <w:sz w:val="20"/>
          <w:szCs w:val="20"/>
        </w:rPr>
      </w:pPr>
      <w:r w:rsidRPr="008458D6">
        <w:rPr>
          <w:rFonts w:asciiTheme="majorHAnsi" w:hAnsiTheme="majorHAnsi"/>
          <w:bCs/>
          <w:spacing w:val="30"/>
          <w:sz w:val="20"/>
          <w:szCs w:val="20"/>
        </w:rPr>
        <w:t>Account Receivables Functional task</w:t>
      </w:r>
    </w:p>
    <w:p w:rsidR="00033C70" w:rsidRPr="008458D6" w:rsidRDefault="00033C70" w:rsidP="00033C70">
      <w:pPr>
        <w:jc w:val="both"/>
        <w:rPr>
          <w:rFonts w:asciiTheme="majorHAnsi" w:hAnsiTheme="majorHAnsi"/>
          <w:bCs/>
          <w:spacing w:val="30"/>
          <w:sz w:val="20"/>
          <w:szCs w:val="20"/>
        </w:rPr>
      </w:pP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 xml:space="preserve">Monthly closing procedure reconciliation between AR </w:t>
      </w:r>
      <w:r w:rsidRPr="008458D6">
        <w:rPr>
          <w:rFonts w:asciiTheme="majorHAnsi" w:hAnsiTheme="majorHAnsi"/>
          <w:color w:val="FF0000"/>
          <w:sz w:val="20"/>
          <w:szCs w:val="20"/>
        </w:rPr>
        <w:t>Vs</w:t>
      </w:r>
      <w:r w:rsidRPr="008458D6">
        <w:rPr>
          <w:rFonts w:asciiTheme="majorHAnsi" w:hAnsiTheme="majorHAnsi"/>
          <w:sz w:val="20"/>
          <w:szCs w:val="20"/>
        </w:rPr>
        <w:t xml:space="preserve"> GL &amp; reporting.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lastRenderedPageBreak/>
        <w:t xml:space="preserve">Working on monthly sub ledger exceptions for closing. </w:t>
      </w:r>
    </w:p>
    <w:p w:rsidR="00033C70" w:rsidRPr="008458D6" w:rsidRDefault="00033C70" w:rsidP="00033C7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color w:val="000000"/>
        </w:rPr>
      </w:pPr>
      <w:r w:rsidRPr="008458D6">
        <w:rPr>
          <w:rFonts w:asciiTheme="majorHAnsi" w:hAnsiTheme="majorHAnsi"/>
          <w:color w:val="000000"/>
        </w:rPr>
        <w:t>Open/Close AR accounting period.</w:t>
      </w:r>
    </w:p>
    <w:p w:rsidR="00655EAA" w:rsidRPr="008458D6" w:rsidRDefault="00655EAA" w:rsidP="00033C7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color w:val="000000"/>
        </w:rPr>
      </w:pPr>
      <w:r w:rsidRPr="008458D6">
        <w:rPr>
          <w:rFonts w:asciiTheme="majorHAnsi" w:hAnsiTheme="majorHAnsi"/>
          <w:color w:val="000000"/>
        </w:rPr>
        <w:t>Customer aging buckets analysis.</w:t>
      </w:r>
    </w:p>
    <w:p w:rsidR="00033C70" w:rsidRPr="008458D6" w:rsidRDefault="00033C70" w:rsidP="00033C70">
      <w:pPr>
        <w:jc w:val="both"/>
        <w:rPr>
          <w:rFonts w:asciiTheme="majorHAnsi" w:hAnsiTheme="majorHAnsi"/>
          <w:sz w:val="20"/>
          <w:szCs w:val="20"/>
        </w:rPr>
      </w:pPr>
    </w:p>
    <w:p w:rsidR="00033C70" w:rsidRPr="008458D6" w:rsidRDefault="00033C70" w:rsidP="00033C70">
      <w:pPr>
        <w:jc w:val="both"/>
        <w:rPr>
          <w:rFonts w:asciiTheme="majorHAnsi" w:hAnsiTheme="majorHAnsi"/>
          <w:sz w:val="20"/>
          <w:szCs w:val="20"/>
        </w:rPr>
      </w:pPr>
    </w:p>
    <w:p w:rsidR="00033C70" w:rsidRPr="008458D6" w:rsidRDefault="00033C70" w:rsidP="00033C70">
      <w:pPr>
        <w:ind w:right="385"/>
        <w:rPr>
          <w:rFonts w:asciiTheme="majorHAnsi" w:hAnsiTheme="majorHAnsi"/>
          <w:bCs/>
          <w:spacing w:val="30"/>
          <w:sz w:val="20"/>
          <w:szCs w:val="20"/>
        </w:rPr>
      </w:pPr>
      <w:r w:rsidRPr="008458D6">
        <w:rPr>
          <w:rFonts w:asciiTheme="majorHAnsi" w:hAnsiTheme="majorHAnsi"/>
          <w:bCs/>
          <w:spacing w:val="30"/>
          <w:sz w:val="20"/>
          <w:szCs w:val="20"/>
        </w:rPr>
        <w:t>Cash Management Functional task</w:t>
      </w:r>
    </w:p>
    <w:p w:rsidR="00033C70" w:rsidRPr="008458D6" w:rsidRDefault="00033C70" w:rsidP="00033C70">
      <w:pPr>
        <w:jc w:val="both"/>
        <w:rPr>
          <w:rFonts w:asciiTheme="majorHAnsi" w:hAnsiTheme="majorHAnsi"/>
          <w:sz w:val="20"/>
          <w:szCs w:val="20"/>
        </w:rPr>
      </w:pPr>
    </w:p>
    <w:p w:rsidR="00033C70" w:rsidRPr="008458D6" w:rsidRDefault="00033C70" w:rsidP="00033C7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color w:val="000000"/>
        </w:rPr>
      </w:pPr>
      <w:r w:rsidRPr="008458D6">
        <w:rPr>
          <w:rFonts w:asciiTheme="majorHAnsi" w:hAnsiTheme="majorHAnsi"/>
          <w:color w:val="000000"/>
        </w:rPr>
        <w:t>Performing monthly Bank reconciliation.</w:t>
      </w:r>
    </w:p>
    <w:p w:rsidR="00033C70" w:rsidRPr="008458D6" w:rsidRDefault="00033C70" w:rsidP="00033C7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color w:val="000000"/>
        </w:rPr>
      </w:pPr>
      <w:r w:rsidRPr="008458D6">
        <w:rPr>
          <w:rFonts w:asciiTheme="majorHAnsi" w:hAnsiTheme="majorHAnsi"/>
          <w:color w:val="000000"/>
        </w:rPr>
        <w:t>Submitting</w:t>
      </w:r>
      <w:r w:rsidR="00655EAA" w:rsidRPr="008458D6">
        <w:rPr>
          <w:rFonts w:asciiTheme="majorHAnsi" w:hAnsiTheme="majorHAnsi"/>
          <w:color w:val="000000"/>
        </w:rPr>
        <w:t>/intimations</w:t>
      </w:r>
      <w:r w:rsidRPr="008458D6">
        <w:rPr>
          <w:rFonts w:asciiTheme="majorHAnsi" w:hAnsiTheme="majorHAnsi"/>
          <w:color w:val="000000"/>
        </w:rPr>
        <w:t xml:space="preserve"> the reconciliation report with outstanding transactions.</w:t>
      </w:r>
    </w:p>
    <w:p w:rsidR="00033C70" w:rsidRPr="008458D6" w:rsidRDefault="00033C70" w:rsidP="00033C70">
      <w:pPr>
        <w:pStyle w:val="ListParagraph"/>
        <w:ind w:left="1080"/>
        <w:jc w:val="both"/>
        <w:rPr>
          <w:rFonts w:asciiTheme="majorHAnsi" w:hAnsiTheme="majorHAnsi"/>
          <w:color w:val="000000"/>
        </w:rPr>
      </w:pPr>
    </w:p>
    <w:p w:rsidR="00033C70" w:rsidRPr="008458D6" w:rsidRDefault="00033C70" w:rsidP="00033C70">
      <w:pPr>
        <w:ind w:right="385"/>
        <w:rPr>
          <w:rFonts w:asciiTheme="majorHAnsi" w:hAnsiTheme="majorHAnsi"/>
          <w:bCs/>
          <w:spacing w:val="30"/>
          <w:sz w:val="20"/>
          <w:szCs w:val="20"/>
        </w:rPr>
      </w:pPr>
      <w:r w:rsidRPr="008458D6">
        <w:rPr>
          <w:rFonts w:asciiTheme="majorHAnsi" w:hAnsiTheme="majorHAnsi"/>
          <w:bCs/>
          <w:spacing w:val="30"/>
          <w:sz w:val="20"/>
          <w:szCs w:val="20"/>
        </w:rPr>
        <w:t>Purchasing &amp; Inventory Functional task</w:t>
      </w:r>
    </w:p>
    <w:p w:rsidR="00033C70" w:rsidRPr="008458D6" w:rsidRDefault="00033C70" w:rsidP="00033C70">
      <w:pPr>
        <w:ind w:right="385"/>
        <w:rPr>
          <w:rFonts w:asciiTheme="majorHAnsi" w:hAnsiTheme="majorHAnsi"/>
          <w:bCs/>
          <w:spacing w:val="30"/>
          <w:sz w:val="20"/>
          <w:szCs w:val="20"/>
        </w:rPr>
      </w:pPr>
    </w:p>
    <w:p w:rsidR="00033C70" w:rsidRPr="008458D6" w:rsidRDefault="00033C70" w:rsidP="00033C7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color w:val="000000"/>
        </w:rPr>
      </w:pPr>
      <w:r w:rsidRPr="008458D6">
        <w:rPr>
          <w:rFonts w:asciiTheme="majorHAnsi" w:hAnsiTheme="majorHAnsi"/>
          <w:color w:val="000000"/>
        </w:rPr>
        <w:t>Open/Close Purchasing</w:t>
      </w:r>
      <w:r w:rsidR="00976F6D" w:rsidRPr="008458D6">
        <w:rPr>
          <w:rFonts w:asciiTheme="majorHAnsi" w:hAnsiTheme="majorHAnsi"/>
          <w:color w:val="000000"/>
        </w:rPr>
        <w:t>/Inventory</w:t>
      </w:r>
      <w:r w:rsidRPr="008458D6">
        <w:rPr>
          <w:rFonts w:asciiTheme="majorHAnsi" w:hAnsiTheme="majorHAnsi"/>
          <w:color w:val="000000"/>
        </w:rPr>
        <w:t xml:space="preserve"> period.</w:t>
      </w:r>
    </w:p>
    <w:p w:rsidR="00033C70" w:rsidRPr="008458D6" w:rsidRDefault="00033C70" w:rsidP="00033C7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color w:val="000000"/>
        </w:rPr>
      </w:pPr>
      <w:r w:rsidRPr="008458D6">
        <w:rPr>
          <w:rFonts w:asciiTheme="majorHAnsi" w:hAnsiTheme="majorHAnsi"/>
          <w:color w:val="000000"/>
        </w:rPr>
        <w:t>Approving Blanket Purchase Agreement &amp; registering selling prices as per factors.</w:t>
      </w:r>
    </w:p>
    <w:p w:rsidR="00033C70" w:rsidRPr="008458D6" w:rsidRDefault="00033C70" w:rsidP="00033C7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color w:val="000000"/>
        </w:rPr>
      </w:pPr>
      <w:r w:rsidRPr="008458D6">
        <w:rPr>
          <w:rFonts w:asciiTheme="majorHAnsi" w:hAnsiTheme="majorHAnsi"/>
          <w:color w:val="000000"/>
        </w:rPr>
        <w:t>Creating purchasing &amp; inventory item category codes &amp; category sets with product lines.</w:t>
      </w:r>
    </w:p>
    <w:p w:rsidR="00033C70" w:rsidRPr="008458D6" w:rsidRDefault="00976F6D" w:rsidP="00033C7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color w:val="000000"/>
        </w:rPr>
      </w:pPr>
      <w:r w:rsidRPr="008458D6">
        <w:rPr>
          <w:rFonts w:asciiTheme="majorHAnsi" w:hAnsiTheme="majorHAnsi"/>
          <w:color w:val="000000"/>
        </w:rPr>
        <w:t>Maintaining stock reports for the inventory analysis.</w:t>
      </w:r>
    </w:p>
    <w:p w:rsidR="00976F6D" w:rsidRPr="008458D6" w:rsidRDefault="00976F6D" w:rsidP="00033C7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color w:val="000000"/>
        </w:rPr>
      </w:pPr>
      <w:r w:rsidRPr="008458D6">
        <w:rPr>
          <w:rFonts w:asciiTheme="majorHAnsi" w:hAnsiTheme="majorHAnsi"/>
          <w:color w:val="000000"/>
        </w:rPr>
        <w:t>Handling WMS stock counts starting from taking the snapshot till launching the inventory.</w:t>
      </w:r>
    </w:p>
    <w:p w:rsidR="00033C70" w:rsidRPr="008458D6" w:rsidRDefault="00033C70" w:rsidP="00033C70">
      <w:pPr>
        <w:jc w:val="both"/>
        <w:rPr>
          <w:rFonts w:asciiTheme="majorHAnsi" w:hAnsiTheme="majorHAnsi"/>
          <w:sz w:val="20"/>
          <w:szCs w:val="20"/>
        </w:rPr>
      </w:pPr>
    </w:p>
    <w:p w:rsidR="00033C70" w:rsidRPr="008458D6" w:rsidRDefault="00033C70" w:rsidP="00033C70">
      <w:pPr>
        <w:pStyle w:val="Normaljustified"/>
        <w:rPr>
          <w:rFonts w:asciiTheme="majorHAnsi" w:hAnsiTheme="majorHAnsi"/>
          <w:sz w:val="20"/>
          <w:szCs w:val="20"/>
          <w:lang w:eastAsia="en-US"/>
        </w:rPr>
      </w:pPr>
    </w:p>
    <w:p w:rsidR="00033C70" w:rsidRPr="008458D6" w:rsidRDefault="00033C70" w:rsidP="00033C70">
      <w:pPr>
        <w:pStyle w:val="Normaljustified"/>
        <w:rPr>
          <w:rFonts w:asciiTheme="majorHAnsi" w:hAnsiTheme="majorHAnsi"/>
          <w:b/>
          <w:spacing w:val="30"/>
          <w:sz w:val="20"/>
          <w:szCs w:val="20"/>
        </w:rPr>
      </w:pPr>
      <w:r w:rsidRPr="008458D6">
        <w:rPr>
          <w:rFonts w:asciiTheme="majorHAnsi" w:hAnsiTheme="majorHAnsi"/>
          <w:b/>
          <w:spacing w:val="30"/>
          <w:sz w:val="20"/>
          <w:szCs w:val="20"/>
          <w:lang w:eastAsia="en-US"/>
        </w:rPr>
        <w:t>Saudi Arabian drug stores</w:t>
      </w:r>
      <w:r w:rsidRPr="008458D6">
        <w:rPr>
          <w:rFonts w:asciiTheme="majorHAnsi" w:hAnsiTheme="majorHAnsi"/>
          <w:b/>
          <w:spacing w:val="30"/>
          <w:sz w:val="20"/>
          <w:szCs w:val="20"/>
        </w:rPr>
        <w:t xml:space="preserve">                                               </w:t>
      </w:r>
      <w:r w:rsidRPr="008458D6">
        <w:rPr>
          <w:rFonts w:asciiTheme="majorHAnsi" w:hAnsiTheme="majorHAnsi"/>
          <w:b/>
          <w:noProof/>
          <w:spacing w:val="30"/>
          <w:sz w:val="20"/>
          <w:szCs w:val="20"/>
          <w:lang w:eastAsia="en-US"/>
        </w:rPr>
        <w:drawing>
          <wp:inline distT="0" distB="0" distL="0" distR="0">
            <wp:extent cx="904875" cy="459105"/>
            <wp:effectExtent l="0" t="0" r="9525" b="0"/>
            <wp:docPr id="5" name="Picture 5" descr="C:\Users\user\AppData\Local\Microsoft\Windows\Temporary Internet Files\Content.IE5\Y0BGZ8H8\untitled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IE5\Y0BGZ8H8\untitled.bmp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459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3C70" w:rsidRPr="008458D6" w:rsidRDefault="00033C70" w:rsidP="00033C70">
      <w:pPr>
        <w:pStyle w:val="Normaljustified"/>
        <w:rPr>
          <w:rFonts w:asciiTheme="majorHAnsi" w:hAnsiTheme="majorHAnsi"/>
          <w:b/>
          <w:spacing w:val="30"/>
          <w:sz w:val="20"/>
          <w:szCs w:val="20"/>
        </w:rPr>
      </w:pPr>
    </w:p>
    <w:p w:rsidR="00033C70" w:rsidRPr="008458D6" w:rsidRDefault="00033C70" w:rsidP="00EA2BAA">
      <w:pPr>
        <w:tabs>
          <w:tab w:val="left" w:pos="2880"/>
        </w:tabs>
        <w:autoSpaceDE w:val="0"/>
        <w:autoSpaceDN w:val="0"/>
        <w:adjustRightInd w:val="0"/>
        <w:jc w:val="both"/>
        <w:rPr>
          <w:rFonts w:asciiTheme="majorHAnsi" w:hAnsiTheme="majorHAnsi" w:cs="Calibri"/>
          <w:bCs/>
          <w:sz w:val="20"/>
          <w:szCs w:val="20"/>
        </w:rPr>
      </w:pPr>
      <w:r w:rsidRPr="008458D6">
        <w:rPr>
          <w:rFonts w:asciiTheme="majorHAnsi" w:hAnsiTheme="majorHAnsi" w:cs="Calibri"/>
          <w:bCs/>
          <w:sz w:val="20"/>
          <w:szCs w:val="20"/>
        </w:rPr>
        <w:t xml:space="preserve">Designation: - Oracle </w:t>
      </w:r>
      <w:r w:rsidR="00EA2BAA" w:rsidRPr="008458D6">
        <w:rPr>
          <w:rFonts w:asciiTheme="majorHAnsi" w:hAnsiTheme="majorHAnsi" w:cs="Calibri"/>
          <w:bCs/>
          <w:sz w:val="20"/>
          <w:szCs w:val="20"/>
        </w:rPr>
        <w:t>F</w:t>
      </w:r>
      <w:r w:rsidRPr="008458D6">
        <w:rPr>
          <w:rFonts w:asciiTheme="majorHAnsi" w:hAnsiTheme="majorHAnsi" w:cs="Calibri"/>
          <w:bCs/>
          <w:sz w:val="20"/>
          <w:szCs w:val="20"/>
        </w:rPr>
        <w:t xml:space="preserve">unctional </w:t>
      </w:r>
      <w:r w:rsidR="00EA2BAA" w:rsidRPr="008458D6">
        <w:rPr>
          <w:rFonts w:asciiTheme="majorHAnsi" w:hAnsiTheme="majorHAnsi" w:cs="Calibri"/>
          <w:bCs/>
          <w:sz w:val="20"/>
          <w:szCs w:val="20"/>
        </w:rPr>
        <w:t>S</w:t>
      </w:r>
      <w:r w:rsidRPr="008458D6">
        <w:rPr>
          <w:rFonts w:asciiTheme="majorHAnsi" w:hAnsiTheme="majorHAnsi" w:cs="Calibri"/>
          <w:bCs/>
          <w:sz w:val="20"/>
          <w:szCs w:val="20"/>
        </w:rPr>
        <w:t>upport</w:t>
      </w:r>
      <w:r w:rsidRPr="008458D6">
        <w:rPr>
          <w:rFonts w:asciiTheme="majorHAnsi" w:hAnsiTheme="majorHAnsi" w:cs="Calibri"/>
          <w:bCs/>
          <w:color w:val="C00000"/>
          <w:sz w:val="20"/>
          <w:szCs w:val="20"/>
        </w:rPr>
        <w:t xml:space="preserve"> </w:t>
      </w:r>
      <w:r w:rsidRPr="008458D6">
        <w:rPr>
          <w:rFonts w:asciiTheme="majorHAnsi" w:hAnsiTheme="majorHAnsi" w:cs="Calibri"/>
          <w:bCs/>
          <w:sz w:val="20"/>
          <w:szCs w:val="20"/>
        </w:rPr>
        <w:t>(Release 12.1.2</w:t>
      </w:r>
      <w:r w:rsidR="007C6001" w:rsidRPr="008458D6">
        <w:rPr>
          <w:rFonts w:asciiTheme="majorHAnsi" w:hAnsiTheme="majorHAnsi" w:cs="Calibri"/>
          <w:bCs/>
          <w:sz w:val="20"/>
          <w:szCs w:val="20"/>
        </w:rPr>
        <w:t>)</w:t>
      </w:r>
    </w:p>
    <w:p w:rsidR="00033C70" w:rsidRPr="008458D6" w:rsidRDefault="00033C70" w:rsidP="00033C70">
      <w:pPr>
        <w:autoSpaceDE w:val="0"/>
        <w:autoSpaceDN w:val="0"/>
        <w:adjustRightInd w:val="0"/>
        <w:spacing w:line="120" w:lineRule="atLeast"/>
        <w:jc w:val="both"/>
        <w:rPr>
          <w:rFonts w:asciiTheme="majorHAnsi" w:hAnsiTheme="majorHAnsi" w:cs="Calibri"/>
          <w:bCs/>
          <w:sz w:val="20"/>
          <w:szCs w:val="20"/>
        </w:rPr>
      </w:pPr>
      <w:r w:rsidRPr="008458D6">
        <w:rPr>
          <w:rFonts w:asciiTheme="majorHAnsi" w:hAnsiTheme="majorHAnsi" w:cs="Calibri"/>
          <w:bCs/>
          <w:sz w:val="20"/>
          <w:szCs w:val="20"/>
        </w:rPr>
        <w:t>Department</w:t>
      </w:r>
      <w:r w:rsidRPr="008458D6">
        <w:rPr>
          <w:rFonts w:asciiTheme="majorHAnsi" w:hAnsiTheme="majorHAnsi" w:cs="Calibri"/>
          <w:sz w:val="20"/>
          <w:szCs w:val="20"/>
        </w:rPr>
        <w:t>: -</w:t>
      </w:r>
      <w:r w:rsidRPr="008458D6">
        <w:rPr>
          <w:rFonts w:asciiTheme="majorHAnsi" w:hAnsiTheme="majorHAnsi" w:cs="Calibri"/>
          <w:bCs/>
          <w:sz w:val="20"/>
          <w:szCs w:val="20"/>
        </w:rPr>
        <w:t xml:space="preserve"> Information technology.</w:t>
      </w:r>
    </w:p>
    <w:p w:rsidR="00033C70" w:rsidRPr="008458D6" w:rsidRDefault="00033C70" w:rsidP="00033C70">
      <w:pPr>
        <w:autoSpaceDE w:val="0"/>
        <w:autoSpaceDN w:val="0"/>
        <w:adjustRightInd w:val="0"/>
        <w:spacing w:line="120" w:lineRule="atLeast"/>
        <w:jc w:val="both"/>
        <w:rPr>
          <w:rFonts w:asciiTheme="majorHAnsi" w:hAnsiTheme="majorHAnsi" w:cs="Calibri"/>
          <w:bCs/>
          <w:sz w:val="20"/>
          <w:szCs w:val="20"/>
        </w:rPr>
      </w:pPr>
      <w:r w:rsidRPr="008458D6">
        <w:rPr>
          <w:rFonts w:asciiTheme="majorHAnsi" w:hAnsiTheme="majorHAnsi" w:cs="Calibri"/>
          <w:bCs/>
          <w:sz w:val="20"/>
          <w:szCs w:val="20"/>
        </w:rPr>
        <w:t xml:space="preserve">Duration: - July 2010 </w:t>
      </w:r>
      <w:r w:rsidR="00AE4CE5" w:rsidRPr="008458D6">
        <w:rPr>
          <w:rFonts w:asciiTheme="majorHAnsi" w:hAnsiTheme="majorHAnsi" w:cs="Calibri"/>
          <w:bCs/>
          <w:sz w:val="20"/>
          <w:szCs w:val="20"/>
        </w:rPr>
        <w:t>– Feb 2012</w:t>
      </w:r>
    </w:p>
    <w:p w:rsidR="00033C70" w:rsidRPr="008458D6" w:rsidRDefault="00033C70" w:rsidP="00EA2BAA">
      <w:pPr>
        <w:pStyle w:val="Normaljustified"/>
        <w:rPr>
          <w:rFonts w:asciiTheme="majorHAnsi" w:hAnsiTheme="majorHAnsi" w:cs="Calibri"/>
          <w:b/>
          <w:spacing w:val="30"/>
          <w:sz w:val="20"/>
          <w:szCs w:val="20"/>
        </w:rPr>
      </w:pPr>
      <w:r w:rsidRPr="008458D6">
        <w:rPr>
          <w:rFonts w:asciiTheme="majorHAnsi" w:hAnsiTheme="majorHAnsi" w:cs="Calibri"/>
          <w:bCs/>
          <w:sz w:val="20"/>
          <w:szCs w:val="20"/>
        </w:rPr>
        <w:t xml:space="preserve">ERP: - </w:t>
      </w:r>
      <w:r w:rsidR="00EA2BAA" w:rsidRPr="008458D6">
        <w:rPr>
          <w:rFonts w:asciiTheme="majorHAnsi" w:hAnsiTheme="majorHAnsi" w:cs="Calibri"/>
          <w:bCs/>
          <w:sz w:val="20"/>
          <w:szCs w:val="20"/>
        </w:rPr>
        <w:t>GL, AP, AR, CM, PO, INV</w:t>
      </w:r>
      <w:r w:rsidRPr="008458D6">
        <w:rPr>
          <w:rFonts w:asciiTheme="majorHAnsi" w:hAnsiTheme="majorHAnsi" w:cs="Calibri"/>
          <w:bCs/>
          <w:sz w:val="20"/>
          <w:szCs w:val="20"/>
        </w:rPr>
        <w:t xml:space="preserve"> and Sys. Admin.</w:t>
      </w:r>
    </w:p>
    <w:p w:rsidR="00033C70" w:rsidRPr="008458D6" w:rsidRDefault="00033C70" w:rsidP="00033C70">
      <w:pPr>
        <w:pStyle w:val="Normaljustified"/>
        <w:tabs>
          <w:tab w:val="left" w:pos="6495"/>
        </w:tabs>
        <w:rPr>
          <w:rFonts w:asciiTheme="majorHAnsi" w:hAnsiTheme="majorHAnsi"/>
          <w:b/>
          <w:sz w:val="20"/>
          <w:szCs w:val="20"/>
          <w:u w:val="single"/>
        </w:rPr>
      </w:pPr>
    </w:p>
    <w:p w:rsidR="00033C70" w:rsidRPr="008458D6" w:rsidRDefault="00033C70" w:rsidP="00033C70">
      <w:pPr>
        <w:jc w:val="both"/>
        <w:rPr>
          <w:rFonts w:asciiTheme="majorHAnsi" w:hAnsiTheme="majorHAnsi"/>
          <w:sz w:val="20"/>
          <w:szCs w:val="20"/>
        </w:rPr>
      </w:pPr>
    </w:p>
    <w:p w:rsidR="00033C70" w:rsidRPr="008458D6" w:rsidRDefault="00AE4CE5" w:rsidP="00AE4CE5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Support to resolve the end user’s issues.</w:t>
      </w:r>
      <w:r w:rsidR="00EA2BAA" w:rsidRPr="008458D6">
        <w:rPr>
          <w:rFonts w:asciiTheme="majorHAnsi" w:hAnsiTheme="majorHAnsi"/>
          <w:sz w:val="20"/>
          <w:szCs w:val="20"/>
        </w:rPr>
        <w:t xml:space="preserve"> </w:t>
      </w:r>
    </w:p>
    <w:p w:rsidR="00033C70" w:rsidRPr="008458D6" w:rsidRDefault="00EA2BAA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Training to end users on the new functionality &amp; workflow.</w:t>
      </w:r>
    </w:p>
    <w:p w:rsidR="00033C70" w:rsidRPr="008458D6" w:rsidRDefault="00EA2BAA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Implementation of new setups as per the current requirements.</w:t>
      </w:r>
    </w:p>
    <w:p w:rsidR="00033C70" w:rsidRPr="008458D6" w:rsidRDefault="00EA2BAA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Using team viewer to coordinate with branches for the issues.</w:t>
      </w:r>
    </w:p>
    <w:p w:rsidR="00033C70" w:rsidRPr="008458D6" w:rsidRDefault="00AE4CE5" w:rsidP="00AE4CE5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Raising SR</w:t>
      </w:r>
      <w:r w:rsidR="00EA2BAA" w:rsidRPr="008458D6">
        <w:rPr>
          <w:rFonts w:asciiTheme="majorHAnsi" w:hAnsiTheme="majorHAnsi"/>
          <w:sz w:val="20"/>
          <w:szCs w:val="20"/>
        </w:rPr>
        <w:t xml:space="preserve"> to Oracle for severity issues.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Access and restrict the module responsibilities to end-users.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Creating new user names, Id and passwords as per the criteria.</w:t>
      </w:r>
    </w:p>
    <w:p w:rsidR="00033C70" w:rsidRPr="008458D6" w:rsidRDefault="00033C70" w:rsidP="00033C70">
      <w:pPr>
        <w:jc w:val="both"/>
        <w:rPr>
          <w:rFonts w:asciiTheme="majorHAnsi" w:hAnsiTheme="majorHAnsi"/>
          <w:sz w:val="20"/>
          <w:szCs w:val="20"/>
        </w:rPr>
      </w:pPr>
    </w:p>
    <w:p w:rsidR="00033C70" w:rsidRPr="008458D6" w:rsidRDefault="00033C70" w:rsidP="00033C70">
      <w:pPr>
        <w:pStyle w:val="Normaljustified"/>
        <w:rPr>
          <w:rFonts w:asciiTheme="majorHAnsi" w:hAnsiTheme="majorHAnsi"/>
          <w:b/>
          <w:sz w:val="20"/>
          <w:szCs w:val="20"/>
        </w:rPr>
      </w:pPr>
      <w:r w:rsidRPr="008458D6">
        <w:rPr>
          <w:rFonts w:asciiTheme="majorHAnsi" w:hAnsiTheme="majorHAnsi"/>
          <w:b/>
          <w:noProof/>
          <w:sz w:val="20"/>
          <w:szCs w:val="20"/>
          <w:u w:val="single"/>
          <w:lang w:eastAsia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4198620</wp:posOffset>
            </wp:positionH>
            <wp:positionV relativeFrom="paragraph">
              <wp:posOffset>64770</wp:posOffset>
            </wp:positionV>
            <wp:extent cx="1847215" cy="244475"/>
            <wp:effectExtent l="0" t="0" r="0" b="0"/>
            <wp:wrapNone/>
            <wp:docPr id="9" name="Picture 9" descr="budget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udget_logo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215" cy="24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58D6">
        <w:rPr>
          <w:rFonts w:asciiTheme="majorHAnsi" w:hAnsiTheme="majorHAnsi"/>
          <w:b/>
          <w:sz w:val="20"/>
          <w:szCs w:val="20"/>
          <w:u w:val="single"/>
        </w:rPr>
        <w:t xml:space="preserve">                                                     </w:t>
      </w:r>
    </w:p>
    <w:p w:rsidR="00033C70" w:rsidRPr="008458D6" w:rsidRDefault="00033C70" w:rsidP="00033C70">
      <w:pPr>
        <w:ind w:right="385"/>
        <w:rPr>
          <w:rFonts w:asciiTheme="majorHAnsi" w:hAnsiTheme="majorHAnsi"/>
          <w:bCs/>
          <w:spacing w:val="30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8458D6">
        <w:rPr>
          <w:rFonts w:asciiTheme="majorHAnsi" w:hAnsiTheme="majorHAnsi"/>
          <w:b/>
          <w:spacing w:val="30"/>
          <w:sz w:val="20"/>
          <w:szCs w:val="20"/>
        </w:rPr>
        <w:t>Budget car and van rental</w:t>
      </w:r>
    </w:p>
    <w:p w:rsidR="00033C70" w:rsidRPr="008458D6" w:rsidRDefault="00033C70" w:rsidP="00033C70">
      <w:pPr>
        <w:pStyle w:val="Title"/>
        <w:jc w:val="left"/>
        <w:rPr>
          <w:rFonts w:asciiTheme="majorHAnsi" w:hAnsiTheme="majorHAnsi" w:cs="Arial"/>
          <w:sz w:val="20"/>
        </w:rPr>
      </w:pPr>
    </w:p>
    <w:p w:rsidR="00033C70" w:rsidRPr="008458D6" w:rsidRDefault="00033C70" w:rsidP="00033C70">
      <w:pPr>
        <w:tabs>
          <w:tab w:val="left" w:pos="2880"/>
        </w:tabs>
        <w:autoSpaceDE w:val="0"/>
        <w:autoSpaceDN w:val="0"/>
        <w:adjustRightInd w:val="0"/>
        <w:jc w:val="both"/>
        <w:rPr>
          <w:rFonts w:asciiTheme="majorHAnsi" w:hAnsiTheme="majorHAnsi"/>
          <w:bCs/>
          <w:sz w:val="20"/>
          <w:szCs w:val="20"/>
        </w:rPr>
      </w:pPr>
      <w:r w:rsidRPr="008458D6">
        <w:rPr>
          <w:rFonts w:asciiTheme="majorHAnsi" w:hAnsiTheme="majorHAnsi"/>
          <w:bCs/>
          <w:sz w:val="20"/>
          <w:szCs w:val="20"/>
        </w:rPr>
        <w:t xml:space="preserve">Designation: - </w:t>
      </w:r>
      <w:r w:rsidRPr="008458D6">
        <w:rPr>
          <w:rFonts w:asciiTheme="majorHAnsi" w:hAnsiTheme="majorHAnsi" w:cs="Calibri"/>
          <w:bCs/>
          <w:sz w:val="20"/>
          <w:szCs w:val="20"/>
        </w:rPr>
        <w:t>Oracle Functional Associate</w:t>
      </w:r>
      <w:r w:rsidRPr="008458D6">
        <w:rPr>
          <w:rFonts w:asciiTheme="majorHAnsi" w:hAnsiTheme="majorHAnsi"/>
          <w:bCs/>
          <w:color w:val="C00000"/>
          <w:sz w:val="20"/>
          <w:szCs w:val="20"/>
        </w:rPr>
        <w:t xml:space="preserve"> </w:t>
      </w:r>
      <w:r w:rsidRPr="008458D6">
        <w:rPr>
          <w:rFonts w:asciiTheme="majorHAnsi" w:hAnsiTheme="majorHAnsi"/>
          <w:bCs/>
          <w:sz w:val="20"/>
          <w:szCs w:val="20"/>
        </w:rPr>
        <w:t xml:space="preserve">(Release 12) </w:t>
      </w:r>
    </w:p>
    <w:p w:rsidR="00033C70" w:rsidRPr="008458D6" w:rsidRDefault="00033C70" w:rsidP="00033C70">
      <w:pPr>
        <w:autoSpaceDE w:val="0"/>
        <w:autoSpaceDN w:val="0"/>
        <w:adjustRightInd w:val="0"/>
        <w:spacing w:line="120" w:lineRule="atLeast"/>
        <w:jc w:val="both"/>
        <w:rPr>
          <w:rFonts w:asciiTheme="majorHAnsi" w:hAnsiTheme="majorHAnsi"/>
          <w:bCs/>
          <w:sz w:val="20"/>
          <w:szCs w:val="20"/>
        </w:rPr>
      </w:pPr>
      <w:r w:rsidRPr="008458D6">
        <w:rPr>
          <w:rFonts w:asciiTheme="majorHAnsi" w:hAnsiTheme="majorHAnsi"/>
          <w:bCs/>
          <w:sz w:val="20"/>
          <w:szCs w:val="20"/>
        </w:rPr>
        <w:t>Department</w:t>
      </w:r>
      <w:r w:rsidRPr="008458D6">
        <w:rPr>
          <w:rFonts w:asciiTheme="majorHAnsi" w:hAnsiTheme="majorHAnsi"/>
          <w:sz w:val="20"/>
          <w:szCs w:val="20"/>
        </w:rPr>
        <w:t>: -</w:t>
      </w:r>
      <w:r w:rsidRPr="008458D6">
        <w:rPr>
          <w:rFonts w:asciiTheme="majorHAnsi" w:hAnsiTheme="majorHAnsi"/>
          <w:bCs/>
          <w:sz w:val="20"/>
          <w:szCs w:val="20"/>
        </w:rPr>
        <w:t xml:space="preserve"> Supply chain</w:t>
      </w:r>
    </w:p>
    <w:p w:rsidR="00033C70" w:rsidRPr="008458D6" w:rsidRDefault="00033C70" w:rsidP="00033C70">
      <w:pPr>
        <w:autoSpaceDE w:val="0"/>
        <w:autoSpaceDN w:val="0"/>
        <w:adjustRightInd w:val="0"/>
        <w:spacing w:line="120" w:lineRule="atLeast"/>
        <w:jc w:val="both"/>
        <w:rPr>
          <w:rFonts w:asciiTheme="majorHAnsi" w:hAnsiTheme="majorHAnsi"/>
          <w:bCs/>
          <w:sz w:val="20"/>
          <w:szCs w:val="20"/>
        </w:rPr>
      </w:pPr>
      <w:r w:rsidRPr="008458D6">
        <w:rPr>
          <w:rFonts w:asciiTheme="majorHAnsi" w:hAnsiTheme="majorHAnsi"/>
          <w:bCs/>
          <w:sz w:val="20"/>
          <w:szCs w:val="20"/>
        </w:rPr>
        <w:t>Duration: - May 09 – June 10</w:t>
      </w:r>
    </w:p>
    <w:p w:rsidR="00033C70" w:rsidRPr="008458D6" w:rsidRDefault="00033C70" w:rsidP="00033C70">
      <w:pPr>
        <w:tabs>
          <w:tab w:val="right" w:pos="8640"/>
        </w:tabs>
        <w:autoSpaceDE w:val="0"/>
        <w:autoSpaceDN w:val="0"/>
        <w:adjustRightInd w:val="0"/>
        <w:spacing w:line="120" w:lineRule="atLeast"/>
        <w:ind w:left="2880" w:hanging="2880"/>
        <w:jc w:val="both"/>
        <w:rPr>
          <w:rFonts w:asciiTheme="majorHAnsi" w:hAnsiTheme="majorHAnsi"/>
          <w:bCs/>
          <w:sz w:val="20"/>
          <w:szCs w:val="20"/>
        </w:rPr>
      </w:pPr>
      <w:r w:rsidRPr="008458D6">
        <w:rPr>
          <w:rFonts w:asciiTheme="majorHAnsi" w:hAnsiTheme="majorHAnsi"/>
          <w:bCs/>
          <w:sz w:val="20"/>
          <w:szCs w:val="20"/>
        </w:rPr>
        <w:t>ERP: - Purchasing, Inventory, Depot Repair and Order management.</w:t>
      </w:r>
      <w:r w:rsidRPr="008458D6">
        <w:rPr>
          <w:rFonts w:asciiTheme="majorHAnsi" w:hAnsiTheme="majorHAnsi"/>
          <w:bCs/>
          <w:sz w:val="20"/>
          <w:szCs w:val="20"/>
        </w:rPr>
        <w:tab/>
      </w:r>
    </w:p>
    <w:p w:rsidR="00033C70" w:rsidRPr="008458D6" w:rsidRDefault="00033C70" w:rsidP="00033C70">
      <w:pPr>
        <w:tabs>
          <w:tab w:val="right" w:pos="8640"/>
        </w:tabs>
        <w:autoSpaceDE w:val="0"/>
        <w:autoSpaceDN w:val="0"/>
        <w:adjustRightInd w:val="0"/>
        <w:spacing w:line="120" w:lineRule="atLeast"/>
        <w:ind w:left="2880" w:hanging="2880"/>
        <w:jc w:val="both"/>
        <w:rPr>
          <w:rFonts w:asciiTheme="majorHAnsi" w:hAnsiTheme="majorHAnsi"/>
          <w:bCs/>
          <w:sz w:val="20"/>
          <w:szCs w:val="20"/>
        </w:rPr>
      </w:pPr>
    </w:p>
    <w:p w:rsidR="00033C70" w:rsidRPr="008458D6" w:rsidRDefault="00033C70" w:rsidP="00033C70">
      <w:pPr>
        <w:ind w:right="385"/>
        <w:rPr>
          <w:rFonts w:asciiTheme="majorHAnsi" w:hAnsiTheme="majorHAnsi"/>
          <w:bCs/>
          <w:spacing w:val="30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8458D6">
        <w:rPr>
          <w:rFonts w:asciiTheme="majorHAnsi" w:hAnsiTheme="majorHAnsi"/>
          <w:bCs/>
          <w:spacing w:val="30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Purchasing, Inventory and Depot </w:t>
      </w:r>
      <w:r w:rsidR="00204E47" w:rsidRPr="008458D6">
        <w:rPr>
          <w:rFonts w:asciiTheme="majorHAnsi" w:hAnsiTheme="majorHAnsi"/>
          <w:bCs/>
          <w:spacing w:val="30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Repair</w:t>
      </w:r>
      <w:r w:rsidRPr="008458D6">
        <w:rPr>
          <w:rFonts w:asciiTheme="majorHAnsi" w:hAnsiTheme="majorHAnsi"/>
          <w:bCs/>
          <w:spacing w:val="30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Functional Task.</w:t>
      </w:r>
    </w:p>
    <w:p w:rsidR="00033C70" w:rsidRPr="008458D6" w:rsidRDefault="00033C70" w:rsidP="00033C70">
      <w:pPr>
        <w:autoSpaceDE w:val="0"/>
        <w:autoSpaceDN w:val="0"/>
        <w:adjustRightInd w:val="0"/>
        <w:jc w:val="both"/>
        <w:rPr>
          <w:rFonts w:asciiTheme="majorHAnsi" w:hAnsiTheme="majorHAnsi"/>
          <w:b/>
          <w:bCs/>
          <w:sz w:val="20"/>
          <w:szCs w:val="20"/>
          <w:u w:val="single"/>
        </w:rPr>
      </w:pP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Registration of Inventory Master Items using the templates such as Purchasing template, expense template, category codes &amp; categories set and Organization Assignment.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Assigning locators to new define master items through item transaction defaults.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Adding the item in price list setup and updating price list update programmed.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 xml:space="preserve">Creating the Standard Purchase Order using the shipments, payment terms, invoice match level option, invoice match level, bill to &amp; ship to address and suppliers &amp; supplier sites etc.  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lastRenderedPageBreak/>
        <w:t>Receiving and returning the purchasing transaction of purchase orders.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Using the setups like receiving transaction, receiving transaction summaries and transaction summary status etc.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Counting, physical inventory setups, tag counts, tag generation and item transaction default for sub-inventory &amp; locations and material workbench.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 xml:space="preserve">Generating reports such as inventory valuation report by sub-inventory, consumption report, purchasing receipt report, locator’s quantities report, sub-inventory report, price list report, return to vendor report and miscellaneous transaction report </w:t>
      </w:r>
      <w:proofErr w:type="spellStart"/>
      <w:r w:rsidRPr="008458D6">
        <w:rPr>
          <w:rFonts w:asciiTheme="majorHAnsi" w:hAnsiTheme="majorHAnsi"/>
          <w:sz w:val="20"/>
          <w:szCs w:val="20"/>
        </w:rPr>
        <w:t>etc</w:t>
      </w:r>
      <w:proofErr w:type="spellEnd"/>
      <w:r w:rsidRPr="008458D6">
        <w:rPr>
          <w:rFonts w:asciiTheme="majorHAnsi" w:hAnsiTheme="majorHAnsi"/>
          <w:sz w:val="20"/>
          <w:szCs w:val="20"/>
        </w:rPr>
        <w:t xml:space="preserve"> for the overview of management export on Microsoft excel.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Has been participating in physical inventory every quarter changing the location of rack, row and bin as per the requirement.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 xml:space="preserve">Using the setup like on hand availability, sub inventory transfer, miscellaneous transaction, change organization, purchase order summary, approval group, approval assignment authorization, buyer, suppliers, payment terms, material transaction, material </w:t>
      </w:r>
      <w:r w:rsidR="00204E47" w:rsidRPr="008458D6">
        <w:rPr>
          <w:rFonts w:asciiTheme="majorHAnsi" w:hAnsiTheme="majorHAnsi"/>
          <w:sz w:val="20"/>
          <w:szCs w:val="20"/>
        </w:rPr>
        <w:t>distribution,</w:t>
      </w:r>
      <w:r w:rsidRPr="008458D6">
        <w:rPr>
          <w:rFonts w:asciiTheme="majorHAnsi" w:hAnsiTheme="majorHAnsi"/>
          <w:sz w:val="20"/>
          <w:szCs w:val="20"/>
        </w:rPr>
        <w:t xml:space="preserve"> inter-organization transfer, transaction summaries, organization items, item information and search.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Has been resolved certain issue of end-users from purchasing, inventory and payables using the test servers.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Know about Blanket, contract, planned purchased orders and releases.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Set up like Auto create, requisition, requisitions summary, RFQ’s &amp; quotations, notification summary, report request, change organization MRP etc.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Issuing Inventory on-hand material on depot repair, opening &amp; closing job cards, and creating repair actual for issuing inventory material after physical issuance.</w:t>
      </w:r>
    </w:p>
    <w:p w:rsidR="00033C70" w:rsidRPr="008458D6" w:rsidRDefault="00033C70" w:rsidP="00033C70">
      <w:pPr>
        <w:pStyle w:val="ListParagraph"/>
        <w:ind w:firstLine="45"/>
        <w:rPr>
          <w:rFonts w:asciiTheme="majorHAnsi" w:hAnsiTheme="majorHAnsi"/>
        </w:rPr>
      </w:pPr>
    </w:p>
    <w:p w:rsidR="00EA2BAA" w:rsidRPr="008458D6" w:rsidRDefault="00EA2BAA" w:rsidP="00033C70">
      <w:pPr>
        <w:ind w:right="385"/>
        <w:rPr>
          <w:rFonts w:asciiTheme="majorHAnsi" w:hAnsiTheme="majorHAnsi"/>
          <w:bCs/>
          <w:spacing w:val="30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33C70" w:rsidRPr="008458D6" w:rsidRDefault="00033C70" w:rsidP="00033C70">
      <w:pPr>
        <w:ind w:right="385"/>
        <w:rPr>
          <w:rFonts w:asciiTheme="majorHAnsi" w:hAnsiTheme="majorHAnsi"/>
          <w:bCs/>
          <w:spacing w:val="30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8458D6">
        <w:rPr>
          <w:rFonts w:asciiTheme="majorHAnsi" w:hAnsiTheme="majorHAnsi"/>
          <w:bCs/>
          <w:spacing w:val="30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Order Management Functional Task</w:t>
      </w:r>
    </w:p>
    <w:p w:rsidR="00033C70" w:rsidRPr="008458D6" w:rsidRDefault="00033C70" w:rsidP="00033C70">
      <w:pPr>
        <w:pStyle w:val="ListParagraph"/>
        <w:ind w:left="0"/>
        <w:rPr>
          <w:rFonts w:asciiTheme="majorHAnsi" w:hAnsiTheme="majorHAnsi"/>
        </w:rPr>
      </w:pP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Booking sales invoice of customers with different sites.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Releasing sales order after order is booked.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Making ship confirm once the goods are dispatched to customers.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Auto invoice Interfacing sales order and sales returns to receivables.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Resolving the issues of interface exceptions lines.</w:t>
      </w:r>
    </w:p>
    <w:p w:rsidR="00033C70" w:rsidRPr="008458D6" w:rsidRDefault="00033C70" w:rsidP="00033C70">
      <w:pPr>
        <w:jc w:val="both"/>
        <w:rPr>
          <w:rFonts w:asciiTheme="majorHAnsi" w:hAnsiTheme="majorHAnsi"/>
          <w:sz w:val="20"/>
          <w:szCs w:val="20"/>
        </w:rPr>
      </w:pPr>
    </w:p>
    <w:p w:rsidR="00033C70" w:rsidRPr="008458D6" w:rsidRDefault="00033C70" w:rsidP="00033C70">
      <w:pPr>
        <w:ind w:right="385"/>
        <w:rPr>
          <w:rFonts w:asciiTheme="majorHAnsi" w:hAnsiTheme="majorHAnsi"/>
          <w:bCs/>
          <w:spacing w:val="30"/>
          <w:sz w:val="20"/>
          <w:szCs w:val="20"/>
        </w:rPr>
      </w:pPr>
      <w:r w:rsidRPr="008458D6">
        <w:rPr>
          <w:rFonts w:asciiTheme="majorHAnsi" w:hAnsiTheme="majorHAnsi"/>
          <w:bCs/>
          <w:color w:val="C00000"/>
          <w:spacing w:val="30"/>
          <w:sz w:val="20"/>
          <w:szCs w:val="20"/>
        </w:rPr>
        <w:t>HDFC</w:t>
      </w:r>
      <w:r w:rsidRPr="008458D6">
        <w:rPr>
          <w:rFonts w:asciiTheme="majorHAnsi" w:hAnsiTheme="majorHAnsi"/>
          <w:bCs/>
          <w:spacing w:val="30"/>
          <w:sz w:val="20"/>
          <w:szCs w:val="20"/>
        </w:rPr>
        <w:t xml:space="preserve"> </w:t>
      </w:r>
      <w:r w:rsidRPr="008458D6">
        <w:rPr>
          <w:rFonts w:asciiTheme="majorHAnsi" w:hAnsiTheme="majorHAnsi"/>
          <w:b/>
          <w:spacing w:val="30"/>
          <w:sz w:val="20"/>
          <w:szCs w:val="20"/>
        </w:rPr>
        <w:t>sales private limited</w:t>
      </w:r>
      <w:r w:rsidRPr="008458D6">
        <w:rPr>
          <w:rFonts w:asciiTheme="majorHAnsi" w:hAnsiTheme="majorHAnsi"/>
          <w:bCs/>
          <w:spacing w:val="30"/>
          <w:sz w:val="20"/>
          <w:szCs w:val="20"/>
        </w:rPr>
        <w:t xml:space="preserve">               </w:t>
      </w:r>
      <w:r w:rsidR="00976F6D" w:rsidRPr="008458D6">
        <w:rPr>
          <w:rFonts w:asciiTheme="majorHAnsi" w:hAnsiTheme="majorHAnsi"/>
          <w:bCs/>
          <w:spacing w:val="30"/>
          <w:sz w:val="20"/>
          <w:szCs w:val="20"/>
        </w:rPr>
        <w:t xml:space="preserve">                              </w:t>
      </w:r>
      <w:r w:rsidRPr="008458D6">
        <w:rPr>
          <w:rFonts w:asciiTheme="majorHAnsi" w:hAnsiTheme="majorHAnsi"/>
          <w:bCs/>
          <w:spacing w:val="30"/>
          <w:sz w:val="20"/>
          <w:szCs w:val="20"/>
        </w:rPr>
        <w:t xml:space="preserve">  </w:t>
      </w:r>
      <w:r w:rsidRPr="008458D6">
        <w:rPr>
          <w:rFonts w:asciiTheme="majorHAnsi" w:hAnsiTheme="majorHAnsi"/>
          <w:bCs/>
          <w:noProof/>
          <w:spacing w:val="30"/>
          <w:sz w:val="20"/>
          <w:szCs w:val="20"/>
        </w:rPr>
        <w:drawing>
          <wp:inline distT="0" distB="0" distL="0" distR="0">
            <wp:extent cx="675640" cy="334010"/>
            <wp:effectExtent l="0" t="0" r="0" b="0"/>
            <wp:docPr id="4" name="Picture 4" descr="C:\Users\mnazeer\Desktop\hdfc-home-loan-logo-860185B27B-seeklogo_co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nazeer\Desktop\hdfc-home-loan-logo-860185B27B-seeklogo_com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64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3C70" w:rsidRPr="008458D6" w:rsidRDefault="00033C70" w:rsidP="00033C70">
      <w:pPr>
        <w:ind w:right="385"/>
        <w:rPr>
          <w:rFonts w:asciiTheme="majorHAnsi" w:hAnsiTheme="majorHAnsi"/>
          <w:bCs/>
          <w:spacing w:val="30"/>
          <w:sz w:val="20"/>
          <w:szCs w:val="20"/>
        </w:rPr>
      </w:pPr>
    </w:p>
    <w:p w:rsidR="00033C70" w:rsidRPr="008458D6" w:rsidRDefault="00033C70" w:rsidP="00033C70">
      <w:pPr>
        <w:tabs>
          <w:tab w:val="left" w:pos="2880"/>
        </w:tabs>
        <w:autoSpaceDE w:val="0"/>
        <w:autoSpaceDN w:val="0"/>
        <w:adjustRightInd w:val="0"/>
        <w:jc w:val="both"/>
        <w:rPr>
          <w:rFonts w:asciiTheme="majorHAnsi" w:hAnsiTheme="majorHAnsi"/>
          <w:bCs/>
          <w:sz w:val="20"/>
          <w:szCs w:val="20"/>
        </w:rPr>
      </w:pPr>
      <w:r w:rsidRPr="008458D6">
        <w:rPr>
          <w:rFonts w:asciiTheme="majorHAnsi" w:hAnsiTheme="majorHAnsi"/>
          <w:bCs/>
          <w:sz w:val="20"/>
          <w:szCs w:val="20"/>
        </w:rPr>
        <w:t xml:space="preserve">Designation: - </w:t>
      </w:r>
      <w:r w:rsidRPr="008458D6">
        <w:rPr>
          <w:rFonts w:asciiTheme="majorHAnsi" w:hAnsiTheme="majorHAnsi" w:cs="Calibri"/>
          <w:bCs/>
          <w:sz w:val="20"/>
          <w:szCs w:val="20"/>
        </w:rPr>
        <w:t>Home loan counsellor</w:t>
      </w:r>
    </w:p>
    <w:p w:rsidR="00033C70" w:rsidRPr="008458D6" w:rsidRDefault="00033C70" w:rsidP="00033C70">
      <w:pPr>
        <w:ind w:right="385"/>
        <w:rPr>
          <w:rFonts w:asciiTheme="majorHAnsi" w:hAnsiTheme="majorHAnsi"/>
          <w:bCs/>
          <w:sz w:val="20"/>
          <w:szCs w:val="20"/>
        </w:rPr>
      </w:pPr>
      <w:r w:rsidRPr="008458D6">
        <w:rPr>
          <w:rFonts w:asciiTheme="majorHAnsi" w:hAnsiTheme="majorHAnsi"/>
          <w:bCs/>
          <w:sz w:val="20"/>
          <w:szCs w:val="20"/>
        </w:rPr>
        <w:t>Duration: - April2008 – June 2009</w:t>
      </w:r>
    </w:p>
    <w:p w:rsidR="00033C70" w:rsidRPr="008458D6" w:rsidRDefault="00033C70" w:rsidP="00033C70">
      <w:pPr>
        <w:ind w:right="385"/>
        <w:rPr>
          <w:rFonts w:asciiTheme="majorHAnsi" w:hAnsiTheme="majorHAnsi"/>
          <w:bCs/>
          <w:spacing w:val="30"/>
          <w:sz w:val="20"/>
          <w:szCs w:val="20"/>
        </w:rPr>
      </w:pP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Identify leads.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Meet targets by value and numbers.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Analyze loan condition to ensure compliance with investor specification.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Review files for loan disbursement.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Daily activity report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Building professional relationship with customers &amp; direct builders.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Coordinating with customer and manager for approval of project &amp; disbursement of loans.</w:t>
      </w:r>
    </w:p>
    <w:p w:rsidR="00033C70" w:rsidRPr="008458D6" w:rsidRDefault="00033C70" w:rsidP="00033C70">
      <w:pPr>
        <w:pStyle w:val="ListParagraph"/>
        <w:ind w:left="0"/>
        <w:rPr>
          <w:rFonts w:asciiTheme="majorHAnsi" w:hAnsiTheme="majorHAnsi"/>
        </w:rPr>
      </w:pPr>
      <w:r w:rsidRPr="008458D6">
        <w:rPr>
          <w:rFonts w:asciiTheme="majorHAnsi" w:hAnsiTheme="majorHAnsi"/>
        </w:rPr>
        <w:t xml:space="preserve">                    </w:t>
      </w:r>
      <w:r w:rsidRPr="008458D6">
        <w:rPr>
          <w:rFonts w:asciiTheme="majorHAnsi" w:hAnsiTheme="majorHAnsi"/>
          <w:b/>
          <w:bCs/>
        </w:rPr>
        <w:t xml:space="preserve">                                                                                                             </w:t>
      </w:r>
    </w:p>
    <w:p w:rsidR="00033C70" w:rsidRPr="008458D6" w:rsidRDefault="00033C70" w:rsidP="00033C70">
      <w:pPr>
        <w:pStyle w:val="Normaljustified"/>
        <w:rPr>
          <w:rFonts w:asciiTheme="majorHAnsi" w:hAnsiTheme="majorHAnsi"/>
          <w:sz w:val="20"/>
          <w:szCs w:val="20"/>
          <w:lang w:eastAsia="en-US"/>
        </w:rPr>
      </w:pPr>
    </w:p>
    <w:p w:rsidR="00033C70" w:rsidRPr="008458D6" w:rsidRDefault="00033C70" w:rsidP="00033C70">
      <w:pPr>
        <w:ind w:right="385"/>
        <w:rPr>
          <w:rFonts w:asciiTheme="majorHAnsi" w:hAnsiTheme="majorHAnsi"/>
          <w:bCs/>
          <w:spacing w:val="30"/>
          <w:sz w:val="20"/>
          <w:szCs w:val="20"/>
        </w:rPr>
      </w:pPr>
      <w:r w:rsidRPr="008458D6">
        <w:rPr>
          <w:rFonts w:asciiTheme="majorHAnsi" w:hAnsiTheme="majorHAnsi"/>
          <w:bCs/>
          <w:spacing w:val="30"/>
          <w:sz w:val="20"/>
          <w:szCs w:val="20"/>
        </w:rPr>
        <w:t xml:space="preserve">Technical Skills </w:t>
      </w:r>
    </w:p>
    <w:p w:rsidR="00033C70" w:rsidRPr="008458D6" w:rsidRDefault="00033C70" w:rsidP="00033C70">
      <w:pPr>
        <w:ind w:left="1080"/>
        <w:jc w:val="both"/>
        <w:rPr>
          <w:rFonts w:asciiTheme="majorHAnsi" w:hAnsiTheme="majorHAnsi"/>
          <w:sz w:val="20"/>
          <w:szCs w:val="20"/>
        </w:rPr>
      </w:pP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 xml:space="preserve">Oracle financials 11 </w:t>
      </w:r>
      <w:proofErr w:type="spellStart"/>
      <w:r w:rsidRPr="008458D6">
        <w:rPr>
          <w:rFonts w:asciiTheme="majorHAnsi" w:hAnsiTheme="majorHAnsi"/>
          <w:sz w:val="20"/>
          <w:szCs w:val="20"/>
        </w:rPr>
        <w:t>iE</w:t>
      </w:r>
      <w:proofErr w:type="spellEnd"/>
      <w:r w:rsidRPr="008458D6">
        <w:rPr>
          <w:rFonts w:asciiTheme="majorHAnsi" w:hAnsiTheme="majorHAnsi"/>
          <w:sz w:val="20"/>
          <w:szCs w:val="20"/>
        </w:rPr>
        <w:t>-Business suite GL, AP &amp; AR (OCP).</w:t>
      </w:r>
    </w:p>
    <w:p w:rsidR="00033C70" w:rsidRPr="008458D6" w:rsidRDefault="00033C70" w:rsidP="00033C70">
      <w:pPr>
        <w:ind w:left="1080"/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Registration ID E-Business Essentials: RDESYD5296</w:t>
      </w:r>
    </w:p>
    <w:p w:rsidR="00033C70" w:rsidRPr="008458D6" w:rsidRDefault="00033C70" w:rsidP="00033C70">
      <w:pPr>
        <w:ind w:left="1080"/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Registration ID General Ledger: RE1SYD5374</w:t>
      </w:r>
    </w:p>
    <w:p w:rsidR="00033C70" w:rsidRPr="008458D6" w:rsidRDefault="00033C70" w:rsidP="00033C70">
      <w:pPr>
        <w:ind w:left="1080"/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lastRenderedPageBreak/>
        <w:t>Registration ID Payables: RE8SYD511A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Expertise in Microsoft excels.</w:t>
      </w:r>
    </w:p>
    <w:p w:rsidR="00033C70" w:rsidRPr="008458D6" w:rsidRDefault="00033C70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Expertise in data loader application.</w:t>
      </w:r>
    </w:p>
    <w:p w:rsidR="00033C70" w:rsidRPr="008458D6" w:rsidRDefault="00033C70" w:rsidP="00033C70">
      <w:pPr>
        <w:ind w:right="385"/>
        <w:rPr>
          <w:rFonts w:asciiTheme="majorHAnsi" w:hAnsiTheme="majorHAnsi"/>
          <w:bCs/>
          <w:spacing w:val="30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33C70" w:rsidRPr="008458D6" w:rsidRDefault="00033C70" w:rsidP="00033C70">
      <w:pPr>
        <w:ind w:right="385"/>
        <w:rPr>
          <w:rFonts w:asciiTheme="majorHAnsi" w:hAnsiTheme="majorHAnsi"/>
          <w:bCs/>
          <w:spacing w:val="30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33C70" w:rsidRPr="008458D6" w:rsidRDefault="00033C70" w:rsidP="00033C70">
      <w:pPr>
        <w:ind w:right="385"/>
        <w:rPr>
          <w:rFonts w:asciiTheme="majorHAnsi" w:hAnsiTheme="majorHAnsi"/>
          <w:bCs/>
          <w:spacing w:val="30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8458D6">
        <w:rPr>
          <w:rFonts w:asciiTheme="majorHAnsi" w:hAnsiTheme="majorHAnsi"/>
          <w:bCs/>
          <w:spacing w:val="30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Education </w:t>
      </w:r>
    </w:p>
    <w:p w:rsidR="00033C70" w:rsidRPr="008458D6" w:rsidRDefault="00033C70" w:rsidP="00033C70">
      <w:pPr>
        <w:ind w:left="1080"/>
        <w:jc w:val="both"/>
        <w:rPr>
          <w:rFonts w:asciiTheme="majorHAnsi" w:hAnsiTheme="majorHAnsi"/>
          <w:sz w:val="20"/>
          <w:szCs w:val="20"/>
        </w:rPr>
      </w:pPr>
    </w:p>
    <w:p w:rsidR="00033C70" w:rsidRPr="008458D6" w:rsidRDefault="00033C70" w:rsidP="00976F6D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Master in Business Administration in Finance</w:t>
      </w:r>
      <w:r w:rsidR="00976F6D" w:rsidRPr="008458D6">
        <w:rPr>
          <w:rFonts w:asciiTheme="majorHAnsi" w:hAnsiTheme="majorHAnsi"/>
          <w:sz w:val="20"/>
          <w:szCs w:val="20"/>
        </w:rPr>
        <w:t xml:space="preserve"> (</w:t>
      </w:r>
      <w:r w:rsidR="00AE4CE5" w:rsidRPr="008458D6">
        <w:rPr>
          <w:rFonts w:asciiTheme="majorHAnsi" w:hAnsiTheme="majorHAnsi"/>
          <w:sz w:val="20"/>
          <w:szCs w:val="20"/>
        </w:rPr>
        <w:t>MBA</w:t>
      </w:r>
      <w:r w:rsidR="00976F6D" w:rsidRPr="008458D6">
        <w:rPr>
          <w:rFonts w:asciiTheme="majorHAnsi" w:hAnsiTheme="majorHAnsi"/>
          <w:sz w:val="20"/>
          <w:szCs w:val="20"/>
        </w:rPr>
        <w:t xml:space="preserve"> from India)</w:t>
      </w:r>
    </w:p>
    <w:p w:rsidR="00033C70" w:rsidRPr="008458D6" w:rsidRDefault="00AE4CE5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Bachelor of Commerce</w:t>
      </w:r>
    </w:p>
    <w:p w:rsidR="00033C70" w:rsidRPr="008458D6" w:rsidRDefault="00AE4CE5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Oracle certified professional</w:t>
      </w:r>
    </w:p>
    <w:p w:rsidR="00AE4CE5" w:rsidRPr="008458D6" w:rsidRDefault="00AE4CE5" w:rsidP="00033C70">
      <w:pPr>
        <w:numPr>
          <w:ilvl w:val="0"/>
          <w:numId w:val="1"/>
        </w:numPr>
        <w:jc w:val="both"/>
        <w:rPr>
          <w:rFonts w:asciiTheme="majorHAnsi" w:hAnsiTheme="majorHAnsi"/>
          <w:sz w:val="20"/>
          <w:szCs w:val="20"/>
        </w:rPr>
      </w:pPr>
      <w:r w:rsidRPr="008458D6">
        <w:rPr>
          <w:rFonts w:asciiTheme="majorHAnsi" w:hAnsiTheme="majorHAnsi"/>
          <w:sz w:val="20"/>
          <w:szCs w:val="20"/>
        </w:rPr>
        <w:t>Professional typewriting</w:t>
      </w:r>
    </w:p>
    <w:p w:rsidR="00755D7C" w:rsidRPr="008458D6" w:rsidRDefault="00755D7C" w:rsidP="00033C70">
      <w:pPr>
        <w:rPr>
          <w:rFonts w:asciiTheme="majorHAnsi" w:hAnsiTheme="majorHAnsi"/>
          <w:sz w:val="20"/>
          <w:szCs w:val="20"/>
        </w:rPr>
      </w:pPr>
    </w:p>
    <w:sectPr w:rsidR="00755D7C" w:rsidRPr="008458D6" w:rsidSect="00E973AC">
      <w:headerReference w:type="default" r:id="rId15"/>
      <w:footerReference w:type="default" r:id="rId16"/>
      <w:pgSz w:w="12240" w:h="15840"/>
      <w:pgMar w:top="1440" w:right="1440" w:bottom="1440" w:left="144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2B26" w:rsidRDefault="00F42B26" w:rsidP="00E973AC">
      <w:r>
        <w:separator/>
      </w:r>
    </w:p>
  </w:endnote>
  <w:endnote w:type="continuationSeparator" w:id="0">
    <w:p w:rsidR="00F42B26" w:rsidRDefault="00F42B26" w:rsidP="00E973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73AC" w:rsidRDefault="00E973AC" w:rsidP="00E973AC">
    <w:pPr>
      <w:pStyle w:val="Footer"/>
    </w:pPr>
    <w:r w:rsidRPr="00E973AC">
      <w:rPr>
        <w:rFonts w:ascii="Cambria" w:hAnsi="Cambria"/>
        <w:b/>
        <w:noProof/>
        <w:color w:val="000000"/>
        <w:sz w:val="22"/>
        <w:szCs w:val="22"/>
      </w:rPr>
      <w:drawing>
        <wp:inline distT="0" distB="0" distL="0" distR="0">
          <wp:extent cx="695325" cy="361950"/>
          <wp:effectExtent l="19050" t="0" r="9525" b="0"/>
          <wp:docPr id="2" name="Picture 2" descr="clip_image0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lip_image00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325" cy="361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973AC" w:rsidRDefault="00E973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2B26" w:rsidRDefault="00F42B26" w:rsidP="00E973AC">
      <w:r>
        <w:separator/>
      </w:r>
    </w:p>
  </w:footnote>
  <w:footnote w:type="continuationSeparator" w:id="0">
    <w:p w:rsidR="00F42B26" w:rsidRDefault="00F42B26" w:rsidP="00E973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73AC" w:rsidRPr="00E973AC" w:rsidRDefault="00E973AC" w:rsidP="00E973AC">
    <w:pPr>
      <w:pStyle w:val="Header"/>
      <w:rPr>
        <w:color w:val="C0504D" w:themeColor="accent2"/>
      </w:rPr>
    </w:pPr>
    <w:r w:rsidRPr="00E973AC">
      <w:rPr>
        <w:color w:val="808080" w:themeColor="background1" w:themeShade="80"/>
      </w:rPr>
      <w:t xml:space="preserve">Fahad Nazeer </w:t>
    </w:r>
    <w:r>
      <w:rPr>
        <w:color w:val="808080" w:themeColor="background1" w:themeShade="80"/>
      </w:rPr>
      <w:t>–</w:t>
    </w:r>
    <w:proofErr w:type="spellStart"/>
    <w:r w:rsidRPr="00E973AC">
      <w:rPr>
        <w:b/>
        <w:bCs/>
        <w:color w:val="FF0000"/>
      </w:rPr>
      <w:t>Oracle</w:t>
    </w:r>
    <w:r w:rsidRPr="00E973AC">
      <w:rPr>
        <w:color w:val="808080" w:themeColor="background1" w:themeShade="80"/>
      </w:rPr>
      <w:t>Certified</w:t>
    </w:r>
    <w:proofErr w:type="spellEnd"/>
    <w:r w:rsidRPr="00E973AC">
      <w:rPr>
        <w:color w:val="808080" w:themeColor="background1" w:themeShade="80"/>
      </w:rPr>
      <w:t xml:space="preserve"> Professional</w:t>
    </w:r>
  </w:p>
  <w:p w:rsidR="00E973AC" w:rsidRDefault="00E973A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C93047"/>
    <w:multiLevelType w:val="hybridMultilevel"/>
    <w:tmpl w:val="897A72D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DB60AF7"/>
    <w:multiLevelType w:val="hybridMultilevel"/>
    <w:tmpl w:val="9F726E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71A6"/>
    <w:rsid w:val="00033C70"/>
    <w:rsid w:val="000856D2"/>
    <w:rsid w:val="001106E3"/>
    <w:rsid w:val="00202676"/>
    <w:rsid w:val="00204E47"/>
    <w:rsid w:val="00243ED5"/>
    <w:rsid w:val="0026710F"/>
    <w:rsid w:val="002870A4"/>
    <w:rsid w:val="002A273F"/>
    <w:rsid w:val="002D5044"/>
    <w:rsid w:val="003071A6"/>
    <w:rsid w:val="00351F66"/>
    <w:rsid w:val="003823A3"/>
    <w:rsid w:val="00413835"/>
    <w:rsid w:val="004804A9"/>
    <w:rsid w:val="005942A0"/>
    <w:rsid w:val="00655EAA"/>
    <w:rsid w:val="006B6D85"/>
    <w:rsid w:val="00755D7C"/>
    <w:rsid w:val="007860A8"/>
    <w:rsid w:val="007C6001"/>
    <w:rsid w:val="008458D6"/>
    <w:rsid w:val="008E34FA"/>
    <w:rsid w:val="00931A5F"/>
    <w:rsid w:val="00932AFF"/>
    <w:rsid w:val="00976F6D"/>
    <w:rsid w:val="009F68A4"/>
    <w:rsid w:val="00A02D96"/>
    <w:rsid w:val="00A26FFF"/>
    <w:rsid w:val="00A54829"/>
    <w:rsid w:val="00AB277B"/>
    <w:rsid w:val="00AE4CE5"/>
    <w:rsid w:val="00D84696"/>
    <w:rsid w:val="00E973AC"/>
    <w:rsid w:val="00EA2BAA"/>
    <w:rsid w:val="00EC3D18"/>
    <w:rsid w:val="00F2602F"/>
    <w:rsid w:val="00F42B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7A3F7B"/>
  <w15:docId w15:val="{9DD0C73D-488A-4EA2-8199-ECC38776E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71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3071A6"/>
    <w:rPr>
      <w:color w:val="0000FF"/>
      <w:u w:val="single"/>
    </w:rPr>
  </w:style>
  <w:style w:type="paragraph" w:customStyle="1" w:styleId="Normaljustified">
    <w:name w:val="Normal + justified"/>
    <w:basedOn w:val="Normal"/>
    <w:rsid w:val="003071A6"/>
    <w:pPr>
      <w:jc w:val="both"/>
    </w:pPr>
    <w:rPr>
      <w:lang w:eastAsia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71A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71A6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3071A6"/>
    <w:pPr>
      <w:ind w:left="720"/>
      <w:contextualSpacing/>
    </w:pPr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973A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973A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973A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973AC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6B6D85"/>
    <w:pPr>
      <w:spacing w:before="100" w:beforeAutospacing="1" w:after="100" w:afterAutospacing="1"/>
    </w:pPr>
  </w:style>
  <w:style w:type="paragraph" w:styleId="Title">
    <w:name w:val="Title"/>
    <w:basedOn w:val="Normal"/>
    <w:link w:val="TitleChar"/>
    <w:qFormat/>
    <w:rsid w:val="00033C70"/>
    <w:pPr>
      <w:jc w:val="center"/>
    </w:pPr>
    <w:rPr>
      <w:b/>
      <w:szCs w:val="20"/>
    </w:rPr>
  </w:style>
  <w:style w:type="character" w:customStyle="1" w:styleId="TitleChar">
    <w:name w:val="Title Char"/>
    <w:basedOn w:val="DefaultParagraphFont"/>
    <w:link w:val="Title"/>
    <w:rsid w:val="00033C70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356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31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188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57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834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876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7100073">
                              <w:marLeft w:val="0"/>
                              <w:marRight w:val="0"/>
                              <w:marTop w:val="21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7390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667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82547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48082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://www.google.com.sa/url?url=http://www.worldreport-ind.com/saudiarabia1/advertisers.htm&amp;rct=j&amp;frm=1&amp;q=&amp;esrc=s&amp;sa=U&amp;ved=0ahUKEwjIluX4xrHNAhVBbRQKHXXMCGsQwW4INTAQ&amp;usg=AFQjCNHWUXINIPc5FMvLLG7HAYZHan14x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ahad@sadsco.com" TargetMode="External"/><Relationship Id="rId14" Type="http://schemas.openxmlformats.org/officeDocument/2006/relationships/image" Target="media/image5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770730-491A-44EC-85D8-032EB45B4E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1101</Words>
  <Characters>6276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Mohammed Nazeer</dc:creator>
  <cp:lastModifiedBy>Amina Nazeer</cp:lastModifiedBy>
  <cp:revision>7</cp:revision>
  <dcterms:created xsi:type="dcterms:W3CDTF">2022-01-07T19:50:00Z</dcterms:created>
  <dcterms:modified xsi:type="dcterms:W3CDTF">2022-01-07T20:15:00Z</dcterms:modified>
</cp:coreProperties>
</file>