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7920"/>
        </w:tabs>
        <w:jc w:val="both"/>
        <w:rPr>
          <w:b/>
          <w:bCs/>
          <w:caps/>
        </w:rPr>
      </w:pPr>
      <w:r>
        <w:rPr>
          <w:b/>
          <w:bCs/>
          <w:caps/>
          <w:noProof/>
        </w:rPr>
        <w:drawing>
          <wp:inline distL="0" distT="0" distB="0" distR="0">
            <wp:extent cx="1057275" cy="1181100"/>
            <wp:effectExtent l="0" t="0" r="9525" b="0"/>
            <wp:docPr id="1026" name="Picture 1" descr="C:\Users\user\Downloads\sampic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57275" cy="118110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style0"/>
        <w:tabs>
          <w:tab w:val="left" w:leader="none" w:pos="7920"/>
        </w:tabs>
        <w:jc w:val="both"/>
        <w:rPr>
          <w:b/>
          <w:bCs/>
          <w:caps/>
        </w:rPr>
      </w:pPr>
      <w:r>
        <w:rPr>
          <w:b/>
          <w:bCs/>
          <w:caps/>
        </w:rPr>
        <w:t>Profile:</w:t>
      </w:r>
      <w:r>
        <w:rPr>
          <w:b/>
          <w:bCs/>
          <w:caps/>
        </w:rPr>
        <w:tab/>
      </w:r>
    </w:p>
    <w:p>
      <w:pPr>
        <w:pStyle w:val="style0"/>
        <w:jc w:val="both"/>
        <w:rPr>
          <w:rFonts w:ascii="Verdana" w:hAnsi="Verdana"/>
          <w:color w:val="000000"/>
          <w:sz w:val="18"/>
          <w:szCs w:val="18"/>
        </w:rPr>
      </w:pPr>
      <w:r>
        <w:t xml:space="preserve">An electrical engineer </w:t>
      </w:r>
      <w:r>
        <w:t>with</w:t>
      </w:r>
      <w:r>
        <w:t xml:space="preserve"> over 1</w:t>
      </w:r>
      <w:r>
        <w:t>2</w:t>
      </w:r>
      <w:r>
        <w:t xml:space="preserve"> years</w:t>
      </w:r>
      <w:r>
        <w:t>,</w:t>
      </w:r>
      <w:r>
        <w:t xml:space="preserve"> experience in</w:t>
      </w:r>
      <w:r>
        <w:t xml:space="preserve"> constructions</w:t>
      </w:r>
      <w:r>
        <w:t>(civil)</w:t>
      </w:r>
      <w:r>
        <w:t>, Plant m</w:t>
      </w:r>
      <w:r>
        <w:t>achinery, highway roads construction, installations,</w:t>
      </w:r>
      <w:r>
        <w:t xml:space="preserve"> maintenance and repair, cable laying and termination, rotating equipment and high power </w:t>
      </w:r>
      <w:r>
        <w:t xml:space="preserve">switchgears. Results-oriented specializing in high-level problem solving with a critical thinking approach. Process efficiency </w:t>
      </w:r>
      <w:r>
        <w:t>with</w:t>
      </w:r>
      <w:r>
        <w:t xml:space="preserve"> day-to-day supervision </w:t>
      </w:r>
      <w:r>
        <w:t xml:space="preserve">and </w:t>
      </w:r>
      <w:r>
        <w:t xml:space="preserve"> preventative maintenance in various electrical equipment and heavy-duty generators. Well-versed </w:t>
      </w:r>
      <w:r>
        <w:t>at all major engineering standards with strong working knowledge of quantum mechanics and chemistry.</w:t>
      </w:r>
    </w:p>
    <w:p>
      <w:pPr>
        <w:pStyle w:val="style0"/>
        <w:jc w:val="both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 xml:space="preserve">KNOWLEDGE, SKILLS and abilities: 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Develop, implement and ma</w:t>
      </w:r>
      <w:r>
        <w:rPr>
          <w:i/>
          <w:color w:val="000000"/>
        </w:rPr>
        <w:t xml:space="preserve">nage all construction activities.  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Street lighting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Cable laying jointing and termination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Underground utilities for</w:t>
      </w:r>
      <w:r>
        <w:rPr>
          <w:i/>
          <w:color w:val="000000"/>
        </w:rPr>
        <w:t>mation and installation.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Earthworks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Technical support with a</w:t>
      </w:r>
      <w:r>
        <w:rPr>
          <w:rFonts w:cs="Calibri"/>
          <w:i/>
        </w:rPr>
        <w:t>b</w:t>
      </w:r>
      <w:r>
        <w:rPr>
          <w:i/>
          <w:color w:val="000000"/>
        </w:rPr>
        <w:t xml:space="preserve">ility to take direction 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A</w:t>
      </w:r>
      <w:r>
        <w:rPr>
          <w:rFonts w:cs="Calibri"/>
          <w:i/>
        </w:rPr>
        <w:t>b</w:t>
      </w:r>
      <w:r>
        <w:rPr>
          <w:i/>
          <w:color w:val="000000"/>
        </w:rPr>
        <w:t xml:space="preserve">ility to work independently </w:t>
      </w:r>
      <w:r>
        <w:rPr>
          <w:rFonts w:cs="Calibri"/>
          <w:i/>
        </w:rPr>
        <w:t>b</w:t>
      </w:r>
      <w:r>
        <w:rPr>
          <w:i/>
          <w:color w:val="000000"/>
        </w:rPr>
        <w:t xml:space="preserve">ut  follow specific detailed instructions 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A</w:t>
      </w:r>
      <w:r>
        <w:rPr>
          <w:rFonts w:cs="Calibri"/>
          <w:i/>
        </w:rPr>
        <w:t>bi</w:t>
      </w:r>
      <w:r>
        <w:rPr>
          <w:i/>
          <w:color w:val="000000"/>
        </w:rPr>
        <w:t>lity to interface</w:t>
      </w:r>
      <w:r>
        <w:rPr>
          <w:i/>
          <w:color w:val="000000"/>
        </w:rPr>
        <w:t xml:space="preserve"> with various levels of personnel in a multi-cultural team oriented environment 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 xml:space="preserve">Good communication skills. 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 xml:space="preserve">Microsoft word, Microsoft excel </w:t>
      </w:r>
      <w:r>
        <w:rPr>
          <w:i/>
          <w:color w:val="000000"/>
        </w:rPr>
        <w:t>, Auto-cad</w:t>
      </w:r>
    </w:p>
    <w:p>
      <w:pPr>
        <w:pStyle w:val="style179"/>
        <w:numPr>
          <w:ilvl w:val="0"/>
          <w:numId w:val="1"/>
        </w:numPr>
        <w:jc w:val="both"/>
        <w:rPr>
          <w:i/>
          <w:color w:val="000000"/>
        </w:rPr>
      </w:pPr>
      <w:r>
        <w:rPr>
          <w:i/>
          <w:color w:val="000000"/>
        </w:rPr>
        <w:t>UAE driving license.</w:t>
      </w:r>
    </w:p>
    <w:p>
      <w:pPr>
        <w:pStyle w:val="style0"/>
        <w:jc w:val="both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 xml:space="preserve">Education:       </w:t>
      </w:r>
    </w:p>
    <w:p>
      <w:pPr>
        <w:pStyle w:val="style179"/>
        <w:numPr>
          <w:ilvl w:val="0"/>
          <w:numId w:val="7"/>
        </w:numPr>
        <w:jc w:val="both"/>
        <w:rPr/>
      </w:pPr>
      <w:r>
        <w:t>DIP. Electrical Engineering, Kyambogo University (2002-2005) Kamp</w:t>
      </w:r>
      <w:r>
        <w:t>ala-Uganda</w:t>
      </w:r>
    </w:p>
    <w:p>
      <w:pPr>
        <w:pStyle w:val="style179"/>
        <w:numPr>
          <w:ilvl w:val="0"/>
          <w:numId w:val="7"/>
        </w:numPr>
        <w:jc w:val="both"/>
        <w:rPr>
          <w:color w:val="000000"/>
        </w:rPr>
      </w:pPr>
      <w:r>
        <w:t>Craftsman’s General Certificate in Electromech</w:t>
      </w:r>
      <w:r>
        <w:t>anical Engineering. (1997-</w:t>
      </w:r>
      <w:r>
        <w:t>2000)</w:t>
      </w:r>
    </w:p>
    <w:p>
      <w:pPr>
        <w:pStyle w:val="style179"/>
        <w:numPr>
          <w:ilvl w:val="0"/>
          <w:numId w:val="7"/>
        </w:numPr>
        <w:jc w:val="both"/>
        <w:rPr>
          <w:color w:val="000000"/>
        </w:rPr>
      </w:pPr>
      <w:r>
        <w:t>National security institute ( UAE- Abu Dhabi) 2014</w:t>
      </w:r>
    </w:p>
    <w:p>
      <w:pPr>
        <w:pStyle w:val="style179"/>
        <w:numPr>
          <w:ilvl w:val="0"/>
          <w:numId w:val="7"/>
        </w:numPr>
        <w:jc w:val="both"/>
        <w:rPr>
          <w:color w:val="000000"/>
        </w:rPr>
      </w:pPr>
      <w:r>
        <w:t xml:space="preserve">IOSH managing safely.     Orient MCT  </w:t>
      </w:r>
      <w:r>
        <w:tab/>
      </w:r>
      <w:r>
        <w:t>Abu Dhabi UAE (2016)</w:t>
      </w:r>
    </w:p>
    <w:p>
      <w:pPr>
        <w:pStyle w:val="style0"/>
        <w:jc w:val="both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>work eXperience</w:t>
      </w:r>
    </w:p>
    <w:p>
      <w:pPr>
        <w:pStyle w:val="style0"/>
        <w:jc w:val="both"/>
        <w:rPr>
          <w:b/>
          <w:bCs/>
          <w:caps/>
          <w:color w:val="000000"/>
        </w:rPr>
      </w:pPr>
      <w:r>
        <w:rPr>
          <w:b/>
          <w:bCs/>
          <w:caps/>
          <w:color w:val="000000"/>
        </w:rPr>
        <w:t>Western bainoona group (UAE)- Ele</w:t>
      </w:r>
      <w:r>
        <w:rPr>
          <w:b/>
          <w:bCs/>
          <w:caps/>
          <w:color w:val="000000"/>
        </w:rPr>
        <w:t>ctrical engineer (August-2020)</w:t>
      </w:r>
    </w:p>
    <w:p>
      <w:pPr>
        <w:pStyle w:val="style0"/>
        <w:jc w:val="both"/>
        <w:rPr>
          <w:bCs/>
          <w:caps/>
          <w:color w:val="000000"/>
        </w:rPr>
      </w:pPr>
      <w:r>
        <w:rPr>
          <w:bCs/>
          <w:caps/>
          <w:color w:val="000000"/>
        </w:rPr>
        <w:t xml:space="preserve">Duties and Responsibilities:   </w:t>
      </w:r>
    </w:p>
    <w:p>
      <w:pPr>
        <w:pStyle w:val="style179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Supervise</w:t>
      </w:r>
      <w:r>
        <w:rPr>
          <w:sz w:val="24"/>
          <w:szCs w:val="24"/>
        </w:rPr>
        <w:t xml:space="preserve"> all highway roads c</w:t>
      </w:r>
      <w:r>
        <w:rPr>
          <w:sz w:val="24"/>
          <w:szCs w:val="24"/>
        </w:rPr>
        <w:t>onstruction activities as per the Spe</w:t>
      </w:r>
      <w:r>
        <w:rPr>
          <w:sz w:val="24"/>
          <w:szCs w:val="24"/>
        </w:rPr>
        <w:t>cifications.</w:t>
      </w:r>
    </w:p>
    <w:p>
      <w:pPr>
        <w:pStyle w:val="style179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Manage and </w:t>
      </w:r>
      <w:r>
        <w:rPr>
          <w:sz w:val="24"/>
          <w:szCs w:val="24"/>
        </w:rPr>
        <w:t>monitor Members attendance</w:t>
      </w:r>
      <w:r>
        <w:rPr>
          <w:sz w:val="24"/>
          <w:szCs w:val="24"/>
        </w:rPr>
        <w:t xml:space="preserve"> and work</w:t>
      </w:r>
      <w:r>
        <w:rPr>
          <w:sz w:val="24"/>
          <w:szCs w:val="24"/>
        </w:rPr>
        <w:t>ing environment.</w:t>
      </w:r>
    </w:p>
    <w:p>
      <w:pPr>
        <w:pStyle w:val="style179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Supervise, train and give  feedback to workers, prepare and present progress</w:t>
      </w:r>
    </w:p>
    <w:p>
      <w:pPr>
        <w:pStyle w:val="style179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Responsible in manpower distribution, daily reporting, site safety, quality and awareness </w:t>
      </w:r>
    </w:p>
    <w:p>
      <w:pPr>
        <w:pStyle w:val="style179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Responsible for ensuring health and safety environment at all </w:t>
      </w:r>
      <w:r>
        <w:rPr>
          <w:sz w:val="24"/>
          <w:szCs w:val="24"/>
        </w:rPr>
        <w:t>times.</w:t>
      </w:r>
    </w:p>
    <w:p>
      <w:pPr>
        <w:pStyle w:val="style0"/>
        <w:jc w:val="both"/>
        <w:rPr>
          <w:i/>
          <w:color w:val="000000"/>
        </w:rPr>
      </w:pPr>
      <w:r>
        <w:rPr>
          <w:b/>
          <w:i/>
          <w:color w:val="000000"/>
        </w:rPr>
        <w:t>PYRAMIDS ENER</w:t>
      </w:r>
      <w:r>
        <w:rPr>
          <w:b/>
          <w:i/>
          <w:iCs/>
          <w:caps/>
          <w:color w:val="000000"/>
        </w:rPr>
        <w:t>g</w:t>
      </w:r>
      <w:r>
        <w:rPr>
          <w:b/>
          <w:i/>
          <w:color w:val="000000"/>
        </w:rPr>
        <w:t>Y LLC (UAE)</w:t>
      </w:r>
      <w:r>
        <w:rPr>
          <w:i/>
          <w:color w:val="000000"/>
        </w:rPr>
        <w:t xml:space="preserve"> –             </w:t>
      </w:r>
      <w:r>
        <w:rPr>
          <w:b/>
          <w:color w:val="000000"/>
        </w:rPr>
        <w:t xml:space="preserve">CONSTRUCTION SUPERVISOR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>2016-2017</w:t>
      </w:r>
    </w:p>
    <w:p>
      <w:pPr>
        <w:pStyle w:val="style0"/>
        <w:jc w:val="both"/>
        <w:rPr>
          <w:color w:val="000000"/>
        </w:rPr>
      </w:pPr>
      <w:r>
        <w:rPr>
          <w:color w:val="000000"/>
        </w:rPr>
        <w:t xml:space="preserve">ROLES AND RESPONSIBILITIES: </w:t>
      </w:r>
    </w:p>
    <w:p>
      <w:pPr>
        <w:pStyle w:val="style179"/>
        <w:numPr>
          <w:ilvl w:val="0"/>
          <w:numId w:val="11"/>
        </w:numPr>
        <w:jc w:val="both"/>
        <w:rPr>
          <w:color w:val="000000"/>
        </w:rPr>
      </w:pPr>
      <w:r>
        <w:rPr>
          <w:color w:val="000000"/>
        </w:rPr>
        <w:t xml:space="preserve">Develop, implement and manage all construction activities. </w:t>
      </w:r>
    </w:p>
    <w:p>
      <w:pPr>
        <w:pStyle w:val="style179"/>
        <w:numPr>
          <w:ilvl w:val="0"/>
          <w:numId w:val="8"/>
        </w:numPr>
        <w:jc w:val="both"/>
        <w:rPr>
          <w:color w:val="000000"/>
        </w:rPr>
      </w:pP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P</w:t>
      </w:r>
      <w:r>
        <w:rPr>
          <w:color w:val="000000"/>
        </w:rPr>
        <w:t>r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eparing cons</w:t>
      </w:r>
      <w:r>
        <w:rPr>
          <w:color w:val="000000"/>
        </w:rPr>
        <w:t>t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ruction ac</w:t>
      </w:r>
      <w:r>
        <w:rPr>
          <w:color w:val="000000"/>
        </w:rPr>
        <w:t>t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ivities and o</w:t>
      </w:r>
      <w:r>
        <w:rPr>
          <w:color w:val="000000"/>
        </w:rPr>
        <w:t>t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her related technical submittal documents</w:t>
      </w:r>
      <w:r>
        <w:rPr>
          <w:rFonts w:cs="Times New Roman" w:eastAsia="Times New Roman" w:hAnsi="Verdana"/>
          <w:color w:val="000000"/>
          <w:sz w:val="18"/>
          <w:szCs w:val="18"/>
          <w:lang w:eastAsia="en-GB"/>
        </w:rPr>
        <w:t xml:space="preserve">(Method Statement 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 xml:space="preserve"> </w:t>
      </w:r>
      <w:r>
        <w:rPr>
          <w:rFonts w:cs="Times New Roman" w:eastAsia="Times New Roman" w:hAnsi="Verdana"/>
          <w:color w:val="000000"/>
          <w:sz w:val="18"/>
          <w:szCs w:val="18"/>
          <w:lang w:eastAsia="en-GB"/>
        </w:rPr>
        <w:t>&amp;BOQ) too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 xml:space="preserve"> support successful execution o</w:t>
      </w:r>
      <w:r>
        <w:rPr>
          <w:color w:val="000000"/>
        </w:rPr>
        <w:t>f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 xml:space="preserve"> the projects. </w:t>
      </w:r>
    </w:p>
    <w:p>
      <w:pPr>
        <w:pStyle w:val="style179"/>
        <w:numPr>
          <w:ilvl w:val="0"/>
          <w:numId w:val="8"/>
        </w:numPr>
        <w:jc w:val="both"/>
        <w:rPr>
          <w:color w:val="000000"/>
        </w:rPr>
      </w:pP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Collaborated successfully with cross-functional development teams to install electrical equipment’s and construction material.</w:t>
      </w:r>
    </w:p>
    <w:p>
      <w:pPr>
        <w:pStyle w:val="style179"/>
        <w:numPr>
          <w:ilvl w:val="0"/>
          <w:numId w:val="8"/>
        </w:numPr>
        <w:jc w:val="both"/>
        <w:rPr>
          <w:color w:val="000000"/>
        </w:rPr>
      </w:pP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 xml:space="preserve">Cable laying, terminations’ and jointing. </w:t>
      </w:r>
    </w:p>
    <w:p>
      <w:pPr>
        <w:pStyle w:val="style179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 xml:space="preserve">Preparing </w:t>
      </w:r>
      <w:r>
        <w:rPr>
          <w:color w:val="000000"/>
        </w:rPr>
        <w:t xml:space="preserve"> daily work  reports </w:t>
      </w:r>
    </w:p>
    <w:p>
      <w:pPr>
        <w:pStyle w:val="style179"/>
        <w:numPr>
          <w:ilvl w:val="0"/>
          <w:numId w:val="8"/>
        </w:numPr>
        <w:jc w:val="both"/>
        <w:rPr>
          <w:color w:val="000000"/>
        </w:rPr>
      </w:pP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Ensu</w:t>
      </w:r>
      <w:r>
        <w:rPr>
          <w:color w:val="000000"/>
        </w:rPr>
        <w:t>r</w:t>
      </w: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 xml:space="preserve">ing quality safety and health at work place and risk assessment </w:t>
      </w:r>
    </w:p>
    <w:p>
      <w:pPr>
        <w:pStyle w:val="style179"/>
        <w:numPr>
          <w:ilvl w:val="0"/>
          <w:numId w:val="8"/>
        </w:numPr>
        <w:jc w:val="both"/>
        <w:rPr>
          <w:color w:val="000000"/>
        </w:rPr>
      </w:pPr>
      <w:r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  <w:t>Ensure that the job site is always kept in a clean and organized manner</w:t>
      </w:r>
    </w:p>
    <w:p>
      <w:pPr>
        <w:pStyle w:val="style0"/>
        <w:jc w:val="both"/>
        <w:rPr>
          <w:b/>
          <w:color w:val="000000"/>
        </w:rPr>
      </w:pPr>
      <w:r>
        <w:rPr>
          <w:b/>
          <w:i/>
          <w:iCs/>
          <w:caps/>
          <w:color w:val="000000"/>
          <w:sz w:val="24"/>
          <w:szCs w:val="24"/>
        </w:rPr>
        <w:t>AL-JABER COIN LLC</w:t>
      </w:r>
      <w:r>
        <w:rPr>
          <w:b/>
          <w:i/>
          <w:iCs/>
          <w:caps/>
          <w:color w:val="000000"/>
        </w:rPr>
        <w:t xml:space="preserve"> (UAE</w:t>
      </w:r>
      <w:r>
        <w:rPr>
          <w:i/>
          <w:iCs/>
          <w:caps/>
          <w:color w:val="000000"/>
        </w:rPr>
        <w:t xml:space="preserve">) –                 </w:t>
      </w:r>
      <w:r>
        <w:rPr>
          <w:b/>
          <w:color w:val="000000"/>
        </w:rPr>
        <w:t>HSE- OFFICER (2014-2015)</w:t>
      </w:r>
    </w:p>
    <w:p>
      <w:pPr>
        <w:pStyle w:val="style0"/>
        <w:jc w:val="both"/>
        <w:rPr>
          <w:b/>
          <w:color w:val="000000"/>
        </w:rPr>
      </w:pPr>
      <w:r>
        <w:rPr>
          <w:color w:val="000000"/>
        </w:rPr>
        <w:t>ROLES AND RESPONSIBILITIE</w:t>
      </w:r>
      <w:r>
        <w:rPr>
          <w:color w:val="000000"/>
        </w:rPr>
        <w:t>S:</w:t>
      </w:r>
    </w:p>
    <w:p>
      <w:pPr>
        <w:pStyle w:val="style179"/>
        <w:numPr>
          <w:ilvl w:val="0"/>
          <w:numId w:val="11"/>
        </w:numPr>
        <w:jc w:val="both"/>
        <w:rPr>
          <w:color w:val="000000"/>
        </w:rPr>
      </w:pPr>
      <w:r>
        <w:rPr>
          <w:color w:val="000000"/>
        </w:rPr>
        <w:t>Responsible for ensuring Health and Safety Environment at all times.</w:t>
      </w:r>
    </w:p>
    <w:p>
      <w:pPr>
        <w:pStyle w:val="style179"/>
        <w:numPr>
          <w:ilvl w:val="0"/>
          <w:numId w:val="11"/>
        </w:numPr>
        <w:jc w:val="both"/>
        <w:rPr>
          <w:color w:val="000000"/>
        </w:rPr>
      </w:pPr>
      <w:r>
        <w:rPr>
          <w:color w:val="000000"/>
        </w:rPr>
        <w:t>Investigating Accidents and identify the causes and determine how accidents might be prevented in the future.</w:t>
      </w:r>
    </w:p>
    <w:p>
      <w:pPr>
        <w:pStyle w:val="style179"/>
        <w:numPr>
          <w:ilvl w:val="0"/>
          <w:numId w:val="11"/>
        </w:numPr>
        <w:jc w:val="both"/>
        <w:rPr>
          <w:color w:val="000000"/>
        </w:rPr>
      </w:pPr>
      <w:r>
        <w:rPr>
          <w:color w:val="000000"/>
        </w:rPr>
        <w:t xml:space="preserve">Develop, implement and manage fire protection programs to ensure Facility </w:t>
      </w:r>
      <w:r>
        <w:rPr>
          <w:color w:val="000000"/>
        </w:rPr>
        <w:t>Safety and personal safety.</w:t>
      </w:r>
    </w:p>
    <w:p>
      <w:pPr>
        <w:pStyle w:val="style179"/>
        <w:numPr>
          <w:ilvl w:val="0"/>
          <w:numId w:val="11"/>
        </w:numPr>
        <w:jc w:val="both"/>
        <w:rPr>
          <w:color w:val="000000"/>
        </w:rPr>
      </w:pPr>
      <w:r>
        <w:rPr>
          <w:color w:val="000000"/>
        </w:rPr>
        <w:t>Respond quick and correctly during crisis.</w:t>
      </w:r>
    </w:p>
    <w:p>
      <w:pPr>
        <w:pStyle w:val="style0"/>
        <w:jc w:val="both"/>
        <w:rPr>
          <w:color w:val="000000"/>
        </w:rPr>
      </w:pPr>
      <w:r>
        <w:rPr>
          <w:b/>
          <w:i/>
          <w:iCs/>
          <w:caps/>
          <w:color w:val="000000"/>
          <w:sz w:val="24"/>
          <w:szCs w:val="24"/>
        </w:rPr>
        <w:t>Stirling Civil ENGINEERING (UGANDA)</w:t>
      </w:r>
      <w:r>
        <w:rPr>
          <w:i/>
          <w:color w:val="000000"/>
        </w:rPr>
        <w:t xml:space="preserve"> –    </w:t>
      </w:r>
      <w:r>
        <w:rPr>
          <w:b/>
          <w:color w:val="000000"/>
        </w:rPr>
        <w:t>TECHNICAL CONTROLLER-</w:t>
      </w:r>
      <w:r>
        <w:rPr>
          <w:color w:val="000000"/>
        </w:rPr>
        <w:t xml:space="preserve"> (2011- 2013)</w:t>
      </w:r>
      <w:r>
        <w:rPr>
          <w:color w:val="000000"/>
        </w:rPr>
        <w:tab/>
      </w:r>
    </w:p>
    <w:p>
      <w:pPr>
        <w:pStyle w:val="style0"/>
        <w:jc w:val="both"/>
        <w:rPr>
          <w:color w:val="000000"/>
        </w:rPr>
      </w:pPr>
      <w:r>
        <w:rPr>
          <w:color w:val="000000"/>
        </w:rPr>
        <w:t xml:space="preserve">ROLES AND RESPONSIBILITIES: </w:t>
      </w:r>
    </w:p>
    <w:p>
      <w:pPr>
        <w:pStyle w:val="style179"/>
        <w:numPr>
          <w:ilvl w:val="0"/>
          <w:numId w:val="3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 xml:space="preserve">Responsible for all electrical installation, carry out maintenance on </w:t>
      </w:r>
      <w:r>
        <w:rPr>
          <w:rFonts w:eastAsia="Times New Roman"/>
          <w:color w:val="000000"/>
          <w:lang w:val="en-GB" w:eastAsia="en-GB"/>
        </w:rPr>
        <w:t>electrical circuits, motors, starter motors, alternators and other electrical  equipment</w:t>
      </w:r>
    </w:p>
    <w:p>
      <w:pPr>
        <w:pStyle w:val="style179"/>
        <w:numPr>
          <w:ilvl w:val="0"/>
          <w:numId w:val="3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 xml:space="preserve">Test check </w:t>
      </w:r>
      <w:r>
        <w:rPr>
          <w:rFonts w:eastAsia="Times New Roman"/>
          <w:color w:val="000000"/>
          <w:lang w:eastAsia="en-GB"/>
        </w:rPr>
        <w:t>motors and conveyors to</w:t>
      </w:r>
      <w:r>
        <w:rPr>
          <w:rFonts w:eastAsia="Times New Roman"/>
          <w:color w:val="000000"/>
          <w:lang w:val="en-GB" w:eastAsia="en-GB"/>
        </w:rPr>
        <w:t xml:space="preserve"> ensure correct operation and production.</w:t>
      </w:r>
    </w:p>
    <w:p>
      <w:pPr>
        <w:pStyle w:val="style179"/>
        <w:numPr>
          <w:ilvl w:val="0"/>
          <w:numId w:val="3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>Regular check-up of batteries and chargers in related operations</w:t>
      </w:r>
    </w:p>
    <w:p>
      <w:pPr>
        <w:pStyle w:val="style179"/>
        <w:numPr>
          <w:ilvl w:val="0"/>
          <w:numId w:val="3"/>
        </w:numPr>
        <w:jc w:val="both"/>
        <w:rPr>
          <w:color w:val="000000"/>
        </w:rPr>
      </w:pPr>
      <w:r>
        <w:rPr>
          <w:color w:val="000000"/>
        </w:rPr>
        <w:t xml:space="preserve">Project managed a major </w:t>
      </w:r>
      <w:r>
        <w:rPr>
          <w:color w:val="000000"/>
        </w:rPr>
        <w:t>installation of high power plant generators including numerous equipment repairs and upgrades.</w:t>
      </w:r>
    </w:p>
    <w:p>
      <w:pPr>
        <w:pStyle w:val="style0"/>
        <w:jc w:val="both"/>
        <w:rPr>
          <w:color w:val="000000"/>
        </w:rPr>
      </w:pPr>
      <w:r>
        <w:rPr>
          <w:b/>
          <w:i/>
          <w:iCs/>
          <w:caps/>
          <w:color w:val="000000"/>
          <w:sz w:val="24"/>
          <w:szCs w:val="24"/>
        </w:rPr>
        <w:t xml:space="preserve">Reynolds Construction COMPANY (UGANDA) -   </w:t>
      </w:r>
      <w:r>
        <w:rPr>
          <w:b/>
          <w:color w:val="000000"/>
        </w:rPr>
        <w:t xml:space="preserve"> FOREMAN</w:t>
      </w:r>
      <w:r>
        <w:rPr>
          <w:color w:val="000000"/>
        </w:rPr>
        <w:t xml:space="preserve"> (2008-2010)</w:t>
      </w:r>
    </w:p>
    <w:p>
      <w:pPr>
        <w:pStyle w:val="style0"/>
        <w:jc w:val="both"/>
        <w:rPr>
          <w:bCs/>
          <w:caps/>
          <w:color w:val="000000"/>
        </w:rPr>
      </w:pPr>
      <w:r>
        <w:rPr>
          <w:bCs/>
          <w:caps/>
          <w:color w:val="000000"/>
        </w:rPr>
        <w:t>Roles and responsibilities:</w:t>
      </w:r>
    </w:p>
    <w:p>
      <w:pPr>
        <w:pStyle w:val="style179"/>
        <w:numPr>
          <w:ilvl w:val="0"/>
          <w:numId w:val="2"/>
        </w:numPr>
        <w:jc w:val="both"/>
        <w:rPr>
          <w:color w:val="000000"/>
        </w:rPr>
      </w:pPr>
      <w:r>
        <w:rPr>
          <w:color w:val="000000"/>
        </w:rPr>
        <w:t xml:space="preserve">Departmental management of </w:t>
      </w:r>
      <w:r>
        <w:rPr>
          <w:color w:val="000000"/>
        </w:rPr>
        <w:t>50</w:t>
      </w:r>
      <w:r>
        <w:rPr>
          <w:color w:val="000000"/>
        </w:rPr>
        <w:t xml:space="preserve"> personnel, directly responsible for lea</w:t>
      </w:r>
      <w:r>
        <w:rPr>
          <w:color w:val="000000"/>
        </w:rPr>
        <w:t>ding motivating and mentoring a team to further their professional development and provided welfare support.</w:t>
      </w:r>
    </w:p>
    <w:p>
      <w:pPr>
        <w:pStyle w:val="style179"/>
        <w:numPr>
          <w:ilvl w:val="0"/>
          <w:numId w:val="2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 xml:space="preserve">Responsible for maintenance and repair on various machines, trucks and heavy duty generators and plant machinery. </w:t>
      </w:r>
    </w:p>
    <w:p>
      <w:pPr>
        <w:pStyle w:val="style179"/>
        <w:numPr>
          <w:ilvl w:val="0"/>
          <w:numId w:val="2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>Diagnose and repair faulty circu</w:t>
      </w:r>
      <w:r>
        <w:rPr>
          <w:rFonts w:eastAsia="Times New Roman"/>
          <w:color w:val="000000"/>
          <w:lang w:val="en-GB" w:eastAsia="en-GB"/>
        </w:rPr>
        <w:t xml:space="preserve">its, replace defective parts and test check to ensure correct operations and production. </w:t>
      </w:r>
    </w:p>
    <w:p>
      <w:pPr>
        <w:pStyle w:val="style179"/>
        <w:numPr>
          <w:ilvl w:val="0"/>
          <w:numId w:val="2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>Dismantling and re-assembling electrical circuits and other components. Regular check-up of all electrical related equipment and components.</w:t>
      </w:r>
    </w:p>
    <w:p>
      <w:pPr>
        <w:pStyle w:val="style179"/>
        <w:numPr>
          <w:ilvl w:val="0"/>
          <w:numId w:val="2"/>
        </w:numPr>
        <w:shd w:val="clear" w:color="auto" w:fill="ffffff"/>
        <w:spacing w:before="90" w:after="180" w:lineRule="auto" w:line="240"/>
        <w:jc w:val="both"/>
        <w:rPr>
          <w:rFonts w:eastAsia="Times New Roman"/>
          <w:color w:val="000000"/>
          <w:lang w:val="en-GB" w:eastAsia="en-GB"/>
        </w:rPr>
      </w:pPr>
      <w:r>
        <w:rPr>
          <w:rFonts w:eastAsia="Times New Roman"/>
          <w:color w:val="000000"/>
          <w:lang w:val="en-GB" w:eastAsia="en-GB"/>
        </w:rPr>
        <w:t>Responsible to work on HV</w:t>
      </w:r>
      <w:r>
        <w:rPr>
          <w:rFonts w:eastAsia="Times New Roman"/>
          <w:color w:val="000000"/>
          <w:lang w:val="en-GB" w:eastAsia="en-GB"/>
        </w:rPr>
        <w:t>/LV motors</w:t>
      </w:r>
      <w:r>
        <w:rPr>
          <w:rFonts w:eastAsia="Times New Roman"/>
          <w:color w:val="000000"/>
          <w:lang w:eastAsia="en-GB"/>
        </w:rPr>
        <w:t xml:space="preserve">, </w:t>
      </w:r>
      <w:r>
        <w:rPr>
          <w:rFonts w:eastAsia="Times New Roman"/>
          <w:color w:val="000000"/>
          <w:lang w:val="en-GB" w:eastAsia="en-GB"/>
        </w:rPr>
        <w:t xml:space="preserve"> switch boards</w:t>
      </w:r>
      <w:r>
        <w:rPr>
          <w:rFonts w:eastAsia="Times New Roman"/>
          <w:color w:val="000000"/>
          <w:lang w:eastAsia="en-GB"/>
        </w:rPr>
        <w:t>/switch gears and</w:t>
      </w:r>
      <w:r>
        <w:rPr>
          <w:rFonts w:eastAsia="Times New Roman"/>
          <w:color w:val="000000"/>
          <w:lang w:val="en-GB" w:eastAsia="en-GB"/>
        </w:rPr>
        <w:t xml:space="preserve"> equipment.</w:t>
      </w:r>
    </w:p>
    <w:p>
      <w:pPr>
        <w:pStyle w:val="style179"/>
        <w:numPr>
          <w:ilvl w:val="0"/>
          <w:numId w:val="2"/>
        </w:numPr>
        <w:spacing w:before="100" w:beforeAutospacing="true" w:after="100" w:afterAutospacing="true" w:lineRule="atLeast" w:line="270"/>
        <w:jc w:val="both"/>
        <w:rPr>
          <w:rFonts w:ascii="Verdana" w:cs="Times New Roman" w:eastAsia="Times New Roman" w:hAnsi="Verdana"/>
          <w:color w:val="000000"/>
          <w:sz w:val="18"/>
          <w:szCs w:val="18"/>
          <w:lang w:eastAsia="en-GB"/>
        </w:rPr>
      </w:pPr>
      <w:r>
        <w:rPr>
          <w:color w:val="000000"/>
        </w:rPr>
        <w:t>Monitored the manufacturing of electrical equipment and operations to ensure compliance with safety protocols.</w:t>
      </w:r>
    </w:p>
    <w:p>
      <w:pPr>
        <w:pStyle w:val="style0"/>
        <w:tabs>
          <w:tab w:val="left" w:leader="none" w:pos="1276"/>
        </w:tabs>
        <w:spacing w:after="0"/>
        <w:ind w:left="1276" w:right="-24" w:hanging="1276"/>
        <w:jc w:val="both"/>
        <w:rPr>
          <w:rFonts w:cs="Calibri"/>
          <w:sz w:val="24"/>
          <w:szCs w:val="24"/>
        </w:rPr>
      </w:pPr>
      <w:r>
        <w:rPr>
          <w:rFonts w:cs="Calibri"/>
          <w:b/>
        </w:rPr>
        <w:t>INTERESTS:</w:t>
      </w:r>
      <w:r>
        <w:rPr>
          <w:rFonts w:cs="Calibri"/>
          <w:b/>
        </w:rPr>
        <w:tab/>
      </w:r>
      <w:r>
        <w:rPr>
          <w:rFonts w:cs="Calibri"/>
        </w:rPr>
        <w:t>An energetic, healthy and community spirited approach to life; Enjoy cycling an</w:t>
      </w:r>
      <w:r>
        <w:rPr>
          <w:rFonts w:cs="Calibri"/>
        </w:rPr>
        <w:t xml:space="preserve">d visit the gym regularly, charity work is a great inspiration and like travelling, playing guitar, paragliding, mountaineering and opportunities to learnabout different cultures. </w:t>
      </w:r>
    </w:p>
    <w:p>
      <w:pPr>
        <w:pStyle w:val="style157"/>
        <w:jc w:val="both"/>
        <w:rPr>
          <w:b/>
          <w:bCs/>
          <w:caps/>
          <w:lang w:eastAsia="en-GB"/>
        </w:rPr>
      </w:pPr>
    </w:p>
    <w:p>
      <w:pPr>
        <w:pStyle w:val="style0"/>
        <w:jc w:val="both"/>
        <w:rPr>
          <w:color w:val="000000"/>
        </w:rPr>
      </w:pPr>
    </w:p>
    <w:p>
      <w:pPr>
        <w:pStyle w:val="style0"/>
        <w:jc w:val="both"/>
        <w:rPr>
          <w:color w:val="000000"/>
        </w:rPr>
      </w:pP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jc w:val="both"/>
        <w:rPr>
          <w:sz w:val="24"/>
          <w:szCs w:val="24"/>
        </w:rPr>
      </w:pPr>
    </w:p>
    <w:sectPr>
      <w:headerReference w:type="default" r:id="rId3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Bodoni 72 Smallcaps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157"/>
      <w:rPr>
        <w:rStyle w:val="style261"/>
        <w:rFonts w:ascii="Bodoni 72 Smallcaps Book" w:hAnsi="Bodoni 72 Smallcaps Book"/>
        <w:sz w:val="40"/>
        <w:szCs w:val="40"/>
      </w:rPr>
    </w:pPr>
    <w:r>
      <w:rPr>
        <w:noProof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column">
                <wp:posOffset>4963795</wp:posOffset>
              </wp:positionH>
              <wp:positionV relativeFrom="paragraph">
                <wp:posOffset>-449580</wp:posOffset>
              </wp:positionV>
              <wp:extent cx="1657350" cy="1143000"/>
              <wp:effectExtent l="0" t="0" r="19050" b="57150"/>
              <wp:wrapNone/>
              <wp:docPr id="4097" name="Vertical Scroll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657350" cy="1143000"/>
                      </a:xfrm>
                      <a:prstGeom prst="verticalScroll">
                        <a:avLst>
                          <a:gd name="adj" fmla="val 12500"/>
                        </a:avLst>
                      </a:prstGeom>
                      <a:gradFill flip="none" rotWithShape="true">
                        <a:gsLst>
                          <a:gs pos="0">
                            <a:srgbClr val="3a7ccb">
                              <a:alpha val="83922"/>
                            </a:srgbClr>
                          </a:gs>
                          <a:gs pos="20000">
                            <a:srgbClr val="3c7bc7">
                              <a:alpha val="87059"/>
                            </a:srgbClr>
                          </a:gs>
                          <a:gs pos="100000">
                            <a:srgbClr val="2c5d98"/>
                          </a:gs>
                        </a:gsLst>
                        <a:lin ang="5400000" scaled="false"/>
                      </a:gradFill>
                      <a:ln cmpd="sng" cap="flat" w="9525">
                        <a:solidFill>
                          <a:srgbClr val="457ab9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  <a:effectLst>
                        <a:outerShdw rotWithShape="false" sx="100000" sy="100000" dist="12700" dir="5400000" blurRad="0" kx="0" ky="0" algn="b">
                          <a:srgbClr val="ffffff">
                            <a:alpha val="70000"/>
                          </a:srgbClr>
                        </a:outerShdw>
                      </a:effectLst>
                    </wps:spPr>
                    <wps:txbx id="4097">
                      <w:txbxContent>
                        <w:p>
                          <w:pPr>
                            <w:pStyle w:val="style0"/>
                            <w:jc w:val="center"/>
                            <w:rPr>
                              <w:b/>
                              <w:sz w:val="36"/>
                              <w:szCs w:val="36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</w:rPr>
                            <w:t>CV</w:t>
                          </w:r>
                        </w:p>
                      </w:txbxContent>
                    </wps:txbx>
                    <wps:bodyPr lIns="91440" rIns="91440" tIns="45720" bIns="45720" vert="horz" anchor="ctr" wrap="square" upright="true">
                      <a:prstTxWarp prst="textNoShape"/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97" coordsize="21600,21600" o:spt="97" adj="2700" path="m@5,qx@1@2l@1@0@2@0qx0@7@2,21600l@9,21600qx@10@7l@10@1@11@1qx21600@2@11,xem@5,nfqx@6@2@5@1@4@3@5@2l@6@2em@5@1nfl@10@1em@2,21600nfqx@1@7l@1@0em@2@0nfqx@3@8@2@7l@1@7e">
              <v:stroke joinstyle="miter"/>
              <v:formulas>
                <v:f eqn="sum height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height 0 @2"/>
                <v:f eqn="sum height 0 @3"/>
                <v:f eqn="sum width 0 @5"/>
                <v:f eqn="sum width 0 @1"/>
                <v:f eqn="sum width 0 @2"/>
                <v:f eqn="val height"/>
                <v:f eqn="prod height 1 2"/>
                <v:f eqn="prod width 1 2"/>
              </v:formulas>
              <v:path o:extrusionok="f" limo="10800,10800" o:connecttype="custom" o:connectlocs="@14,0;@1,@13;@14,@12;@10,@13" o:connectangles="270,180,90,0" textboxrect="@1,@1,@10,@7"/>
              <v:handles>
                <v:h position="topLeft,#0" xrange="0,5400"/>
              </v:handles>
              <o:complex v:ext="view"/>
            </v:shapetype>
            <v:shape id="4097" type="#_x0000_t97" adj="2700," style="position:absolute;margin-left:390.85pt;margin-top:-35.4pt;width:130.5pt;height:90.0pt;z-index:2;mso-position-horizontal-relative:text;mso-position-vertical-relative:text;mso-width-percent:0;mso-height-percent:0;mso-width-relative:page;mso-height-relative:page;mso-wrap-distance-left:0.0pt;mso-wrap-distance-right:0.0pt;visibility:visible;v-text-anchor:middle;">
              <v:stroke color="#457ab9"/>
              <v:fill color2="#2c5d98" rotate="true" o:opacity2="54998f" method="any" color="#3a7ccb" focus="100%" type="gradient" colors="0f #3a7ccb;13107f #3c7bc7;1 #2c5d98;">
                <o:fill v:ext="view" type="gradientUnscaled"/>
              </v:fill>
              <v:shadow on="t" color="white" offset="-4.371139E-8pt,1.0pt" opacity="70%" origin=",0.5" type="perspective"/>
              <v:textbox inset="7.2pt,3.6pt,7.2pt,3.6pt">
                <w:txbxContent>
                  <w:p>
                    <w:pPr>
                      <w:pStyle w:val="style0"/>
                      <w:jc w:val="center"/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CV</w:t>
                    </w:r>
                  </w:p>
                </w:txbxContent>
              </v:textbox>
            </v:shape>
          </w:pict>
        </mc:Fallback>
      </mc:AlternateContent>
    </w:r>
    <w:r>
      <w:rPr>
        <w:rStyle w:val="style261"/>
        <w:rFonts w:ascii="Bodoni 72 Smallcaps Book" w:hAnsi="Bodoni 72 Smallcaps Book"/>
        <w:sz w:val="40"/>
        <w:szCs w:val="40"/>
      </w:rPr>
      <w:t>SAMUEL K. MAGALA</w:t>
    </w:r>
  </w:p>
  <w:p>
    <w:pPr>
      <w:pStyle w:val="style181"/>
      <w:tabs>
        <w:tab w:val="left" w:leader="none" w:pos="7269"/>
      </w:tabs>
      <w:ind w:left="0"/>
      <w:rPr>
        <w:rStyle w:val="style261"/>
        <w:sz w:val="24"/>
        <w:szCs w:val="24"/>
      </w:rPr>
    </w:pPr>
    <w:r>
      <w:rPr>
        <w:rStyle w:val="style261"/>
        <w:sz w:val="24"/>
        <w:szCs w:val="24"/>
      </w:rPr>
      <w:t>Email: smkayongo@gmail.com           Mob:  +971523690899</w:t>
    </w:r>
    <w:r>
      <w:rPr>
        <w:rStyle w:val="style261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4841FA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hybridMultilevel"/>
    <w:tmpl w:val="6A6064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A361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0B62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DDB2A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CD0A6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C3E0F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53EF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3C88A4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46209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DCAA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525CE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7EC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55F05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0"/>
  </w:num>
  <w:num w:numId="5">
    <w:abstractNumId w:val="10"/>
  </w:num>
  <w:num w:numId="6">
    <w:abstractNumId w:val="6"/>
  </w:num>
  <w:num w:numId="7">
    <w:abstractNumId w:val="9"/>
  </w:num>
  <w:num w:numId="8">
    <w:abstractNumId w:val="12"/>
  </w:num>
  <w:num w:numId="9">
    <w:abstractNumId w:val="4"/>
  </w:num>
  <w:num w:numId="10">
    <w:abstractNumId w:val="2"/>
  </w:num>
  <w:num w:numId="11">
    <w:abstractNumId w:val="3"/>
  </w:num>
  <w:num w:numId="12">
    <w:abstractNumId w:val="11"/>
  </w:num>
  <w:num w:numId="13">
    <w:abstractNumId w:val="5"/>
  </w:num>
  <w:num w:numId="14">
    <w:abstractNumId w:val="1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SimSun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7">
    <w:name w:val="Header Char_a6d94663-8096-419b-9687-81e7aeac5a0a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Footer Char_271be31a-6a29-40ec-a107-a5ba6525d213"/>
    <w:basedOn w:val="style65"/>
    <w:next w:val="style4098"/>
    <w:link w:val="style32"/>
    <w:uiPriority w:val="99"/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paragraph" w:styleId="style181">
    <w:name w:val="Intense Quote"/>
    <w:basedOn w:val="style0"/>
    <w:next w:val="style0"/>
    <w:link w:val="style4100"/>
    <w:qFormat/>
    <w:uiPriority w:val="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style4100">
    <w:name w:val="Intense Quote Char_6e6f3493-f7d4-4641-bb0f-6cf4eeabc584"/>
    <w:basedOn w:val="style65"/>
    <w:next w:val="style4100"/>
    <w:link w:val="style181"/>
    <w:uiPriority w:val="30"/>
    <w:rPr>
      <w:b/>
      <w:bCs/>
      <w:i/>
      <w:iCs/>
      <w:color w:val="4f81bd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  <w:style w:type="character" w:styleId="style261">
    <w:name w:val="Intense Emphasis"/>
    <w:basedOn w:val="style65"/>
    <w:next w:val="style261"/>
    <w:qFormat/>
    <w:uiPriority w:val="21"/>
    <w:rPr>
      <w:b/>
      <w:bCs/>
      <w:i/>
      <w:iCs/>
      <w:color w:val="4f81bd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39">
    <w:name w:val="annotation reference"/>
    <w:basedOn w:val="style65"/>
    <w:next w:val="style39"/>
    <w:uiPriority w:val="99"/>
    <w:rPr>
      <w:sz w:val="16"/>
      <w:szCs w:val="16"/>
    </w:rPr>
  </w:style>
  <w:style w:type="paragraph" w:styleId="style30">
    <w:name w:val="annotation text"/>
    <w:basedOn w:val="style0"/>
    <w:next w:val="style30"/>
    <w:link w:val="style4101"/>
    <w:uiPriority w:val="99"/>
    <w:pPr>
      <w:spacing w:lineRule="auto" w:line="240"/>
    </w:pPr>
    <w:rPr>
      <w:sz w:val="20"/>
      <w:szCs w:val="20"/>
    </w:rPr>
  </w:style>
  <w:style w:type="character" w:customStyle="1" w:styleId="style4101">
    <w:name w:val="Comment Text Char"/>
    <w:basedOn w:val="style65"/>
    <w:next w:val="style4101"/>
    <w:link w:val="style30"/>
    <w:uiPriority w:val="99"/>
    <w:rPr>
      <w:sz w:val="20"/>
      <w:szCs w:val="20"/>
    </w:rPr>
  </w:style>
  <w:style w:type="paragraph" w:styleId="style106">
    <w:name w:val="annotation subject"/>
    <w:basedOn w:val="style30"/>
    <w:next w:val="style30"/>
    <w:link w:val="style4102"/>
    <w:uiPriority w:val="99"/>
    <w:pPr/>
    <w:rPr>
      <w:b/>
      <w:bCs/>
    </w:rPr>
  </w:style>
  <w:style w:type="character" w:customStyle="1" w:styleId="style4102">
    <w:name w:val="Comment Subject Char"/>
    <w:basedOn w:val="style4101"/>
    <w:next w:val="style4102"/>
    <w:link w:val="style106"/>
    <w:uiPriority w:val="99"/>
    <w:rPr>
      <w:b/>
      <w:bCs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1DCA4F-2111-4CD0-83A6-FC3DACE1A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587</Words>
  <Pages>3</Pages>
  <Characters>4011</Characters>
  <Application>WPS Office</Application>
  <DocSecurity>0</DocSecurity>
  <Paragraphs>70</Paragraphs>
  <ScaleCrop>false</ScaleCrop>
  <LinksUpToDate>false</LinksUpToDate>
  <CharactersWithSpaces>4634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2020-12-25T11:45:00Z</dcterms:created>
  <dc:creator>Bishop</dc:creator>
  <lastModifiedBy>Redmi Note 8 Pro</lastModifiedBy>
  <lastPrinted>2019-11-22T13:39:00Z</lastPrinted>
  <dcterms:modified xsi:type="dcterms:W3CDTF">2020-12-27T03:15:14Z</dcterms:modified>
  <revision>2</revision>
  <dc:title>Samuel Kayongo Magala BSc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