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78DC" w:rsidRPr="00041D05" w:rsidRDefault="00DF32F2">
      <w:pPr>
        <w:pStyle w:val="Heading2"/>
        <w:spacing w:before="70"/>
        <w:ind w:right="0"/>
        <w:jc w:val="both"/>
        <w:rPr>
          <w:sz w:val="24"/>
          <w:szCs w:val="24"/>
          <w:u w:val="single"/>
        </w:rPr>
      </w:pPr>
      <w:r w:rsidRPr="00041D05">
        <w:rPr>
          <w:sz w:val="24"/>
          <w:szCs w:val="24"/>
          <w:u w:val="single"/>
        </w:rPr>
        <w:t>SUMMARY</w:t>
      </w:r>
    </w:p>
    <w:p w:rsidR="00496408" w:rsidRDefault="00C3559E" w:rsidP="00222986">
      <w:pPr>
        <w:spacing w:before="126" w:line="276" w:lineRule="auto"/>
        <w:ind w:left="107" w:right="99"/>
        <w:jc w:val="both"/>
      </w:pPr>
      <w:r>
        <w:t xml:space="preserve">A </w:t>
      </w:r>
      <w:r w:rsidR="00470F1B">
        <w:t xml:space="preserve">Certified Management </w:t>
      </w:r>
      <w:r>
        <w:t>Accountant</w:t>
      </w:r>
      <w:r w:rsidR="00470F1B">
        <w:t xml:space="preserve"> (CMA)</w:t>
      </w:r>
      <w:r>
        <w:t xml:space="preserve"> </w:t>
      </w:r>
      <w:r w:rsidR="00470F1B">
        <w:t>having</w:t>
      </w:r>
      <w:r>
        <w:t xml:space="preserve"> a decade of experience in B</w:t>
      </w:r>
      <w:r w:rsidR="00470F1B">
        <w:t>anking Operations in UAE and Pak</w:t>
      </w:r>
      <w:r>
        <w:t>istan</w:t>
      </w:r>
      <w:r w:rsidR="00470F1B">
        <w:t xml:space="preserve"> possessing strong analytical skills and well versed with control environment in the </w:t>
      </w:r>
      <w:r w:rsidR="00DF32F2">
        <w:t>Financial</w:t>
      </w:r>
      <w:r w:rsidR="00470F1B">
        <w:t xml:space="preserve"> Sector. </w:t>
      </w:r>
      <w:r w:rsidR="00DF32F2">
        <w:t>Having</w:t>
      </w:r>
      <w:r w:rsidR="00470F1B">
        <w:t xml:space="preserve"> experience in designing, extracting and analyzing MI</w:t>
      </w:r>
      <w:r w:rsidR="00DF32F2">
        <w:t>S reports to ensure data accuracy, compliance with regulatory requirements and adherence to Policies. G</w:t>
      </w:r>
      <w:r w:rsidR="00470F1B">
        <w:t xml:space="preserve">iven my education and diversified work experience, </w:t>
      </w:r>
      <w:r w:rsidR="00496408">
        <w:t xml:space="preserve">I am seeking </w:t>
      </w:r>
      <w:r w:rsidR="00DF32F2">
        <w:t>a Control</w:t>
      </w:r>
      <w:r w:rsidR="00496408">
        <w:t xml:space="preserve"> Position in a reputed </w:t>
      </w:r>
      <w:r w:rsidR="00DF32F2">
        <w:t>organization</w:t>
      </w:r>
      <w:r w:rsidR="00496408">
        <w:t>.</w:t>
      </w:r>
    </w:p>
    <w:p w:rsidR="00DF32F2" w:rsidRDefault="00DF32F2" w:rsidP="00041D05">
      <w:pPr>
        <w:spacing w:line="276" w:lineRule="auto"/>
        <w:ind w:left="101" w:right="101"/>
        <w:jc w:val="both"/>
      </w:pPr>
    </w:p>
    <w:p w:rsidR="00DF32F2" w:rsidRDefault="00DF32F2" w:rsidP="00DF32F2">
      <w:pPr>
        <w:pStyle w:val="Heading2"/>
        <w:rPr>
          <w:sz w:val="24"/>
          <w:szCs w:val="24"/>
          <w:u w:val="single"/>
        </w:rPr>
      </w:pPr>
      <w:r w:rsidRPr="00041D05">
        <w:rPr>
          <w:sz w:val="24"/>
          <w:szCs w:val="24"/>
          <w:u w:val="single"/>
        </w:rPr>
        <w:t>WORK EXPERIENCE</w:t>
      </w:r>
    </w:p>
    <w:p w:rsidR="00D6383B" w:rsidRDefault="00D6383B" w:rsidP="00DF32F2">
      <w:pPr>
        <w:pStyle w:val="Heading2"/>
        <w:rPr>
          <w:sz w:val="24"/>
          <w:szCs w:val="24"/>
          <w:u w:val="single"/>
        </w:rPr>
      </w:pPr>
    </w:p>
    <w:p w:rsidR="00D6383B" w:rsidRPr="006B38EB" w:rsidRDefault="00D6383B" w:rsidP="00D6383B">
      <w:pPr>
        <w:spacing w:before="126"/>
        <w:ind w:left="99" w:right="101"/>
      </w:pPr>
      <w:r>
        <w:rPr>
          <w:b/>
        </w:rPr>
        <w:t>ABU DHABI COMMERCIAL BANK</w:t>
      </w:r>
      <w:r w:rsidRPr="006B38EB">
        <w:rPr>
          <w:b/>
        </w:rPr>
        <w:t xml:space="preserve"> – ABU DHABI – </w:t>
      </w:r>
      <w:r>
        <w:t>MAY</w:t>
      </w:r>
      <w:r w:rsidRPr="006B38EB">
        <w:t xml:space="preserve"> 201</w:t>
      </w:r>
      <w:r>
        <w:t>9</w:t>
      </w:r>
      <w:r w:rsidRPr="006B38EB">
        <w:t xml:space="preserve"> TO </w:t>
      </w:r>
      <w:r>
        <w:t>DATE</w:t>
      </w:r>
    </w:p>
    <w:p w:rsidR="00D6383B" w:rsidRDefault="00D6383B" w:rsidP="00CE1855">
      <w:pPr>
        <w:pStyle w:val="BodyText"/>
        <w:spacing w:before="6"/>
        <w:ind w:left="90" w:firstLine="0"/>
      </w:pPr>
      <w:r>
        <w:rPr>
          <w:b/>
        </w:rPr>
        <w:t xml:space="preserve">Officer, </w:t>
      </w:r>
      <w:r>
        <w:t>Operations (Supervisor, Inquiries)</w:t>
      </w:r>
    </w:p>
    <w:p w:rsidR="00D6383B" w:rsidRDefault="00D6383B" w:rsidP="00D6383B">
      <w:pPr>
        <w:pStyle w:val="ListParagraph"/>
        <w:spacing w:line="257" w:lineRule="exact"/>
        <w:ind w:left="450" w:firstLine="0"/>
        <w:jc w:val="both"/>
        <w:rPr>
          <w:b/>
        </w:rPr>
      </w:pPr>
    </w:p>
    <w:p w:rsidR="00D6383B" w:rsidRDefault="009074BE" w:rsidP="009074BE">
      <w:pPr>
        <w:pStyle w:val="ListParagraph"/>
        <w:spacing w:line="257" w:lineRule="exact"/>
        <w:ind w:left="450" w:firstLine="0"/>
        <w:jc w:val="both"/>
      </w:pPr>
      <w:r>
        <w:rPr>
          <w:b/>
        </w:rPr>
        <w:t>Remittance</w:t>
      </w:r>
      <w:r w:rsidR="00D6383B">
        <w:rPr>
          <w:b/>
        </w:rPr>
        <w:t>:</w:t>
      </w:r>
      <w:r w:rsidR="00D6383B">
        <w:t xml:space="preserve"> </w:t>
      </w:r>
      <w:r>
        <w:t>Retain skillset in all function related to remittance, reviewing all the inward &amp; outward inquires received during the day and ensure resolution within the TAT, coordinate with compliance team for OFAC related inquires, coordinate with FRM for resolution of fraud cases and to develop the controls to avoid fraudulent transactions</w:t>
      </w:r>
    </w:p>
    <w:p w:rsidR="009074BE" w:rsidRDefault="009074BE" w:rsidP="009074BE">
      <w:pPr>
        <w:pStyle w:val="ListParagraph"/>
        <w:spacing w:line="257" w:lineRule="exact"/>
        <w:ind w:left="450" w:firstLine="0"/>
        <w:jc w:val="both"/>
      </w:pPr>
    </w:p>
    <w:p w:rsidR="00D6383B" w:rsidRDefault="009074BE" w:rsidP="00D6383B">
      <w:pPr>
        <w:pStyle w:val="ListParagraph"/>
        <w:spacing w:line="257" w:lineRule="exact"/>
        <w:ind w:left="450" w:firstLine="0"/>
        <w:jc w:val="both"/>
        <w:rPr>
          <w:b/>
        </w:rPr>
      </w:pPr>
      <w:r>
        <w:rPr>
          <w:b/>
        </w:rPr>
        <w:t>Reporting:</w:t>
      </w:r>
      <w:r>
        <w:t xml:space="preserve"> Refining MIS reports in line with Central Bank requirements</w:t>
      </w:r>
      <w:r w:rsidR="00B22432">
        <w:t xml:space="preserve"> and</w:t>
      </w:r>
      <w:r>
        <w:t xml:space="preserve"> </w:t>
      </w:r>
      <w:r w:rsidR="00B22432">
        <w:t>management requirements.</w:t>
      </w:r>
      <w:r>
        <w:t xml:space="preserve"> Submission of daily individual staff stats to the Unit Head to ensure operational efficiencies.</w:t>
      </w:r>
    </w:p>
    <w:p w:rsidR="00D6383B" w:rsidRPr="00041D05" w:rsidRDefault="00D6383B" w:rsidP="00DF32F2">
      <w:pPr>
        <w:pStyle w:val="Heading2"/>
        <w:rPr>
          <w:sz w:val="24"/>
          <w:szCs w:val="24"/>
          <w:u w:val="single"/>
        </w:rPr>
      </w:pPr>
    </w:p>
    <w:p w:rsidR="00DF32F2" w:rsidRPr="006B38EB" w:rsidRDefault="00DF32F2" w:rsidP="00D6383B">
      <w:pPr>
        <w:spacing w:before="126"/>
        <w:ind w:left="99" w:right="101"/>
      </w:pPr>
      <w:r w:rsidRPr="006B38EB">
        <w:rPr>
          <w:b/>
        </w:rPr>
        <w:t xml:space="preserve">AL HILAL BANK – ABU DHABI – </w:t>
      </w:r>
      <w:r w:rsidRPr="006B38EB">
        <w:t xml:space="preserve">MARCH 2015 TO </w:t>
      </w:r>
      <w:r w:rsidR="00D6383B">
        <w:t>April 2019</w:t>
      </w:r>
    </w:p>
    <w:p w:rsidR="00DF32F2" w:rsidRDefault="00DF32F2" w:rsidP="00DF32F2">
      <w:pPr>
        <w:pStyle w:val="BodyText"/>
        <w:spacing w:before="6" w:after="240"/>
        <w:ind w:left="90" w:firstLine="0"/>
      </w:pPr>
      <w:r>
        <w:rPr>
          <w:b/>
        </w:rPr>
        <w:t xml:space="preserve">Officer, </w:t>
      </w:r>
      <w:r w:rsidR="00DA78EF">
        <w:t>Operations</w:t>
      </w:r>
    </w:p>
    <w:p w:rsidR="00BA4D94" w:rsidRPr="00DF32F2" w:rsidRDefault="00BA4D94" w:rsidP="00BA4D94">
      <w:pPr>
        <w:pStyle w:val="ListParagraph"/>
        <w:spacing w:after="240"/>
        <w:ind w:left="450" w:firstLine="0"/>
        <w:jc w:val="both"/>
      </w:pPr>
      <w:r>
        <w:rPr>
          <w:b/>
        </w:rPr>
        <w:t xml:space="preserve">Remittance: </w:t>
      </w:r>
      <w:r>
        <w:t>Reviewing Inward/Outward Remittance and salaries processed on a daily basis by generating Journals from Core Banking System and ensuring accuracy and compliance to procedures.</w:t>
      </w:r>
    </w:p>
    <w:p w:rsidR="00DF32F2" w:rsidRDefault="00DF32F2" w:rsidP="0069129B">
      <w:pPr>
        <w:pStyle w:val="ListParagraph"/>
        <w:spacing w:line="257" w:lineRule="exact"/>
        <w:ind w:left="450" w:firstLine="0"/>
        <w:jc w:val="both"/>
      </w:pPr>
      <w:r>
        <w:rPr>
          <w:b/>
        </w:rPr>
        <w:t>Reporting:</w:t>
      </w:r>
      <w:r>
        <w:t xml:space="preserve"> Refining MIS reports in line </w:t>
      </w:r>
      <w:r w:rsidR="00950A0F">
        <w:t>with Central Bank requirements and</w:t>
      </w:r>
      <w:r>
        <w:t xml:space="preserve"> reviewing </w:t>
      </w:r>
      <w:r w:rsidR="00950A0F">
        <w:t>daily cash usage (ATMs/Branches) for optimal utilization and maintenance of optimal cash reserves.</w:t>
      </w:r>
      <w:r>
        <w:t xml:space="preserve"> </w:t>
      </w:r>
      <w:r w:rsidR="00DA78EF">
        <w:t>S</w:t>
      </w:r>
      <w:r>
        <w:t>ubmission of daily</w:t>
      </w:r>
      <w:r w:rsidR="00950A0F">
        <w:t xml:space="preserve"> individual staff stats to the Unit H</w:t>
      </w:r>
      <w:r>
        <w:t xml:space="preserve">ead to </w:t>
      </w:r>
      <w:r w:rsidR="00950A0F">
        <w:t>ensure operational efficiencies.</w:t>
      </w:r>
    </w:p>
    <w:p w:rsidR="00BA4D94" w:rsidRDefault="00BA4D94" w:rsidP="0069129B">
      <w:pPr>
        <w:pStyle w:val="ListParagraph"/>
        <w:spacing w:line="257" w:lineRule="exact"/>
        <w:ind w:left="450" w:firstLine="0"/>
        <w:jc w:val="both"/>
      </w:pPr>
    </w:p>
    <w:p w:rsidR="00BA4D94" w:rsidRPr="00BE6FF1" w:rsidRDefault="00BA4D94" w:rsidP="00BA4D94">
      <w:pPr>
        <w:pStyle w:val="ListParagraph"/>
        <w:spacing w:after="240" w:line="257" w:lineRule="exact"/>
        <w:ind w:left="450" w:firstLine="0"/>
        <w:jc w:val="both"/>
      </w:pPr>
      <w:r>
        <w:rPr>
          <w:b/>
        </w:rPr>
        <w:t xml:space="preserve">Review of Controls: </w:t>
      </w:r>
      <w:r>
        <w:t>Evaluating control systems/processes for highlighting shortcomings and implementing required recommendations. Performing UATs of new systems and processes implemented within Central Operations.</w:t>
      </w:r>
    </w:p>
    <w:p w:rsidR="00950A0F" w:rsidRDefault="00BA4D94" w:rsidP="00BA4D94">
      <w:pPr>
        <w:pStyle w:val="BodyText"/>
        <w:spacing w:before="6" w:after="240"/>
        <w:ind w:left="90" w:firstLine="0"/>
      </w:pPr>
      <w:r>
        <w:rPr>
          <w:b/>
        </w:rPr>
        <w:t xml:space="preserve">Officer, </w:t>
      </w:r>
      <w:r>
        <w:t>Finance</w:t>
      </w:r>
    </w:p>
    <w:p w:rsidR="00950A0F" w:rsidRDefault="00950A0F" w:rsidP="0069129B">
      <w:pPr>
        <w:pStyle w:val="ListParagraph"/>
        <w:spacing w:after="240" w:line="257" w:lineRule="exact"/>
        <w:ind w:left="450" w:firstLine="0"/>
        <w:jc w:val="both"/>
      </w:pPr>
      <w:r>
        <w:rPr>
          <w:b/>
        </w:rPr>
        <w:t>Settlements &amp; Reconciliations:</w:t>
      </w:r>
      <w:r>
        <w:t xml:space="preserve"> Served as main point of contact for various settlements (Central Bank, VISA, MasterCard) and disputes with respect to Cards/ATMs related transactions. Rec</w:t>
      </w:r>
      <w:r w:rsidR="00BE6FF1">
        <w:t xml:space="preserve">onciling Nostro/Vostro accounts and inward/outward reconciliation. </w:t>
      </w:r>
      <w:r>
        <w:t>Performing timely reconciliation of all internal accounts and identifying discrepancies. Validating invoices submitted by Cash handling Security Company before submission to Finance department for payment.</w:t>
      </w:r>
    </w:p>
    <w:p w:rsidR="00DF32F2" w:rsidRDefault="00DF32F2" w:rsidP="0069129B">
      <w:pPr>
        <w:pStyle w:val="ListParagraph"/>
        <w:spacing w:after="360"/>
        <w:ind w:left="446" w:firstLine="0"/>
        <w:jc w:val="both"/>
      </w:pPr>
      <w:r w:rsidRPr="00606DAF">
        <w:rPr>
          <w:b/>
        </w:rPr>
        <w:t>Cash Management:</w:t>
      </w:r>
      <w:r>
        <w:t xml:space="preserve"> Maintaining Optimal Cash levels in ATM and the branches to ensure efficient use of the bank resources while reducing the associated costs. Preparation of periodic management reports, performing related analysis and forecasting.</w:t>
      </w:r>
    </w:p>
    <w:p w:rsidR="00DF32F2" w:rsidRPr="006B38EB" w:rsidRDefault="00DF32F2" w:rsidP="00DF32F2">
      <w:pPr>
        <w:ind w:left="107" w:right="107"/>
      </w:pPr>
      <w:r w:rsidRPr="006B38EB">
        <w:rPr>
          <w:b/>
        </w:rPr>
        <w:lastRenderedPageBreak/>
        <w:t xml:space="preserve">ASKARI BANK LIMITED – PAKISTAN – </w:t>
      </w:r>
      <w:r w:rsidRPr="006B38EB">
        <w:t>MAY 2007 TO FEB 2015</w:t>
      </w:r>
    </w:p>
    <w:p w:rsidR="00DF32F2" w:rsidRPr="008D47D4" w:rsidRDefault="00BA4D94" w:rsidP="00DF32F2">
      <w:pPr>
        <w:spacing w:after="240"/>
        <w:ind w:left="107" w:right="107"/>
        <w:rPr>
          <w:i/>
        </w:rPr>
      </w:pPr>
      <w:r>
        <w:t xml:space="preserve">Product Manager, </w:t>
      </w:r>
      <w:bookmarkStart w:id="0" w:name="_GoBack"/>
      <w:bookmarkEnd w:id="0"/>
      <w:r w:rsidR="00DF32F2">
        <w:t xml:space="preserve">Alternate </w:t>
      </w:r>
      <w:r w:rsidR="00DF32F2">
        <w:rPr>
          <w:i/>
        </w:rPr>
        <w:t>Delivery Channel</w:t>
      </w:r>
      <w:r w:rsidR="002C676D">
        <w:rPr>
          <w:i/>
        </w:rPr>
        <w:t>s</w:t>
      </w:r>
    </w:p>
    <w:p w:rsidR="00950A0F" w:rsidRDefault="00950A0F" w:rsidP="00DF32F2">
      <w:pPr>
        <w:pStyle w:val="BodyText"/>
        <w:spacing w:after="240"/>
        <w:ind w:left="107" w:firstLine="0"/>
      </w:pPr>
      <w:r>
        <w:t>During my tenure with Askari Bank, I worked in various departments as listed below:</w:t>
      </w:r>
    </w:p>
    <w:p w:rsidR="00C7661D" w:rsidRPr="00C7661D" w:rsidRDefault="00C7661D" w:rsidP="0069129B">
      <w:pPr>
        <w:pStyle w:val="BodyText"/>
        <w:spacing w:after="240"/>
        <w:ind w:left="107" w:firstLine="0"/>
        <w:jc w:val="both"/>
      </w:pPr>
      <w:r>
        <w:rPr>
          <w:b/>
        </w:rPr>
        <w:t>Project Implementation &amp; Review:</w:t>
      </w:r>
      <w:r>
        <w:t xml:space="preserve"> Participated in Implementation &amp; Review of Complaint Management System (CMS) defining TATs, responsible personnel and </w:t>
      </w:r>
      <w:r w:rsidR="002C676D">
        <w:t>escalation mechanism. Launched two</w:t>
      </w:r>
      <w:r>
        <w:t xml:space="preserve"> way SMS Services (Push &amp; Pull) </w:t>
      </w:r>
      <w:r w:rsidR="00041D05">
        <w:t>for sending notifications to customers and soliciting their feedback.</w:t>
      </w:r>
    </w:p>
    <w:p w:rsidR="00DA78EF" w:rsidRDefault="00DA78EF" w:rsidP="0069129B">
      <w:pPr>
        <w:pStyle w:val="BodyText"/>
        <w:spacing w:after="240"/>
        <w:ind w:left="107" w:firstLine="0"/>
        <w:jc w:val="both"/>
      </w:pPr>
      <w:r>
        <w:rPr>
          <w:b/>
        </w:rPr>
        <w:t>Internet Banking:</w:t>
      </w:r>
      <w:r>
        <w:t xml:space="preserve"> Initiating Change Requests for proposed projects, performing BRD reviews, participating in UAT and training users. Providing on going assistance to various business function</w:t>
      </w:r>
      <w:r w:rsidR="00C7661D">
        <w:t>s</w:t>
      </w:r>
      <w:r>
        <w:t xml:space="preserve"> on customer complain resolution. Verification of requests and provision of </w:t>
      </w:r>
      <w:r w:rsidR="00C7661D">
        <w:t>Internet B</w:t>
      </w:r>
      <w:r>
        <w:t>anking services to corporate customers.</w:t>
      </w:r>
    </w:p>
    <w:p w:rsidR="00BA4D94" w:rsidRDefault="00C7661D" w:rsidP="00BA4D94">
      <w:pPr>
        <w:pStyle w:val="BodyText"/>
        <w:spacing w:after="240"/>
        <w:ind w:left="107" w:firstLine="0"/>
        <w:jc w:val="both"/>
      </w:pPr>
      <w:r>
        <w:rPr>
          <w:b/>
        </w:rPr>
        <w:t>MIS &amp; Disputes</w:t>
      </w:r>
      <w:r w:rsidR="00DA78EF">
        <w:rPr>
          <w:b/>
        </w:rPr>
        <w:t xml:space="preserve">: </w:t>
      </w:r>
      <w:r>
        <w:t xml:space="preserve">Maintaining and updating MIS by conducting migration of Settlement Portfolio to Alternate Delivery Channels and designed/implemented transaction process flow. Resolution of IBFT (Inter Bank Fund Transfer) and Utility Bills disputes in coordination with member banks. </w:t>
      </w:r>
    </w:p>
    <w:p w:rsidR="00BA4D94" w:rsidRDefault="00BA4D94" w:rsidP="00BA4D94">
      <w:pPr>
        <w:pStyle w:val="BodyText"/>
        <w:spacing w:after="240"/>
        <w:ind w:left="107" w:firstLine="0"/>
        <w:jc w:val="both"/>
        <w:rPr>
          <w:sz w:val="24"/>
          <w:szCs w:val="24"/>
          <w:u w:val="single"/>
        </w:rPr>
      </w:pPr>
    </w:p>
    <w:p w:rsidR="002C676D" w:rsidRPr="00041D05" w:rsidRDefault="002C676D" w:rsidP="002C676D">
      <w:pPr>
        <w:pStyle w:val="Heading2"/>
        <w:spacing w:after="240"/>
        <w:ind w:left="101" w:right="101"/>
        <w:rPr>
          <w:sz w:val="24"/>
          <w:szCs w:val="24"/>
          <w:u w:val="single"/>
        </w:rPr>
      </w:pPr>
      <w:r>
        <w:rPr>
          <w:sz w:val="24"/>
          <w:szCs w:val="24"/>
          <w:u w:val="single"/>
        </w:rPr>
        <w:t>QUALIFICATIONS</w:t>
      </w:r>
    </w:p>
    <w:p w:rsidR="002C676D" w:rsidRDefault="00B654B6" w:rsidP="00B654B6">
      <w:pPr>
        <w:spacing w:before="131"/>
        <w:ind w:left="107" w:right="107"/>
        <w:rPr>
          <w:b/>
        </w:rPr>
      </w:pPr>
      <w:r>
        <w:rPr>
          <w:b/>
        </w:rPr>
        <w:t>Cost and Management Accountant</w:t>
      </w:r>
    </w:p>
    <w:p w:rsidR="002C676D" w:rsidRDefault="002C676D" w:rsidP="002C676D">
      <w:pPr>
        <w:pStyle w:val="BodyText"/>
        <w:spacing w:before="37"/>
        <w:ind w:left="107" w:right="107" w:firstLine="0"/>
      </w:pPr>
      <w:r>
        <w:t>(Institute of Cost and Management Accountants of Pakistan)</w:t>
      </w:r>
    </w:p>
    <w:p w:rsidR="002C676D" w:rsidRDefault="000D3043" w:rsidP="002C676D">
      <w:pPr>
        <w:pStyle w:val="Heading2"/>
        <w:spacing w:before="128"/>
      </w:pPr>
      <w:r>
        <w:t>Bachelor</w:t>
      </w:r>
      <w:r w:rsidR="002C676D">
        <w:t>s of Commerce</w:t>
      </w:r>
    </w:p>
    <w:p w:rsidR="002C676D" w:rsidRDefault="002C676D" w:rsidP="00BA4D94">
      <w:pPr>
        <w:pStyle w:val="BodyText"/>
        <w:spacing w:before="1"/>
        <w:ind w:left="107" w:right="107" w:firstLine="0"/>
      </w:pPr>
      <w:r>
        <w:t>(University of Arid Agriculture, Faisalabad)</w:t>
      </w:r>
    </w:p>
    <w:p w:rsidR="00BA4D94" w:rsidRDefault="00BA4D94" w:rsidP="00BA4D94">
      <w:pPr>
        <w:pStyle w:val="BodyText"/>
        <w:spacing w:before="1"/>
        <w:ind w:left="107" w:right="107" w:firstLine="0"/>
      </w:pPr>
    </w:p>
    <w:p w:rsidR="00BA4D94" w:rsidRDefault="00BA4D94" w:rsidP="00BA4D94">
      <w:pPr>
        <w:pStyle w:val="BodyText"/>
        <w:spacing w:before="1"/>
        <w:ind w:left="107" w:right="107" w:firstLine="0"/>
        <w:rPr>
          <w:sz w:val="24"/>
          <w:szCs w:val="24"/>
          <w:u w:val="single"/>
        </w:rPr>
      </w:pPr>
    </w:p>
    <w:p w:rsidR="002C676D" w:rsidRPr="00041D05" w:rsidRDefault="002C676D" w:rsidP="002C676D">
      <w:pPr>
        <w:pStyle w:val="Heading2"/>
        <w:spacing w:after="240"/>
        <w:ind w:left="101" w:right="101"/>
        <w:rPr>
          <w:sz w:val="24"/>
          <w:szCs w:val="24"/>
          <w:u w:val="single"/>
        </w:rPr>
      </w:pPr>
      <w:r>
        <w:rPr>
          <w:sz w:val="24"/>
          <w:szCs w:val="24"/>
          <w:u w:val="single"/>
        </w:rPr>
        <w:t>SKILLS</w:t>
      </w:r>
    </w:p>
    <w:p w:rsidR="002C676D" w:rsidRDefault="002C676D" w:rsidP="002C676D">
      <w:pPr>
        <w:pStyle w:val="ListParagraph"/>
        <w:numPr>
          <w:ilvl w:val="0"/>
          <w:numId w:val="1"/>
        </w:numPr>
        <w:tabs>
          <w:tab w:val="left" w:pos="341"/>
          <w:tab w:val="left" w:pos="342"/>
        </w:tabs>
      </w:pPr>
      <w:r>
        <w:t>Financial Reporting</w:t>
      </w:r>
      <w:r w:rsidR="00AB49D4">
        <w:t xml:space="preserve"> as per IFRS</w:t>
      </w:r>
      <w:r>
        <w:t>, Management</w:t>
      </w:r>
      <w:r w:rsidR="00AB49D4">
        <w:t xml:space="preserve"> Reporting</w:t>
      </w:r>
      <w:r>
        <w:t xml:space="preserve"> &amp; Financial Analysis</w:t>
      </w:r>
    </w:p>
    <w:p w:rsidR="002C676D" w:rsidRDefault="002C676D" w:rsidP="00AB49D4">
      <w:pPr>
        <w:pStyle w:val="ListParagraph"/>
        <w:numPr>
          <w:ilvl w:val="0"/>
          <w:numId w:val="1"/>
        </w:numPr>
        <w:tabs>
          <w:tab w:val="left" w:pos="341"/>
          <w:tab w:val="left" w:pos="342"/>
        </w:tabs>
      </w:pPr>
      <w:r>
        <w:t>Budgeting, Forecasting, Research Analysis, Financial and Technical</w:t>
      </w:r>
      <w:r w:rsidRPr="002C676D">
        <w:t xml:space="preserve"> </w:t>
      </w:r>
      <w:r>
        <w:t>Reporting</w:t>
      </w:r>
    </w:p>
    <w:p w:rsidR="002C676D" w:rsidRDefault="002C676D" w:rsidP="00493EE0">
      <w:pPr>
        <w:pStyle w:val="ListParagraph"/>
        <w:numPr>
          <w:ilvl w:val="0"/>
          <w:numId w:val="1"/>
        </w:numPr>
        <w:tabs>
          <w:tab w:val="left" w:pos="341"/>
          <w:tab w:val="left" w:pos="342"/>
        </w:tabs>
      </w:pPr>
      <w:r>
        <w:t xml:space="preserve">Systems knowledge including: T24 Core Banking, </w:t>
      </w:r>
      <w:r w:rsidR="00493EE0">
        <w:t xml:space="preserve">Flexcube </w:t>
      </w:r>
      <w:r>
        <w:t>and Oracle</w:t>
      </w:r>
    </w:p>
    <w:p w:rsidR="002C676D" w:rsidRDefault="002C676D" w:rsidP="000900F3">
      <w:pPr>
        <w:pStyle w:val="ListParagraph"/>
        <w:numPr>
          <w:ilvl w:val="0"/>
          <w:numId w:val="1"/>
        </w:numPr>
        <w:tabs>
          <w:tab w:val="left" w:pos="341"/>
          <w:tab w:val="left" w:pos="342"/>
        </w:tabs>
      </w:pPr>
      <w:r>
        <w:t>Proficient with Hyperion, SAS for extracting reports for running queries, analysis and reporting to Management.</w:t>
      </w:r>
    </w:p>
    <w:p w:rsidR="002C676D" w:rsidRDefault="002C676D" w:rsidP="00DF32F2">
      <w:pPr>
        <w:pStyle w:val="BodyText"/>
        <w:spacing w:after="240"/>
        <w:ind w:left="107" w:firstLine="0"/>
      </w:pPr>
    </w:p>
    <w:p w:rsidR="00AB49D4" w:rsidRPr="00AB49D4" w:rsidRDefault="00AB49D4" w:rsidP="00AB49D4">
      <w:pPr>
        <w:pStyle w:val="Heading2"/>
        <w:spacing w:after="240"/>
        <w:ind w:right="0"/>
        <w:rPr>
          <w:sz w:val="24"/>
          <w:szCs w:val="24"/>
          <w:u w:val="single"/>
        </w:rPr>
      </w:pPr>
      <w:r w:rsidRPr="00AB49D4">
        <w:rPr>
          <w:sz w:val="24"/>
          <w:szCs w:val="24"/>
          <w:u w:val="single"/>
        </w:rPr>
        <w:t>PERSONAL INFORMATION</w:t>
      </w:r>
    </w:p>
    <w:p w:rsidR="00AB49D4" w:rsidRDefault="00AB49D4" w:rsidP="00AB49D4">
      <w:pPr>
        <w:pStyle w:val="BodyText"/>
        <w:tabs>
          <w:tab w:val="left" w:pos="1548"/>
        </w:tabs>
        <w:spacing w:before="1"/>
        <w:ind w:left="107" w:firstLine="0"/>
      </w:pPr>
      <w:r>
        <w:t xml:space="preserve">Year of Birth: </w:t>
      </w:r>
      <w:r>
        <w:tab/>
      </w:r>
      <w:r>
        <w:tab/>
        <w:t xml:space="preserve">1985 </w:t>
      </w:r>
    </w:p>
    <w:p w:rsidR="00AB49D4" w:rsidRDefault="00AB49D4" w:rsidP="00AB49D4">
      <w:pPr>
        <w:pStyle w:val="BodyText"/>
        <w:tabs>
          <w:tab w:val="left" w:pos="1548"/>
        </w:tabs>
        <w:spacing w:before="1"/>
        <w:ind w:left="107" w:firstLine="0"/>
      </w:pPr>
      <w:r>
        <w:t>Nationality:</w:t>
      </w:r>
      <w:r>
        <w:tab/>
      </w:r>
      <w:r>
        <w:tab/>
        <w:t>Pakistani</w:t>
      </w:r>
    </w:p>
    <w:p w:rsidR="00AB49D4" w:rsidRDefault="00AB49D4" w:rsidP="00AB49D4">
      <w:pPr>
        <w:pStyle w:val="BodyText"/>
        <w:tabs>
          <w:tab w:val="left" w:pos="1548"/>
        </w:tabs>
        <w:spacing w:before="1"/>
        <w:ind w:left="107" w:firstLine="0"/>
      </w:pPr>
      <w:r>
        <w:t>Marital Status:</w:t>
      </w:r>
      <w:r>
        <w:tab/>
      </w:r>
      <w:r>
        <w:tab/>
        <w:t>Married</w:t>
      </w:r>
    </w:p>
    <w:p w:rsidR="00AB49D4" w:rsidRDefault="00AB49D4" w:rsidP="00AB49D4">
      <w:pPr>
        <w:pStyle w:val="BodyText"/>
        <w:tabs>
          <w:tab w:val="left" w:pos="1548"/>
        </w:tabs>
        <w:spacing w:before="1"/>
        <w:ind w:left="107" w:firstLine="0"/>
      </w:pPr>
      <w:r>
        <w:t>Driving License:</w:t>
      </w:r>
      <w:r>
        <w:tab/>
        <w:t>UAE</w:t>
      </w:r>
    </w:p>
    <w:p w:rsidR="00AB49D4" w:rsidRDefault="00AB49D4" w:rsidP="00AB49D4">
      <w:pPr>
        <w:pStyle w:val="BodyText"/>
        <w:spacing w:before="9"/>
        <w:ind w:left="0" w:firstLine="0"/>
        <w:rPr>
          <w:sz w:val="21"/>
        </w:rPr>
      </w:pPr>
    </w:p>
    <w:p w:rsidR="00AB49D4" w:rsidRDefault="00AB49D4" w:rsidP="00AB49D4">
      <w:pPr>
        <w:pStyle w:val="Heading2"/>
        <w:ind w:right="0"/>
      </w:pPr>
      <w:r>
        <w:t>REFERENCE</w:t>
      </w:r>
    </w:p>
    <w:p w:rsidR="000078DC" w:rsidRDefault="00AB49D4" w:rsidP="000D3043">
      <w:pPr>
        <w:pStyle w:val="BodyText"/>
        <w:spacing w:before="131"/>
        <w:ind w:left="0" w:firstLine="107"/>
      </w:pPr>
      <w:r>
        <w:t>Shall be furnished</w:t>
      </w:r>
      <w:r w:rsidR="000D3043">
        <w:t xml:space="preserve"> upon request.</w:t>
      </w:r>
    </w:p>
    <w:sectPr w:rsidR="000078DC">
      <w:headerReference w:type="even" r:id="rId13"/>
      <w:headerReference w:type="default" r:id="rId14"/>
      <w:footerReference w:type="even" r:id="rId15"/>
      <w:footerReference w:type="default" r:id="rId16"/>
      <w:headerReference w:type="first" r:id="rId17"/>
      <w:footerReference w:type="first" r:id="rId18"/>
      <w:pgSz w:w="12240" w:h="15840"/>
      <w:pgMar w:top="1020" w:right="142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1BCB" w:rsidRDefault="00EF1BCB">
      <w:r>
        <w:separator/>
      </w:r>
    </w:p>
  </w:endnote>
  <w:endnote w:type="continuationSeparator" w:id="0">
    <w:p w:rsidR="00EF1BCB" w:rsidRDefault="00EF1B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D94" w:rsidRDefault="00BA4D9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D94" w:rsidRDefault="00BA4D94">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4D94" w:rsidRDefault="00BA4D9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1BCB" w:rsidRDefault="00EF1BCB">
      <w:r>
        <w:separator/>
      </w:r>
    </w:p>
  </w:footnote>
  <w:footnote w:type="continuationSeparator" w:id="0">
    <w:p w:rsidR="00EF1BCB" w:rsidRDefault="00EF1BC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3B8F" w:rsidRDefault="00DF32F2">
    <w:r>
      <w:rPr>
        <w:noProof/>
        <w:lang w:val="en-GB" w:eastAsia="en-GB"/>
      </w:rPr>
      <mc:AlternateContent>
        <mc:Choice Requires="wps">
          <w:drawing>
            <wp:anchor distT="0" distB="0" distL="114300" distR="114300" simplePos="0" relativeHeight="251656192" behindDoc="0" locked="0" layoutInCell="1" allowOverlap="1">
              <wp:simplePos x="0" y="0"/>
              <wp:positionH relativeFrom="column">
                <wp:posOffset>0</wp:posOffset>
              </wp:positionH>
              <wp:positionV relativeFrom="paragraph">
                <wp:posOffset>0</wp:posOffset>
              </wp:positionV>
              <wp:extent cx="635000" cy="635000"/>
              <wp:effectExtent l="0" t="0" r="3175" b="3175"/>
              <wp:wrapNone/>
              <wp:docPr id="7" name="Freeform 7"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noChangeShapeType="1" noTextEdit="1"/>
                    </wps:cNvSpPr>
                    <wps:spPr bwMode="auto">
                      <a:xfrm>
                        <a:off x="0" y="0"/>
                        <a:ext cx="635000" cy="635000"/>
                      </a:xfrm>
                      <a:custGeom>
                        <a:avLst/>
                        <a:gdLst>
                          <a:gd name="G0" fmla="+- 10800 0 10800"/>
                          <a:gd name="G1" fmla="*/ 10800 2 1"/>
                          <a:gd name="G2" fmla="+- 21600 0 G1"/>
                          <a:gd name="G3" fmla="+- 0 0 G2"/>
                          <a:gd name="G4" fmla="+- 21600 0 G3"/>
                          <a:gd name="G5" fmla="?: G0 G3 0"/>
                          <a:gd name="G6" fmla="?: G0 21600 G1"/>
                          <a:gd name="G7" fmla="?: G0 0 G2"/>
                          <a:gd name="G8" fmla="?: G0 G4 21600"/>
                          <a:gd name="G9" fmla="+/ G5 G6 2"/>
                          <a:gd name="G10" fmla="+/ G8 G5 2"/>
                          <a:gd name="G11" fmla="+/ G7 G8 2"/>
                          <a:gd name="G12" fmla="+/ G6 G7 2"/>
                          <a:gd name="G13" fmla="+- G6 0 G5"/>
                          <a:gd name="T0" fmla="*/ 0 h 1000"/>
                          <a:gd name="T1" fmla="*/ 10800 h 1000"/>
                          <a:gd name="T2" fmla="*/ 21600 h 1000"/>
                          <a:gd name="T3" fmla="*/ 10800 h 1000"/>
                          <a:gd name="T4" fmla="*/ 17694720 60000 65536"/>
                          <a:gd name="T5" fmla="*/ 11796480 60000 65536"/>
                          <a:gd name="T6" fmla="*/ 5898240 60000 65536"/>
                          <a:gd name="T7" fmla="*/ 0 60000 65536"/>
                        </a:gdLst>
                        <a:ahLst/>
                        <a:cxnLst>
                          <a:cxn ang="T4">
                            <a:pos x="0" y="T0"/>
                          </a:cxn>
                          <a:cxn ang="T5">
                            <a:pos x="0" y="T1"/>
                          </a:cxn>
                          <a:cxn ang="T6">
                            <a:pos x="0" y="T2"/>
                          </a:cxn>
                          <a:cxn ang="T7">
                            <a:pos x="0" y="T3"/>
                          </a:cxn>
                        </a:cxnLst>
                        <a:rect l="0" t="0" r="r" b="b"/>
                        <a:pathLst>
                          <a:path h="1000">
                            <a:moveTo>
                              <a:pt x="0" y="0"/>
                            </a:moveTo>
                            <a:lnTo>
                              <a:pt x="21600" y="0"/>
                            </a:lnTo>
                            <a:moveTo>
                              <a:pt x="0" y="21600"/>
                            </a:moveTo>
                            <a:lnTo>
                              <a:pt x="21600" y="21600"/>
                            </a:lnTo>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5E148671" id="Freeform 7" o:spid="_x0000_s1026" style="position:absolute;margin-left:0;margin-top:0;width:50pt;height:50pt;z-index:2516561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35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" path="m,l21600,m,21600r21600,e">
              <v:path o:connecttype="custom" o:connectlocs="0,0;0,6858000;0,13716000;0,6858000" o:connectangles="270,180,90,0"/>
              <o:lock v:ext="edit" selection="t" text="t" shapetype="t"/>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1D05" w:rsidRDefault="00873391" w:rsidP="006C5D61">
    <w:pPr>
      <w:spacing w:before="38"/>
      <w:ind w:left="2697" w:right="2615"/>
      <w:jc w:val="center"/>
      <w:rPr>
        <w:b/>
        <w:sz w:val="36"/>
      </w:rPr>
    </w:pPr>
    <w:r>
      <w:rPr>
        <w:b/>
        <w:noProof/>
        <w:sz w:val="36"/>
        <w:lang w:val="en-GB" w:eastAsia="en-GB"/>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FooterRightsWATCHMark0" o:spid="_x0000_s2077" type="#_x0000_t136" alt="RightsWATCHMark-85db3b11-9c99-43b1-a3f2-f1864d17d80f" style="position:absolute;left:0;text-align:left;margin-left:235.2pt;margin-top:758.6pt;width:141.6pt;height:9.6pt;z-index:251658240;mso-position-horizontal:absolute;mso-position-horizontal-relative:page;mso-position-vertical:absolute;mso-position-vertical-relative:page" o:allowincell="f" stroked="f">
          <v:stroke r:id="rId1" o:title=""/>
          <v:shadow color="#868686"/>
          <v:textpath style="font-family:&quot;Arial&quot;;font-size:8pt;font-weight:bold;v-text-kern:t" trim="t" fitpath="t" string="Al Hilal Bank-Operations-Confidential"/>
          <w10:wrap anchorx="page" anchory="page"/>
        </v:shape>
      </w:pict>
    </w:r>
    <w:r w:rsidR="00041D05">
      <w:rPr>
        <w:b/>
        <w:sz w:val="36"/>
      </w:rPr>
      <w:t xml:space="preserve">UMER HAYYAT, ACMA </w:t>
    </w:r>
  </w:p>
  <w:p w:rsidR="006C5D61" w:rsidRDefault="006C5D61" w:rsidP="006C5D61">
    <w:pPr>
      <w:spacing w:before="38"/>
      <w:ind w:left="2697" w:right="2615"/>
      <w:jc w:val="center"/>
      <w:rPr>
        <w:b/>
        <w:sz w:val="36"/>
      </w:rPr>
    </w:pPr>
  </w:p>
  <w:p w:rsidR="00041D05" w:rsidRPr="00041D05" w:rsidRDefault="00041D05" w:rsidP="00D6383B">
    <w:pPr>
      <w:pStyle w:val="Heading1"/>
      <w:spacing w:before="2"/>
      <w:ind w:left="0" w:right="230"/>
    </w:pPr>
    <w:r>
      <w:t xml:space="preserve">E-mail: </w:t>
    </w:r>
    <w:hyperlink r:id="rId2">
      <w:r>
        <w:rPr>
          <w:color w:val="0000FF"/>
          <w:u w:val="single" w:color="0000FF"/>
        </w:rPr>
        <w:t>mr.umerhayyat@gmail.com</w:t>
      </w:r>
    </w:hyperlink>
    <w:r>
      <w:rPr>
        <w:color w:val="0000FF"/>
      </w:rPr>
      <w:tab/>
    </w:r>
    <w:r>
      <w:rPr>
        <w:color w:val="0000FF"/>
      </w:rPr>
      <w:tab/>
    </w:r>
    <w:r>
      <w:rPr>
        <w:color w:val="0000FF"/>
      </w:rPr>
      <w:tab/>
    </w:r>
    <w:r>
      <w:rPr>
        <w:color w:val="0000FF"/>
      </w:rPr>
      <w:tab/>
      <w:t xml:space="preserve">                                </w:t>
    </w:r>
    <w:r w:rsidR="000D3043">
      <w:rPr>
        <w:color w:val="0000FF"/>
      </w:rPr>
      <w:t xml:space="preserve"> </w:t>
    </w:r>
  </w:p>
  <w:p w:rsidR="00041D05" w:rsidRPr="00041D05" w:rsidRDefault="00041D05" w:rsidP="00D6383B">
    <w:pPr>
      <w:spacing w:line="281" w:lineRule="exact"/>
      <w:ind w:right="230"/>
      <w:rPr>
        <w:sz w:val="24"/>
      </w:rPr>
    </w:pPr>
    <w:r>
      <w:rPr>
        <w:sz w:val="24"/>
      </w:rPr>
      <w:t>Mobile: +97152</w:t>
    </w:r>
    <w:r w:rsidR="00D6383B">
      <w:rPr>
        <w:sz w:val="24"/>
      </w:rPr>
      <w:t>3938105</w:t>
    </w:r>
    <w:r w:rsidR="00D6383B">
      <w:rPr>
        <w:sz w:val="24"/>
      </w:rPr>
      <w:tab/>
    </w:r>
    <w:r w:rsidR="00D6383B">
      <w:rPr>
        <w:sz w:val="24"/>
      </w:rPr>
      <w:tab/>
    </w:r>
    <w:r>
      <w:rPr>
        <w:sz w:val="24"/>
      </w:rPr>
      <w:tab/>
    </w:r>
    <w:r>
      <w:rPr>
        <w:sz w:val="24"/>
      </w:rPr>
      <w:tab/>
    </w:r>
    <w:r>
      <w:rPr>
        <w:sz w:val="24"/>
      </w:rPr>
      <w:tab/>
      <w:t xml:space="preserve">                </w:t>
    </w:r>
    <w:r w:rsidR="000D3043">
      <w:rPr>
        <w:sz w:val="24"/>
      </w:rPr>
      <w:t xml:space="preserve">                         Abu Dhabi</w:t>
    </w:r>
    <w:r>
      <w:rPr>
        <w:sz w:val="24"/>
      </w:rPr>
      <w:t xml:space="preserve"> U.A.E.</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3B8F" w:rsidRDefault="00DF32F2">
    <w:r>
      <w:rPr>
        <w:noProof/>
        <w:lang w:val="en-GB" w:eastAsia="en-GB"/>
      </w:rPr>
      <mc:AlternateContent>
        <mc:Choice Requires="wps">
          <w:drawing>
            <wp:anchor distT="0" distB="0" distL="114300" distR="114300" simplePos="0" relativeHeight="251655168" behindDoc="0" locked="0" layoutInCell="1" allowOverlap="1">
              <wp:simplePos x="0" y="0"/>
              <wp:positionH relativeFrom="column">
                <wp:posOffset>0</wp:posOffset>
              </wp:positionH>
              <wp:positionV relativeFrom="paragraph">
                <wp:posOffset>0</wp:posOffset>
              </wp:positionV>
              <wp:extent cx="635000" cy="635000"/>
              <wp:effectExtent l="0" t="0" r="3175" b="3175"/>
              <wp:wrapNone/>
              <wp:docPr id="3" name="Freeform 3"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noChangeShapeType="1" noTextEdit="1"/>
                    </wps:cNvSpPr>
                    <wps:spPr bwMode="auto">
                      <a:xfrm>
                        <a:off x="0" y="0"/>
                        <a:ext cx="635000" cy="635000"/>
                      </a:xfrm>
                      <a:custGeom>
                        <a:avLst/>
                        <a:gdLst>
                          <a:gd name="G0" fmla="+- 10800 0 10800"/>
                          <a:gd name="G1" fmla="*/ 10800 2 1"/>
                          <a:gd name="G2" fmla="+- 21600 0 G1"/>
                          <a:gd name="G3" fmla="+- 0 0 G2"/>
                          <a:gd name="G4" fmla="+- 21600 0 G3"/>
                          <a:gd name="G5" fmla="?: G0 G3 0"/>
                          <a:gd name="G6" fmla="?: G0 21600 G1"/>
                          <a:gd name="G7" fmla="?: G0 0 G2"/>
                          <a:gd name="G8" fmla="?: G0 G4 21600"/>
                          <a:gd name="G9" fmla="+/ G5 G6 2"/>
                          <a:gd name="G10" fmla="+/ G8 G5 2"/>
                          <a:gd name="G11" fmla="+/ G7 G8 2"/>
                          <a:gd name="G12" fmla="+/ G6 G7 2"/>
                          <a:gd name="G13" fmla="+- G6 0 G5"/>
                          <a:gd name="T0" fmla="*/ 0 h 1000"/>
                          <a:gd name="T1" fmla="*/ 10800 h 1000"/>
                          <a:gd name="T2" fmla="*/ 21600 h 1000"/>
                          <a:gd name="T3" fmla="*/ 10800 h 1000"/>
                          <a:gd name="T4" fmla="*/ 17694720 60000 65536"/>
                          <a:gd name="T5" fmla="*/ 11796480 60000 65536"/>
                          <a:gd name="T6" fmla="*/ 5898240 60000 65536"/>
                          <a:gd name="T7" fmla="*/ 0 60000 65536"/>
                        </a:gdLst>
                        <a:ahLst/>
                        <a:cxnLst>
                          <a:cxn ang="T4">
                            <a:pos x="0" y="T0"/>
                          </a:cxn>
                          <a:cxn ang="T5">
                            <a:pos x="0" y="T1"/>
                          </a:cxn>
                          <a:cxn ang="T6">
                            <a:pos x="0" y="T2"/>
                          </a:cxn>
                          <a:cxn ang="T7">
                            <a:pos x="0" y="T3"/>
                          </a:cxn>
                        </a:cxnLst>
                        <a:rect l="0" t="0" r="r" b="b"/>
                        <a:pathLst>
                          <a:path h="1000">
                            <a:moveTo>
                              <a:pt x="0" y="0"/>
                            </a:moveTo>
                            <a:lnTo>
                              <a:pt x="21600" y="0"/>
                            </a:lnTo>
                            <a:moveTo>
                              <a:pt x="0" y="21600"/>
                            </a:moveTo>
                            <a:lnTo>
                              <a:pt x="21600" y="21600"/>
                            </a:lnTo>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16CF7ACF" id="Freeform 3" o:spid="_x0000_s1026" style="position:absolute;margin-left:0;margin-top:0;width:50pt;height:50pt;z-index:2516551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35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" path="m,l21600,m,21600r21600,e">
              <v:path o:connecttype="custom" o:connectlocs="0,0;0,6858000;0,13716000;0,6858000" o:connectangles="270,180,90,0"/>
              <o:lock v:ext="edit" selection="t" text="t" shapetype="t"/>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CF5CE5"/>
    <w:multiLevelType w:val="hybridMultilevel"/>
    <w:tmpl w:val="04AEF2CA"/>
    <w:lvl w:ilvl="0" w:tplc="C418531C">
      <w:numFmt w:val="bullet"/>
      <w:lvlText w:val=""/>
      <w:lvlJc w:val="left"/>
      <w:pPr>
        <w:ind w:left="701" w:hanging="360"/>
      </w:pPr>
      <w:rPr>
        <w:rFonts w:ascii="Symbol" w:eastAsia="Symbol" w:hAnsi="Symbol" w:cs="Symbol" w:hint="default"/>
        <w:w w:val="100"/>
        <w:sz w:val="22"/>
        <w:szCs w:val="22"/>
      </w:rPr>
    </w:lvl>
    <w:lvl w:ilvl="1" w:tplc="C66498CC">
      <w:numFmt w:val="bullet"/>
      <w:lvlText w:val=""/>
      <w:lvlJc w:val="left"/>
      <w:pPr>
        <w:ind w:left="1188" w:hanging="360"/>
      </w:pPr>
      <w:rPr>
        <w:rFonts w:ascii="Wingdings" w:eastAsia="Wingdings" w:hAnsi="Wingdings" w:cs="Wingdings" w:hint="default"/>
        <w:w w:val="100"/>
        <w:sz w:val="22"/>
        <w:szCs w:val="22"/>
      </w:rPr>
    </w:lvl>
    <w:lvl w:ilvl="2" w:tplc="43F69E8C">
      <w:numFmt w:val="bullet"/>
      <w:lvlText w:val=""/>
      <w:lvlJc w:val="left"/>
      <w:pPr>
        <w:ind w:left="2628" w:hanging="360"/>
      </w:pPr>
      <w:rPr>
        <w:rFonts w:ascii="Wingdings" w:eastAsia="Wingdings" w:hAnsi="Wingdings" w:cs="Wingdings" w:hint="default"/>
        <w:w w:val="100"/>
        <w:sz w:val="22"/>
        <w:szCs w:val="22"/>
      </w:rPr>
    </w:lvl>
    <w:lvl w:ilvl="3" w:tplc="F5B01D12">
      <w:numFmt w:val="bullet"/>
      <w:lvlText w:val="•"/>
      <w:lvlJc w:val="left"/>
      <w:pPr>
        <w:ind w:left="3554" w:hanging="360"/>
      </w:pPr>
      <w:rPr>
        <w:rFonts w:hint="default"/>
      </w:rPr>
    </w:lvl>
    <w:lvl w:ilvl="4" w:tplc="8714B000">
      <w:numFmt w:val="bullet"/>
      <w:lvlText w:val="•"/>
      <w:lvlJc w:val="left"/>
      <w:pPr>
        <w:ind w:left="4488" w:hanging="360"/>
      </w:pPr>
      <w:rPr>
        <w:rFonts w:hint="default"/>
      </w:rPr>
    </w:lvl>
    <w:lvl w:ilvl="5" w:tplc="708C1F90">
      <w:numFmt w:val="bullet"/>
      <w:lvlText w:val="•"/>
      <w:lvlJc w:val="left"/>
      <w:pPr>
        <w:ind w:left="5422" w:hanging="360"/>
      </w:pPr>
      <w:rPr>
        <w:rFonts w:hint="default"/>
      </w:rPr>
    </w:lvl>
    <w:lvl w:ilvl="6" w:tplc="55ECBE30">
      <w:numFmt w:val="bullet"/>
      <w:lvlText w:val="•"/>
      <w:lvlJc w:val="left"/>
      <w:pPr>
        <w:ind w:left="6356" w:hanging="360"/>
      </w:pPr>
      <w:rPr>
        <w:rFonts w:hint="default"/>
      </w:rPr>
    </w:lvl>
    <w:lvl w:ilvl="7" w:tplc="E09ECBFA">
      <w:numFmt w:val="bullet"/>
      <w:lvlText w:val="•"/>
      <w:lvlJc w:val="left"/>
      <w:pPr>
        <w:ind w:left="7290" w:hanging="360"/>
      </w:pPr>
      <w:rPr>
        <w:rFonts w:hint="default"/>
      </w:rPr>
    </w:lvl>
    <w:lvl w:ilvl="8" w:tplc="AF8E87EA">
      <w:numFmt w:val="bullet"/>
      <w:lvlText w:val="•"/>
      <w:lvlJc w:val="left"/>
      <w:pPr>
        <w:ind w:left="8225"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78"/>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8DC"/>
    <w:rsid w:val="000078DC"/>
    <w:rsid w:val="00013013"/>
    <w:rsid w:val="00041D05"/>
    <w:rsid w:val="00077A73"/>
    <w:rsid w:val="000900F3"/>
    <w:rsid w:val="000D3043"/>
    <w:rsid w:val="00112D9F"/>
    <w:rsid w:val="00222986"/>
    <w:rsid w:val="002C0A35"/>
    <w:rsid w:val="002C676D"/>
    <w:rsid w:val="002E10BA"/>
    <w:rsid w:val="003B0AE3"/>
    <w:rsid w:val="00470F1B"/>
    <w:rsid w:val="00493EE0"/>
    <w:rsid w:val="00496408"/>
    <w:rsid w:val="004F3340"/>
    <w:rsid w:val="00550846"/>
    <w:rsid w:val="00606DAF"/>
    <w:rsid w:val="00650FAA"/>
    <w:rsid w:val="0069129B"/>
    <w:rsid w:val="006B38EB"/>
    <w:rsid w:val="006C5D61"/>
    <w:rsid w:val="00736FCA"/>
    <w:rsid w:val="00873391"/>
    <w:rsid w:val="008D1B36"/>
    <w:rsid w:val="008D47D4"/>
    <w:rsid w:val="009074BE"/>
    <w:rsid w:val="00950A0F"/>
    <w:rsid w:val="009A5D88"/>
    <w:rsid w:val="009E0CD5"/>
    <w:rsid w:val="00AB49D4"/>
    <w:rsid w:val="00B07739"/>
    <w:rsid w:val="00B22432"/>
    <w:rsid w:val="00B654B6"/>
    <w:rsid w:val="00BA4D94"/>
    <w:rsid w:val="00BE6FF1"/>
    <w:rsid w:val="00C15B27"/>
    <w:rsid w:val="00C3559E"/>
    <w:rsid w:val="00C7661D"/>
    <w:rsid w:val="00CC099D"/>
    <w:rsid w:val="00CE1855"/>
    <w:rsid w:val="00D36AEA"/>
    <w:rsid w:val="00D6383B"/>
    <w:rsid w:val="00DA78EF"/>
    <w:rsid w:val="00DE6245"/>
    <w:rsid w:val="00DF32F2"/>
    <w:rsid w:val="00EF1BC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8"/>
    <o:shapelayout v:ext="edit">
      <o:idmap v:ext="edit" data="1"/>
    </o:shapelayout>
  </w:shapeDefaults>
  <w:decimalSymbol w:val="."/>
  <w:listSeparator w:val=","/>
  <w14:docId w14:val="4D573B11"/>
  <w15:docId w15:val="{BEDF2BC1-0E23-49C3-9BD4-C59E81008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mbria" w:eastAsia="Cambria" w:hAnsi="Cambria" w:cs="Cambria"/>
    </w:rPr>
  </w:style>
  <w:style w:type="paragraph" w:styleId="Heading1">
    <w:name w:val="heading 1"/>
    <w:basedOn w:val="Normal"/>
    <w:uiPriority w:val="1"/>
    <w:qFormat/>
    <w:pPr>
      <w:spacing w:line="281" w:lineRule="exact"/>
      <w:ind w:left="107" w:right="107"/>
      <w:outlineLvl w:val="0"/>
    </w:pPr>
    <w:rPr>
      <w:sz w:val="24"/>
      <w:szCs w:val="24"/>
    </w:rPr>
  </w:style>
  <w:style w:type="paragraph" w:styleId="Heading2">
    <w:name w:val="heading 2"/>
    <w:basedOn w:val="Normal"/>
    <w:uiPriority w:val="1"/>
    <w:qFormat/>
    <w:pPr>
      <w:ind w:left="107" w:right="107"/>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28" w:hanging="360"/>
    </w:pPr>
  </w:style>
  <w:style w:type="paragraph" w:styleId="ListParagraph">
    <w:name w:val="List Paragraph"/>
    <w:basedOn w:val="Normal"/>
    <w:uiPriority w:val="1"/>
    <w:qFormat/>
    <w:pPr>
      <w:ind w:left="828" w:hanging="360"/>
    </w:pPr>
  </w:style>
  <w:style w:type="paragraph" w:customStyle="1" w:styleId="TableParagraph">
    <w:name w:val="Table Paragraph"/>
    <w:basedOn w:val="Normal"/>
    <w:uiPriority w:val="1"/>
    <w:qFormat/>
  </w:style>
  <w:style w:type="paragraph" w:styleId="Footer">
    <w:name w:val="footer"/>
    <w:basedOn w:val="Normal"/>
    <w:link w:val="FooterChar"/>
    <w:uiPriority w:val="99"/>
    <w:unhideWhenUsed/>
    <w:rsid w:val="00D36AEA"/>
    <w:pPr>
      <w:tabs>
        <w:tab w:val="center" w:pos="4680"/>
        <w:tab w:val="right" w:pos="9360"/>
      </w:tabs>
    </w:pPr>
  </w:style>
  <w:style w:type="character" w:customStyle="1" w:styleId="FooterChar">
    <w:name w:val="Footer Char"/>
    <w:basedOn w:val="DefaultParagraphFont"/>
    <w:link w:val="Footer"/>
    <w:uiPriority w:val="99"/>
    <w:rsid w:val="00D36AEA"/>
    <w:rPr>
      <w:rFonts w:ascii="Cambria" w:eastAsia="Cambria" w:hAnsi="Cambria" w:cs="Cambria"/>
    </w:rPr>
  </w:style>
  <w:style w:type="paragraph" w:styleId="NormalWeb">
    <w:name w:val="Normal (Web)"/>
    <w:basedOn w:val="Normal"/>
    <w:uiPriority w:val="99"/>
    <w:semiHidden/>
    <w:unhideWhenUsed/>
    <w:rsid w:val="00DF32F2"/>
    <w:pPr>
      <w:widowControl/>
      <w:spacing w:before="100" w:beforeAutospacing="1" w:after="100" w:afterAutospacing="1"/>
    </w:pPr>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BE6FF1"/>
    <w:pPr>
      <w:tabs>
        <w:tab w:val="center" w:pos="4680"/>
        <w:tab w:val="right" w:pos="9360"/>
      </w:tabs>
    </w:pPr>
  </w:style>
  <w:style w:type="character" w:customStyle="1" w:styleId="HeaderChar">
    <w:name w:val="Header Char"/>
    <w:basedOn w:val="DefaultParagraphFont"/>
    <w:link w:val="Header"/>
    <w:uiPriority w:val="99"/>
    <w:rsid w:val="00BE6FF1"/>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hyperlink" Target="mailto:mr.umerhayyat@gmail.com"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XMLData TextToDisplay="%HOSTNAME%">L705R723.ALHILALBANK.AE</XMLData>
</file>

<file path=customXml/item2.xml><?xml version="1.0" encoding="utf-8"?>
<XMLData TextToDisplay="%USERNAME%">A21469</XMLData>
</file>

<file path=customXml/item3.xml><?xml version="1.0" encoding="utf-8"?>
<XMLData TextToDisplay="%EMAILADDRESS%">UHayyat@ALHILALBANK.AE</XMLData>
</file>

<file path=customXml/item4.xml><?xml version="1.0" encoding="utf-8"?>
<XMLData TextToDisplay="%DOCUMENTGUID%">{00000000-0000-0000-0000-000000000000}</XMLData>
</file>

<file path=customXml/item5.xml><?xml version="1.0" encoding="utf-8"?>
<XMLData TextToDisplay="%CLASSIFICATIONDATETIME%">11:58 27/06/2020</XMLData>
</file>

<file path=customXml/item6.xml><?xml version="1.0" encoding="utf-8"?>
<XMLData TextToDisplay="RightsWATCHMark">43|Al Hilal Bank-Operations-Confidential|{00000000-0000-0000-0000-000000000000}</XMLData>
</file>

<file path=customXml/itemProps1.xml><?xml version="1.0" encoding="utf-8"?>
<ds:datastoreItem xmlns:ds="http://schemas.openxmlformats.org/officeDocument/2006/customXml" ds:itemID="{F5F30AED-E142-49DD-9FD5-38E98534AF8F}">
  <ds:schemaRefs/>
</ds:datastoreItem>
</file>

<file path=customXml/itemProps2.xml><?xml version="1.0" encoding="utf-8"?>
<ds:datastoreItem xmlns:ds="http://schemas.openxmlformats.org/officeDocument/2006/customXml" ds:itemID="{2F944484-62C1-427B-BA49-9AFE6BB2E6DF}">
  <ds:schemaRefs/>
</ds:datastoreItem>
</file>

<file path=customXml/itemProps3.xml><?xml version="1.0" encoding="utf-8"?>
<ds:datastoreItem xmlns:ds="http://schemas.openxmlformats.org/officeDocument/2006/customXml" ds:itemID="{D10EA55E-CC63-4A4F-8D68-C43D64E25E26}">
  <ds:schemaRefs/>
</ds:datastoreItem>
</file>

<file path=customXml/itemProps4.xml><?xml version="1.0" encoding="utf-8"?>
<ds:datastoreItem xmlns:ds="http://schemas.openxmlformats.org/officeDocument/2006/customXml" ds:itemID="{4FD67319-7993-46BF-B43E-DCFD01975CAF}">
  <ds:schemaRefs/>
</ds:datastoreItem>
</file>

<file path=customXml/itemProps5.xml><?xml version="1.0" encoding="utf-8"?>
<ds:datastoreItem xmlns:ds="http://schemas.openxmlformats.org/officeDocument/2006/customXml" ds:itemID="{E74DAF3C-7567-4EFE-8EE5-5CCE2EB73982}">
  <ds:schemaRefs/>
</ds:datastoreItem>
</file>

<file path=customXml/itemProps6.xml><?xml version="1.0" encoding="utf-8"?>
<ds:datastoreItem xmlns:ds="http://schemas.openxmlformats.org/officeDocument/2006/customXml" ds:itemID="{A39D5D13-7BEB-4898-9E0E-D92C75C8DB5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587</Words>
  <Characters>3788</Characters>
  <Application>Microsoft Office Word</Application>
  <DocSecurity>0</DocSecurity>
  <Lines>78</Lines>
  <Paragraphs>43</Paragraphs>
  <ScaleCrop>false</ScaleCrop>
  <HeadingPairs>
    <vt:vector size="2" baseType="variant">
      <vt:variant>
        <vt:lpstr>Title</vt:lpstr>
      </vt:variant>
      <vt:variant>
        <vt:i4>1</vt:i4>
      </vt:variant>
    </vt:vector>
  </HeadingPairs>
  <TitlesOfParts>
    <vt:vector size="1" baseType="lpstr">
      <vt:lpstr/>
    </vt:vector>
  </TitlesOfParts>
  <Company>Al Hilal Bank</Company>
  <LinksUpToDate>false</LinksUpToDate>
  <CharactersWithSpaces>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OGDC</dc:creator>
  <cp:lastModifiedBy>Umer Hayyat</cp:lastModifiedBy>
  <cp:revision>3</cp:revision>
  <dcterms:created xsi:type="dcterms:W3CDTF">2020-06-27T11:58:00Z</dcterms:created>
  <dcterms:modified xsi:type="dcterms:W3CDTF">2020-06-27T11:58:00Z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2016-11-27T00:00:00Z</vt:filetime>
  </property>
  <property fmtid="{D5CDD505-2E9C-101B-9397-08002B2CF9AE}" pid="3" name="Creator">
    <vt:lpwstr>Microsoft® Word 2013</vt:lpwstr>
  </property>
  <property fmtid="{D5CDD505-2E9C-101B-9397-08002B2CF9AE}" pid="4" name="LastSaved">
    <vt:filetime>2016-12-20T00:00:00Z</vt:filetime>
  </property>
  <property fmtid="{D5CDD505-2E9C-101B-9397-08002B2CF9AE}" pid="5" name="RightsWATCHMark">
    <vt:lpwstr>43|Al Hilal Bank-Operations-Confidential|{00000000-0000-0000-0000-000000000000}</vt:lpwstr>
  </property>
</Properties>
</file>