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3AC4" w:rsidRDefault="0068172E" w:rsidP="001F4B33">
      <w:pPr>
        <w:pStyle w:val="Heading1"/>
        <w:spacing w:before="0"/>
      </w:pPr>
      <w:r>
        <w:t>JASUMATI JOSHI</w:t>
      </w:r>
    </w:p>
    <w:p w:rsidR="007C3AC4" w:rsidRDefault="0068172E">
      <w:r>
        <w:t>Abu Dhabi, UAE | +971 50 5620 876 | jasumati@hotmail.com</w:t>
      </w:r>
    </w:p>
    <w:p w:rsidR="007C3AC4" w:rsidRDefault="0068172E">
      <w:pPr>
        <w:pStyle w:val="Heading2"/>
      </w:pPr>
      <w:r>
        <w:t>PROFILE SUMMARY</w:t>
      </w:r>
    </w:p>
    <w:p w:rsidR="007C3AC4" w:rsidRDefault="0068172E">
      <w:r>
        <w:t>Award-winning Banking an</w:t>
      </w:r>
      <w:r w:rsidR="00454183">
        <w:t xml:space="preserve">d Compliance Professional with 18+ </w:t>
      </w:r>
      <w:r>
        <w:t xml:space="preserve">years of progressive experience across UAE’s leading banks, including </w:t>
      </w:r>
      <w:r w:rsidR="00172A8F">
        <w:t xml:space="preserve">Emirates NBD, </w:t>
      </w:r>
      <w:r>
        <w:t>First Abu Dhabi Bank, Citibank, and HSBC. Proven track record in credit card operations, lending, risk governance, and client relationship management. Recognized for driving process efficiency, regulatory compliance, and exceptional customer satisfaction. Adept at optimizing operations, leading high-performing teams, and enhancing business performance through data-driven insights.</w:t>
      </w:r>
    </w:p>
    <w:p w:rsidR="007C3AC4" w:rsidRDefault="0068172E">
      <w:r w:rsidRPr="00804123">
        <w:rPr>
          <w:b/>
        </w:rPr>
        <w:t>Key Achievements</w:t>
      </w:r>
      <w:proofErr w:type="gramStart"/>
      <w:r w:rsidRPr="00804123">
        <w:rPr>
          <w:b/>
        </w:rPr>
        <w:t>:</w:t>
      </w:r>
      <w:proofErr w:type="gramEnd"/>
      <w:r w:rsidRPr="00804123">
        <w:rPr>
          <w:b/>
        </w:rPr>
        <w:br/>
      </w:r>
      <w:r>
        <w:t>- Increased process accuracy by 30% by introducing standardized workflows for credit card and loan processing.</w:t>
      </w:r>
      <w:r>
        <w:br/>
        <w:t>- Recognized as Credit Card Champion and winner of Citibank’s EMEA Award for Outstanding Support &amp; Service (2012).</w:t>
      </w:r>
      <w:r>
        <w:br/>
        <w:t>- Delivered zero error rates in multiple loan disbursal and credit verification cycles by improving document validation and KYC processes.</w:t>
      </w:r>
    </w:p>
    <w:p w:rsidR="007C3AC4" w:rsidRDefault="0068172E">
      <w:pPr>
        <w:pStyle w:val="Heading2"/>
      </w:pPr>
      <w:r>
        <w:t>CORE COMPETENCIES</w:t>
      </w:r>
    </w:p>
    <w:p w:rsidR="007C3AC4" w:rsidRDefault="0068172E">
      <w:r>
        <w:t>Strategic Planning | Risk &amp; Compliance (AML/KYC/EDD/FATCA/CRS) | Credit &amp; Lending Operations | Client Relationship Management | Process Optimization | Data Analysis | Business Support | Team Leadership | Regulatory Governance | Project Management | Reporting &amp; MIS | Microsoft Office Suite</w:t>
      </w:r>
    </w:p>
    <w:p w:rsidR="007C3AC4" w:rsidRDefault="0068172E">
      <w:pPr>
        <w:pStyle w:val="Heading2"/>
      </w:pPr>
      <w:r>
        <w:t>PROFESSIONAL EXPERIENCE</w:t>
      </w:r>
    </w:p>
    <w:p w:rsidR="007C3AC4" w:rsidRPr="006E2A1D" w:rsidRDefault="0068172E">
      <w:pPr>
        <w:pStyle w:val="ListBullet"/>
        <w:rPr>
          <w:b/>
        </w:rPr>
      </w:pPr>
      <w:r w:rsidRPr="006E2A1D">
        <w:rPr>
          <w:b/>
        </w:rPr>
        <w:t>FINTREK MARKETING, Abu Dhabi, UAE</w:t>
      </w:r>
      <w:r w:rsidR="00172A8F">
        <w:rPr>
          <w:b/>
        </w:rPr>
        <w:t xml:space="preserve"> – Emirates NBD</w:t>
      </w:r>
    </w:p>
    <w:p w:rsidR="007C3AC4" w:rsidRPr="006E2A1D" w:rsidRDefault="0068172E">
      <w:pPr>
        <w:rPr>
          <w:b/>
        </w:rPr>
      </w:pPr>
      <w:r w:rsidRPr="006E2A1D">
        <w:rPr>
          <w:b/>
        </w:rPr>
        <w:t xml:space="preserve">Processor – Credit Cards, Personal Loans &amp; </w:t>
      </w:r>
      <w:r w:rsidR="006E2A1D">
        <w:rPr>
          <w:b/>
        </w:rPr>
        <w:t xml:space="preserve">  Auto</w:t>
      </w:r>
      <w:r w:rsidRPr="006E2A1D">
        <w:rPr>
          <w:b/>
        </w:rPr>
        <w:t xml:space="preserve"> Loans | Feb 2022 – </w:t>
      </w:r>
      <w:r w:rsidR="001F4B33" w:rsidRPr="006E2A1D">
        <w:rPr>
          <w:b/>
        </w:rPr>
        <w:t>September 2025</w:t>
      </w:r>
    </w:p>
    <w:p w:rsidR="007C3AC4" w:rsidRDefault="0068172E">
      <w:r>
        <w:t xml:space="preserve">- Process and validate </w:t>
      </w:r>
      <w:r w:rsidR="006E2A1D">
        <w:t xml:space="preserve">PL/Auto </w:t>
      </w:r>
      <w:r>
        <w:t xml:space="preserve">loan and credit card applications </w:t>
      </w:r>
      <w:r w:rsidR="000A1AA0">
        <w:t xml:space="preserve">through digital platform </w:t>
      </w:r>
      <w:r>
        <w:t>ensuring 100% policy compliance and KYC accuracy.</w:t>
      </w:r>
      <w:r w:rsidR="00454183">
        <w:br/>
        <w:t xml:space="preserve">- Manage Processing Fees for </w:t>
      </w:r>
      <w:r w:rsidR="000A1AA0">
        <w:t xml:space="preserve">auto loan </w:t>
      </w:r>
      <w:r w:rsidR="00454183">
        <w:t xml:space="preserve">clients. Ensure customer receives LPO on time. Creating online mortgage for the customers with ADP and RTA. </w:t>
      </w:r>
      <w:r w:rsidR="000A1AA0">
        <w:t>Supporting for DDA setup for non-banking clients.</w:t>
      </w:r>
      <w:r w:rsidR="000A1AA0">
        <w:br/>
        <w:t xml:space="preserve">- </w:t>
      </w:r>
      <w:r w:rsidR="00804123">
        <w:t>Call verification done for all products – Credit Cards/Personal Loans/Auto Loans</w:t>
      </w:r>
      <w:r>
        <w:br/>
        <w:t>- Maintain MIS reports tracking approvals, performance metrics, and turnaround times.</w:t>
      </w:r>
      <w:r>
        <w:br/>
        <w:t>- Handle end-to-end customer service and issue resolution, improving client satisfaction scores.</w:t>
      </w:r>
      <w:r>
        <w:br/>
        <w:t>Key Result: Reduced loan processing time by 20% through process streamlining and better interdepartmental coordination.</w:t>
      </w:r>
    </w:p>
    <w:p w:rsidR="007C3AC4" w:rsidRPr="006E2A1D" w:rsidRDefault="0068172E">
      <w:pPr>
        <w:pStyle w:val="ListBullet"/>
        <w:rPr>
          <w:b/>
        </w:rPr>
      </w:pPr>
      <w:r w:rsidRPr="006E2A1D">
        <w:rPr>
          <w:b/>
        </w:rPr>
        <w:t>CONDOR MEDICAL WASTE TREATMENT CO., Abu Dhabi, UAE</w:t>
      </w:r>
    </w:p>
    <w:p w:rsidR="007C3AC4" w:rsidRPr="006E2A1D" w:rsidRDefault="0068172E">
      <w:pPr>
        <w:rPr>
          <w:b/>
        </w:rPr>
      </w:pPr>
      <w:r w:rsidRPr="006E2A1D">
        <w:rPr>
          <w:b/>
        </w:rPr>
        <w:t>Customer Service Officer | Mar 2021 – Sept 2021</w:t>
      </w:r>
    </w:p>
    <w:p w:rsidR="007C3AC4" w:rsidRDefault="0068172E">
      <w:r>
        <w:lastRenderedPageBreak/>
        <w:t>- Managed customer service for home isolation waste management during COVID-19 in coordination with the Department of Health.</w:t>
      </w:r>
      <w:r>
        <w:br/>
        <w:t>- Ensured 100% accuracy in Estijabah data updates and report submissions.</w:t>
      </w:r>
      <w:r>
        <w:br/>
        <w:t>Achievement: Awarded Certificate of Appreciation for frontline service during the pandemic.</w:t>
      </w:r>
    </w:p>
    <w:p w:rsidR="007C3AC4" w:rsidRPr="006E2A1D" w:rsidRDefault="0068172E">
      <w:pPr>
        <w:pStyle w:val="ListBullet"/>
        <w:rPr>
          <w:b/>
        </w:rPr>
      </w:pPr>
      <w:r w:rsidRPr="006E2A1D">
        <w:rPr>
          <w:b/>
        </w:rPr>
        <w:t>FIRST ABU DHABI BANK (FAB), Abu Dhabi, UAE</w:t>
      </w:r>
    </w:p>
    <w:p w:rsidR="007C3AC4" w:rsidRPr="006E2A1D" w:rsidRDefault="0068172E">
      <w:pPr>
        <w:rPr>
          <w:b/>
        </w:rPr>
      </w:pPr>
      <w:r w:rsidRPr="006E2A1D">
        <w:rPr>
          <w:b/>
        </w:rPr>
        <w:t>Executive Assistant – Head of Performance &amp; Planning | Oct 2018 – Jun 2020</w:t>
      </w:r>
    </w:p>
    <w:p w:rsidR="007C3AC4" w:rsidRDefault="0068172E">
      <w:r>
        <w:t>- Coordinated executive operations, meetings, and cross-departmental communication for leadership teams.</w:t>
      </w:r>
      <w:r>
        <w:br/>
        <w:t>- Managed scheduling, reporting, and presentation materials for strategic initiatives.</w:t>
      </w:r>
      <w:r w:rsidR="005D7F20">
        <w:br/>
        <w:t>- Manage office supplies, ensure smooth operations</w:t>
      </w:r>
      <w:r>
        <w:br/>
        <w:t>Achievement: Created and implemented a standardized presentation deck used across FAB departments.</w:t>
      </w:r>
    </w:p>
    <w:p w:rsidR="007C3AC4" w:rsidRPr="006E2A1D" w:rsidRDefault="0068172E">
      <w:pPr>
        <w:rPr>
          <w:b/>
        </w:rPr>
      </w:pPr>
      <w:r w:rsidRPr="006E2A1D">
        <w:rPr>
          <w:b/>
        </w:rPr>
        <w:t>Sales Support Officer – Personal Loans / Credit Cards | Sep 2013 – Oct 2018</w:t>
      </w:r>
    </w:p>
    <w:p w:rsidR="007C3AC4" w:rsidRDefault="0068172E">
      <w:r>
        <w:t>- Supported sales and credit teams in evaluating profitability, preparing proposals, and monitoring performance.</w:t>
      </w:r>
      <w:r>
        <w:br/>
        <w:t xml:space="preserve">- Oversaw end-to-end processing of personal loan applications and customer onboarding via </w:t>
      </w:r>
      <w:proofErr w:type="spellStart"/>
      <w:r>
        <w:t>Ultimus</w:t>
      </w:r>
      <w:proofErr w:type="spellEnd"/>
      <w:r>
        <w:t xml:space="preserve"> system.</w:t>
      </w:r>
      <w:r w:rsidR="00804123">
        <w:br/>
        <w:t>- Customer checks done on AECB/CBUAE/</w:t>
      </w:r>
      <w:proofErr w:type="spellStart"/>
      <w:r w:rsidR="00804123">
        <w:t>Cheque</w:t>
      </w:r>
      <w:proofErr w:type="spellEnd"/>
      <w:r w:rsidR="00804123">
        <w:t xml:space="preserve"> Bounce check/Internal Blacklist check/World check</w:t>
      </w:r>
      <w:r>
        <w:br/>
        <w:t>- Implemented a “Clean Desk Policy” resulting in a zero-error approval process.</w:t>
      </w:r>
      <w:r>
        <w:br/>
        <w:t>- Trained and supervised over 20 staff, enhancing productivity and operational efficiency.</w:t>
      </w:r>
      <w:r>
        <w:br/>
        <w:t>- Created tracking dashboards to monitor TAT compliance and improve process transparency.</w:t>
      </w:r>
    </w:p>
    <w:p w:rsidR="007C3AC4" w:rsidRPr="006E2A1D" w:rsidRDefault="0068172E">
      <w:pPr>
        <w:pStyle w:val="ListBullet"/>
        <w:rPr>
          <w:b/>
        </w:rPr>
      </w:pPr>
      <w:r w:rsidRPr="006E2A1D">
        <w:rPr>
          <w:b/>
        </w:rPr>
        <w:t>CITIBANK, Abu Dhabi, UAE</w:t>
      </w:r>
    </w:p>
    <w:p w:rsidR="007C3AC4" w:rsidRPr="006E2A1D" w:rsidRDefault="0068172E">
      <w:pPr>
        <w:rPr>
          <w:b/>
        </w:rPr>
      </w:pPr>
      <w:r w:rsidRPr="006E2A1D">
        <w:rPr>
          <w:b/>
        </w:rPr>
        <w:t>Business Support Officer – Credit Cards / Personal Loans | Nov 2010 – Sep 2013</w:t>
      </w:r>
    </w:p>
    <w:p w:rsidR="007C3AC4" w:rsidRDefault="0068172E">
      <w:r>
        <w:t>- Conducted credit analysis and loan compliance reviews for high-value clients.</w:t>
      </w:r>
      <w:r>
        <w:br/>
        <w:t>- Prepared periodic performance and risk assessment reports for senior management.</w:t>
      </w:r>
      <w:r>
        <w:br/>
        <w:t>- Won EMEA Award for Outstanding Support &amp; Service (2012).</w:t>
      </w:r>
      <w:r>
        <w:br/>
        <w:t>- Developed MIS tools for tracking sales contests and performance payouts.</w:t>
      </w:r>
      <w:r>
        <w:br/>
        <w:t>- Supported underwriting of credit extensions and client portfolio growth.</w:t>
      </w:r>
    </w:p>
    <w:p w:rsidR="007C3AC4" w:rsidRPr="006E2A1D" w:rsidRDefault="0068172E">
      <w:pPr>
        <w:pStyle w:val="ListBullet"/>
        <w:rPr>
          <w:b/>
        </w:rPr>
      </w:pPr>
      <w:r w:rsidRPr="006E2A1D">
        <w:rPr>
          <w:b/>
        </w:rPr>
        <w:t>FIRST GULF BANK, Abu Dhabi, UAE</w:t>
      </w:r>
    </w:p>
    <w:p w:rsidR="007C3AC4" w:rsidRPr="006E2A1D" w:rsidRDefault="0068172E">
      <w:pPr>
        <w:rPr>
          <w:b/>
        </w:rPr>
      </w:pPr>
      <w:r w:rsidRPr="006E2A1D">
        <w:rPr>
          <w:b/>
        </w:rPr>
        <w:t>IT Support Engineer | Dec 2007 – Jan 2009</w:t>
      </w:r>
    </w:p>
    <w:p w:rsidR="007C3AC4" w:rsidRDefault="0068172E">
      <w:r>
        <w:t xml:space="preserve">- Managed IT support operations for banking systems (T24, CRM, </w:t>
      </w:r>
      <w:proofErr w:type="gramStart"/>
      <w:r>
        <w:t>HRMS</w:t>
      </w:r>
      <w:proofErr w:type="gramEnd"/>
      <w:r>
        <w:t>).</w:t>
      </w:r>
      <w:r>
        <w:br/>
        <w:t>- Ensured zero downtime through proactive issue resolution and escalation.</w:t>
      </w:r>
    </w:p>
    <w:p w:rsidR="007C3AC4" w:rsidRDefault="0068172E">
      <w:pPr>
        <w:pStyle w:val="ListBullet"/>
      </w:pPr>
      <w:r>
        <w:t>Earlier Roles:</w:t>
      </w:r>
    </w:p>
    <w:p w:rsidR="007C3AC4" w:rsidRDefault="0068172E">
      <w:r>
        <w:lastRenderedPageBreak/>
        <w:t>HSBC Bank – Quality Assurance Advisor (Jul 2007 – Dec 2007)</w:t>
      </w:r>
      <w:r>
        <w:br/>
        <w:t>ABN AMRO Bank – Service Head, Van Gogh Preferred Banking (Jul 2004 – Jan 2006)</w:t>
      </w:r>
      <w:r>
        <w:br/>
        <w:t>Standard Chartered Bank – Sales Coordinator</w:t>
      </w:r>
    </w:p>
    <w:p w:rsidR="007C3AC4" w:rsidRDefault="0068172E">
      <w:pPr>
        <w:pStyle w:val="Heading2"/>
      </w:pPr>
      <w:r>
        <w:t>EDUCATION</w:t>
      </w:r>
    </w:p>
    <w:p w:rsidR="007C3AC4" w:rsidRDefault="0068172E">
      <w:r>
        <w:t>BSc (</w:t>
      </w:r>
      <w:proofErr w:type="spellStart"/>
      <w:r>
        <w:t>Hons</w:t>
      </w:r>
      <w:proofErr w:type="spellEnd"/>
      <w:r>
        <w:t>) in Computing, University of Portsmouth, UK</w:t>
      </w:r>
      <w:r w:rsidR="006E2A1D">
        <w:br/>
      </w:r>
      <w:r>
        <w:t>Higher National Diploma in Business Computing, SCOTVEC, UK</w:t>
      </w:r>
      <w:bookmarkStart w:id="0" w:name="_GoBack"/>
      <w:bookmarkEnd w:id="0"/>
    </w:p>
    <w:p w:rsidR="007C3AC4" w:rsidRDefault="0068172E">
      <w:pPr>
        <w:pStyle w:val="Heading2"/>
      </w:pPr>
      <w:r>
        <w:t>CERTIFICATIONS</w:t>
      </w:r>
    </w:p>
    <w:p w:rsidR="007C3AC4" w:rsidRPr="00804123" w:rsidRDefault="0068172E" w:rsidP="00804123">
      <w:pPr>
        <w:rPr>
          <w:b/>
        </w:rPr>
      </w:pPr>
      <w:r>
        <w:t>Certificate in Regulatory Transformation and Risk Review Consulting</w:t>
      </w:r>
      <w:r w:rsidR="00772EBC">
        <w:br/>
        <w:t>Certificate in Right Compliance Framework with robust AML/CFT policies and procedures</w:t>
      </w:r>
      <w:r w:rsidR="00804123">
        <w:br/>
      </w:r>
      <w:r w:rsidR="00772EBC">
        <w:br/>
      </w:r>
      <w:r w:rsidRPr="00804123">
        <w:rPr>
          <w:b/>
        </w:rPr>
        <w:t>PERSONAL DETAILS</w:t>
      </w:r>
    </w:p>
    <w:p w:rsidR="007C3AC4" w:rsidRDefault="0068172E">
      <w:r>
        <w:t>Nationality: Indian | Languages: English, Hindi | DOB: 16 March 1976</w:t>
      </w:r>
    </w:p>
    <w:sectPr w:rsidR="007C3AC4" w:rsidSect="001F4B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0A1AA0"/>
    <w:rsid w:val="0015074B"/>
    <w:rsid w:val="00172A8F"/>
    <w:rsid w:val="001F4B33"/>
    <w:rsid w:val="0029639D"/>
    <w:rsid w:val="00326F90"/>
    <w:rsid w:val="00454183"/>
    <w:rsid w:val="005D7F20"/>
    <w:rsid w:val="0068172E"/>
    <w:rsid w:val="006E2A1D"/>
    <w:rsid w:val="00772EBC"/>
    <w:rsid w:val="007C3AC4"/>
    <w:rsid w:val="00804123"/>
    <w:rsid w:val="00AA1D8D"/>
    <w:rsid w:val="00B47730"/>
    <w:rsid w:val="00CB0664"/>
    <w:rsid w:val="00F7283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29BE6C0B-4A18-42DA-9E66-1769DB6ED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semiHidden/>
    <w:unhideWhenUsed/>
    <w:rsid w:val="001F4B3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8EAD95-001C-4D67-8B5A-C23B5EEBA0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740</Words>
  <Characters>4219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4950</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hp</cp:lastModifiedBy>
  <cp:revision>4</cp:revision>
  <dcterms:created xsi:type="dcterms:W3CDTF">2025-11-01T13:54:00Z</dcterms:created>
  <dcterms:modified xsi:type="dcterms:W3CDTF">2025-11-12T10:38:00Z</dcterms:modified>
  <cp:category/>
</cp:coreProperties>
</file>