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rPr>
          <w:i w:val="1"/>
          <w:b w:val="1"/>
          <w:sz w:val="24"/>
          <w:szCs w:val="24"/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i w:val="1"/>
          <w:b w:val="1"/>
          <w:sz w:val="24"/>
          <w:szCs w:val="24"/>
          <w:rFonts w:asciiTheme="minorHAnsi" w:hAnsiTheme="minorHAnsi" w:cstheme="minorHAnsi"/>
        </w:rPr>
        <w:t xml:space="preserve">Mangesh D. Murudkar</w:t>
      </w:r>
      <w:r>
        <w:rPr>
          <w:i w:val="1"/>
          <w:b w:val="1"/>
          <w:sz w:val="24"/>
          <w:szCs w:val="24"/>
          <w:rFonts w:asciiTheme="minorHAnsi" w:hAnsiTheme="minorHAnsi" w:cstheme="minorHAnsi"/>
        </w:rPr>
        <w:tab/>
      </w:r>
    </w:p>
    <w:p>
      <w:pPr>
        <w:ind w:left="5184" w:firstLine="57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715, Ganganagar, A/P Phursungi, </w:t>
      </w:r>
    </w:p>
    <w:p>
      <w:pPr>
        <w:ind w:left="5184" w:firstLine="576"/>
        <w:rPr>
          <w:b w:val="1"/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Pune-Saswad Road, Pune.</w:t>
      </w:r>
      <w:r>
        <w:rPr>
          <w:rFonts w:asciiTheme="minorHAnsi" w:hAnsiTheme="minorHAnsi" w:cstheme="minorHAnsi"/>
          <w:lang w:val="en-IN"/>
        </w:rPr>
        <w:t xml:space="preserve">India -</w:t>
      </w:r>
      <w:r>
        <w:rPr>
          <w:rFonts w:asciiTheme="minorHAnsi" w:hAnsiTheme="minorHAnsi" w:cstheme="minorHAnsi"/>
        </w:rPr>
        <w:t>412308.</w:t>
      </w:r>
    </w:p>
    <w:p>
      <w:pPr>
        <w:pStyle w:val="PO6"/>
        <w:jc w:val="both"/>
        <w:ind w:right="-180" w:firstLine="0"/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</w:pP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 xml:space="preserve">Mobile No: 91-7769940044</w:t>
      </w:r>
    </w:p>
    <w:p>
      <w:pPr>
        <w:pStyle w:val="PO6"/>
        <w:jc w:val="both"/>
        <w:ind w:right="-180" w:firstLine="0"/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</w:pP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</w:t>
      </w:r>
    </w:p>
    <w:p>
      <w:pPr>
        <w:pStyle w:val="PO6"/>
        <w:jc w:val="both"/>
        <w:ind w:right="-180" w:firstLine="0"/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</w:pP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0"/>
          <w:szCs w:val="20"/>
          <w:u w:val="none"/>
          <w:rFonts w:asciiTheme="minorHAnsi" w:hAnsiTheme="minorHAnsi" w:cstheme="minorHAnsi"/>
        </w:rPr>
        <w:t xml:space="preserve">               </w:t>
      </w:r>
      <w:r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  <w:t>Email</w:t>
      </w:r>
      <w:r>
        <w:rPr>
          <w:color w:val="auto"/>
          <w:sz w:val="20"/>
          <w:szCs w:val="20"/>
          <w:u w:val="none"/>
          <w:rFonts w:asciiTheme="minorHAnsi" w:hAnsiTheme="minorHAnsi" w:cstheme="minorHAnsi"/>
        </w:rPr>
        <w:t>:</w:t>
      </w:r>
      <w:r>
        <w:fldChar w:fldCharType="begin"/>
      </w:r>
      <w:r>
        <w:instrText xml:space="preserve">HYPERLINK "mailto:murudkar.mangesh@gmail.com"</w:instrText>
      </w:r>
      <w:r>
        <w:fldChar w:fldCharType="separate"/>
      </w:r>
      <w:r>
        <w:rPr>
          <w:rStyle w:val="PO163"/>
          <w:b w:val="0"/>
          <w:sz w:val="20"/>
          <w:szCs w:val="20"/>
          <w:rFonts w:ascii="Calibri" w:hAnsi="Calibri" w:cs="Calibri"/>
        </w:rPr>
        <w:t>m</w:t>
      </w:r>
      <w:r>
        <w:rPr>
          <w:rStyle w:val="PO163"/>
          <w:b w:val="0"/>
          <w:sz w:val="20"/>
          <w:szCs w:val="20"/>
          <w:rFonts w:ascii="Calibri" w:hAnsi="Calibri" w:cs="Calibri"/>
        </w:rPr>
        <w:t>u</w:t>
      </w:r>
      <w:r>
        <w:rPr>
          <w:rStyle w:val="PO163"/>
          <w:b w:val="0"/>
          <w:sz w:val="20"/>
          <w:szCs w:val="20"/>
          <w:rFonts w:ascii="Calibri" w:hAnsi="Calibri" w:cs="Calibri"/>
        </w:rPr>
        <w:t>r</w:t>
      </w:r>
      <w:r>
        <w:rPr>
          <w:rStyle w:val="PO163"/>
          <w:b w:val="0"/>
          <w:sz w:val="20"/>
          <w:szCs w:val="20"/>
          <w:rFonts w:ascii="Calibri" w:hAnsi="Calibri" w:cs="Calibri"/>
        </w:rPr>
        <w:t>u</w:t>
      </w:r>
      <w:r>
        <w:rPr>
          <w:rStyle w:val="PO163"/>
          <w:b w:val="0"/>
          <w:sz w:val="20"/>
          <w:szCs w:val="20"/>
          <w:rFonts w:ascii="Calibri" w:hAnsi="Calibri" w:cs="Calibri"/>
        </w:rPr>
        <w:t>d</w:t>
      </w:r>
      <w:r>
        <w:rPr>
          <w:rStyle w:val="PO163"/>
          <w:b w:val="0"/>
          <w:sz w:val="20"/>
          <w:szCs w:val="20"/>
          <w:rFonts w:ascii="Calibri" w:hAnsi="Calibri" w:cs="Calibri"/>
        </w:rPr>
        <w:t>k</w:t>
      </w:r>
      <w:r>
        <w:rPr>
          <w:rStyle w:val="PO163"/>
          <w:b w:val="0"/>
          <w:sz w:val="20"/>
          <w:szCs w:val="20"/>
          <w:rFonts w:ascii="Calibri" w:hAnsi="Calibri" w:cs="Calibri"/>
        </w:rPr>
        <w:t>a</w:t>
      </w:r>
      <w:r>
        <w:rPr>
          <w:rStyle w:val="PO163"/>
          <w:b w:val="0"/>
          <w:sz w:val="20"/>
          <w:szCs w:val="20"/>
          <w:rFonts w:ascii="Calibri" w:hAnsi="Calibri" w:cs="Calibri"/>
        </w:rPr>
        <w:t>r</w:t>
      </w:r>
      <w:r>
        <w:rPr>
          <w:rStyle w:val="PO163"/>
          <w:b w:val="0"/>
          <w:sz w:val="20"/>
          <w:szCs w:val="20"/>
          <w:rFonts w:ascii="Calibri" w:hAnsi="Calibri" w:cs="Calibri"/>
        </w:rPr>
        <w:t>.</w:t>
      </w:r>
      <w:r>
        <w:rPr>
          <w:rStyle w:val="PO163"/>
          <w:b w:val="0"/>
          <w:sz w:val="20"/>
          <w:szCs w:val="20"/>
          <w:rFonts w:ascii="Calibri" w:hAnsi="Calibri" w:cs="Calibri"/>
        </w:rPr>
        <w:t>m</w:t>
      </w:r>
      <w:r>
        <w:rPr>
          <w:rStyle w:val="PO163"/>
          <w:b w:val="0"/>
          <w:sz w:val="20"/>
          <w:szCs w:val="20"/>
          <w:rFonts w:ascii="Calibri" w:hAnsi="Calibri" w:cs="Calibri"/>
        </w:rPr>
        <w:t>a</w:t>
      </w:r>
      <w:r>
        <w:rPr>
          <w:rStyle w:val="PO163"/>
          <w:b w:val="0"/>
          <w:sz w:val="20"/>
          <w:szCs w:val="20"/>
          <w:rFonts w:ascii="Calibri" w:hAnsi="Calibri" w:cs="Calibri"/>
        </w:rPr>
        <w:t>n</w:t>
      </w:r>
      <w:r>
        <w:rPr>
          <w:rStyle w:val="PO163"/>
          <w:b w:val="0"/>
          <w:sz w:val="20"/>
          <w:szCs w:val="20"/>
          <w:rFonts w:ascii="Calibri" w:hAnsi="Calibri" w:cs="Calibri"/>
        </w:rPr>
        <w:t>g</w:t>
      </w:r>
      <w:r>
        <w:rPr>
          <w:rStyle w:val="PO163"/>
          <w:b w:val="0"/>
          <w:sz w:val="20"/>
          <w:szCs w:val="20"/>
          <w:rFonts w:ascii="Calibri" w:hAnsi="Calibri" w:cs="Calibri"/>
        </w:rPr>
        <w:t>e</w:t>
      </w:r>
      <w:r>
        <w:rPr>
          <w:rStyle w:val="PO163"/>
          <w:b w:val="0"/>
          <w:sz w:val="20"/>
          <w:szCs w:val="20"/>
          <w:rFonts w:ascii="Calibri" w:hAnsi="Calibri" w:cs="Calibri"/>
        </w:rPr>
        <w:t>s</w:t>
      </w:r>
      <w:r>
        <w:rPr>
          <w:rStyle w:val="PO163"/>
          <w:b w:val="0"/>
          <w:sz w:val="20"/>
          <w:szCs w:val="20"/>
          <w:rFonts w:ascii="Calibri" w:hAnsi="Calibri" w:cs="Calibri"/>
        </w:rPr>
        <w:t>h</w:t>
      </w:r>
      <w:r>
        <w:rPr>
          <w:rStyle w:val="PO163"/>
          <w:b w:val="0"/>
          <w:sz w:val="20"/>
          <w:szCs w:val="20"/>
          <w:rFonts w:ascii="Calibri" w:hAnsi="Calibri" w:cs="Calibri"/>
        </w:rPr>
        <w:t>@</w:t>
      </w:r>
      <w:r>
        <w:rPr>
          <w:rStyle w:val="PO163"/>
          <w:b w:val="0"/>
          <w:sz w:val="20"/>
          <w:szCs w:val="20"/>
          <w:rFonts w:ascii="Calibri" w:hAnsi="Calibri" w:cs="Calibri"/>
        </w:rPr>
        <w:t>g</w:t>
      </w:r>
      <w:r>
        <w:rPr>
          <w:rStyle w:val="PO163"/>
          <w:b w:val="0"/>
          <w:sz w:val="20"/>
          <w:szCs w:val="20"/>
          <w:rFonts w:ascii="Calibri" w:hAnsi="Calibri" w:cs="Calibri"/>
        </w:rPr>
        <w:t>m</w:t>
      </w:r>
      <w:r>
        <w:rPr>
          <w:rStyle w:val="PO163"/>
          <w:b w:val="0"/>
          <w:sz w:val="20"/>
          <w:szCs w:val="20"/>
          <w:rFonts w:ascii="Calibri" w:hAnsi="Calibri" w:cs="Calibri"/>
        </w:rPr>
        <w:t>a</w:t>
      </w:r>
      <w:r>
        <w:rPr>
          <w:rStyle w:val="PO163"/>
          <w:b w:val="0"/>
          <w:sz w:val="20"/>
          <w:szCs w:val="20"/>
          <w:rFonts w:ascii="Calibri" w:hAnsi="Calibri" w:cs="Calibri"/>
        </w:rPr>
        <w:t>i</w:t>
      </w:r>
      <w:r>
        <w:rPr>
          <w:rStyle w:val="PO163"/>
          <w:b w:val="0"/>
          <w:sz w:val="20"/>
          <w:szCs w:val="20"/>
          <w:rFonts w:ascii="Calibri" w:hAnsi="Calibri" w:cs="Calibri"/>
        </w:rPr>
        <w:t>l</w:t>
      </w:r>
      <w:r>
        <w:rPr>
          <w:rStyle w:val="PO163"/>
          <w:b w:val="0"/>
          <w:sz w:val="20"/>
          <w:szCs w:val="20"/>
          <w:rFonts w:ascii="Calibri" w:hAnsi="Calibri" w:cs="Calibri"/>
        </w:rPr>
        <w:t>.</w:t>
      </w:r>
      <w:r>
        <w:rPr>
          <w:rStyle w:val="PO163"/>
          <w:b w:val="0"/>
          <w:sz w:val="20"/>
          <w:szCs w:val="20"/>
          <w:rFonts w:ascii="Calibri" w:hAnsi="Calibri" w:cs="Calibri"/>
        </w:rPr>
        <w:t>c</w:t>
      </w:r>
      <w:r>
        <w:rPr>
          <w:rStyle w:val="PO163"/>
          <w:b w:val="0"/>
          <w:sz w:val="20"/>
          <w:szCs w:val="20"/>
          <w:rFonts w:ascii="Calibri" w:hAnsi="Calibri" w:cs="Calibri"/>
        </w:rPr>
        <w:t>o</w:t>
      </w:r>
      <w:r>
        <w:rPr>
          <w:rStyle w:val="PO163"/>
          <w:b w:val="0"/>
          <w:sz w:val="20"/>
          <w:szCs w:val="20"/>
          <w:rFonts w:ascii="Calibri" w:hAnsi="Calibri" w:cs="Calibri"/>
        </w:rPr>
        <w:t>m</w:t>
      </w:r>
      <w:r>
        <w:rPr/>
        <w:fldChar w:fldCharType="end"/>
      </w:r>
    </w:p>
    <w:p>
      <w:pPr>
        <w:pStyle w:val="PO6"/>
        <w:jc w:val="both"/>
        <w:ind w:right="-180" w:firstLine="0"/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</w:pPr>
      <w:r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</w:t>
      </w:r>
    </w:p>
    <w:p>
      <w:pPr>
        <w:pStyle w:val="PO6"/>
        <w:jc w:val="both"/>
        <w:ind w:right="-180" w:firstLine="0"/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b w:val="0"/>
          <w:color w:val="auto"/>
          <w:sz w:val="20"/>
          <w:szCs w:val="20"/>
          <w:u w:val="none"/>
          <w:rFonts w:asciiTheme="minorHAnsi" w:hAnsiTheme="minorHAnsi" w:cstheme="minorHAnsi"/>
        </w:rPr>
      </w:pPr>
    </w:p>
    <w:p>
      <w:pPr>
        <w:pStyle w:val="PO6"/>
        <w:jc w:val="left"/>
        <w:ind w:right="-180" w:firstLine="0"/>
        <w:rPr>
          <w:i w:val="1"/>
          <w:color w:val="000000"/>
          <w:sz w:val="32"/>
          <w:szCs w:val="32"/>
          <w:rFonts w:asciiTheme="minorHAnsi" w:hAnsiTheme="minorHAnsi" w:cstheme="minorHAnsi"/>
        </w:rPr>
      </w:pPr>
      <w:r>
        <w:rPr>
          <w:sz w:val="20"/>
        </w:rPr>
        <w:pict>
          <v:shapetype id="_x0000_t-1" coordsize="21600,21600" o:spt="-1" o:preferrelative="t"/>
          <v:shape id="_x0000_s9" type="#_x0000_t-1" style="position:absolute;left:0;margin-left:0pt;mso-position-horizontal:absolute;mso-position-horizontal-relative:text;margin-top:0pt;mso-position-vertical:absolute;mso-position-vertical-relative:text;width:0.0pt;height:0.0pt;z-index:251624961" strokecolor="black" o:allowoverlap="1" strokeweight="1.50pt" fillcolor="white" filled="t"/>
        </w:pic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>Aim</w:t>
      </w:r>
      <w:r>
        <w:rPr>
          <w:i w:val="1"/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To work in a highly challenging environment with ample scope for personal and professional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growth with an adaptation of latest technologies, concepts and an urge to perform under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pressurized situations.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Personal Details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Date of Birth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25</w:t>
      </w:r>
      <w:r>
        <w:rPr>
          <w:vertAlign w:val="superscript"/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th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 March 1975.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Languages known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English, Hindi, and hr@lulurayyan.comContactMarathi.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Passport No              :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J8927592 Valid till 2021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Experience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20 Years of Industrial, Auto OEM &amp; Aftermarket Marketing</w:t>
      </w:r>
    </w:p>
    <w:p>
      <w:pPr>
        <w:pStyle w:val="PO6"/>
        <w:jc w:val="both"/>
        <w:ind w:right="-180" w:firstLine="0"/>
        <w:tabs>
          <w:tab w:val="left" w:pos="630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tabs>
          <w:tab w:val="left" w:pos="6300"/>
        </w:tabs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Educational Qualification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9540" w:type="dxa"/>
        <w:tblInd w:w="288" w:type="dxa"/>
        <w:tblLook w:val="000000" w:firstRow="0" w:lastRow="0" w:firstColumn="0" w:lastColumn="0" w:noHBand="0" w:noVBand="0"/>
        <w:tblLayout w:type="fixed"/>
      </w:tblPr>
      <w:tblGrid>
        <w:gridCol w:w="2790"/>
        <w:gridCol w:w="3150"/>
        <w:gridCol w:w="2034"/>
        <w:gridCol w:w="1566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458"/>
          <w:hidden w:val="0"/>
        </w:trPr>
        <w:tc>
          <w:tcPr>
            <w:tcW w:type="dxa" w:w="2790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>Examination</w:t>
            </w:r>
          </w:p>
        </w:tc>
        <w:tc>
          <w:tcPr>
            <w:tcW w:type="dxa" w:w="3150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>College</w:t>
            </w:r>
          </w:p>
        </w:tc>
        <w:tc>
          <w:tcPr>
            <w:tcW w:type="dxa" w:w="2034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Year of Passing</w:t>
            </w:r>
          </w:p>
        </w:tc>
        <w:tc>
          <w:tcPr>
            <w:tcW w:type="dxa" w:w="156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>Percentage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530"/>
          <w:hidden w:val="0"/>
        </w:trPr>
        <w:tc>
          <w:tcPr>
            <w:tcW w:type="dxa" w:w="2790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Dip. In Mechanical Eng.</w:t>
            </w:r>
          </w:p>
        </w:tc>
        <w:tc>
          <w:tcPr>
            <w:tcW w:type="dxa" w:w="3150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Govt. Poly, A’Nagar</w:t>
            </w:r>
          </w:p>
        </w:tc>
        <w:tc>
          <w:tcPr>
            <w:tcW w:type="dxa" w:w="2034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June 1997</w:t>
            </w:r>
          </w:p>
        </w:tc>
        <w:tc>
          <w:tcPr>
            <w:tcW w:type="dxa" w:w="1566"/>
            <w:cnfStyle w:val="000001010000" w:firstRow="0" w:lastRow="0" w:firstColumn="0" w:lastColumn="0" w:oddVBand="0" w:evenVBand="1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58 %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692"/>
          <w:hidden w:val="0"/>
        </w:trPr>
        <w:tc>
          <w:tcPr>
            <w:tcW w:type="dxa" w:w="2790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Executive MBA</w:t>
            </w:r>
          </w:p>
        </w:tc>
        <w:tc>
          <w:tcPr>
            <w:tcW w:type="dxa" w:w="3150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IIBM Institute of Business </w:t>
            </w: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 xml:space="preserve">Management </w:t>
            </w:r>
          </w:p>
        </w:tc>
        <w:tc>
          <w:tcPr>
            <w:tcW w:type="dxa" w:w="2034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  <w:r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  <w:t>Pursuing</w:t>
            </w:r>
          </w:p>
        </w:tc>
        <w:tc>
          <w:tcPr>
            <w:tcW w:type="dxa" w:w="156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center"/>
          </w:tcPr>
          <w:p>
            <w:pPr>
              <w:pStyle w:val="PO6"/>
              <w:ind w:right="-180" w:firstLine="0"/>
              <w:rPr>
                <w:b w:val="0"/>
                <w:color w:val="000000"/>
                <w:sz w:val="24"/>
                <w:szCs w:val="24"/>
                <w:u w:val="none"/>
                <w:rFonts w:asciiTheme="minorHAnsi" w:hAnsiTheme="minorHAnsi" w:cstheme="minorHAnsi"/>
              </w:rPr>
            </w:pPr>
          </w:p>
        </w:tc>
      </w:tr>
    </w:tbl>
    <w:p>
      <w:pPr>
        <w:pStyle w:val="PO6"/>
        <w:jc w:val="both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i w:val="1"/>
          <w:color w:val="000000"/>
          <w:sz w:val="28"/>
          <w:szCs w:val="28"/>
          <w:u w:val="none"/>
          <w:rFonts w:asciiTheme="minorHAnsi" w:hAnsiTheme="minorHAnsi" w:cstheme="minorHAnsi"/>
        </w:rPr>
      </w:pPr>
      <w:r>
        <w:rPr>
          <w:i w:val="1"/>
          <w:color w:val="000000"/>
          <w:sz w:val="28"/>
          <w:szCs w:val="28"/>
          <w:rFonts w:asciiTheme="minorHAnsi" w:hAnsiTheme="minorHAnsi" w:cstheme="minorHAnsi"/>
        </w:rPr>
        <w:t xml:space="preserve">Professional Experience</w:t>
      </w:r>
      <w:r>
        <w:rPr>
          <w:i w:val="1"/>
          <w:color w:val="000000"/>
          <w:sz w:val="28"/>
          <w:szCs w:val="28"/>
          <w:u w:val="none"/>
          <w:rFonts w:asciiTheme="minorHAnsi" w:hAnsiTheme="minorHAnsi" w:cstheme="minorHAnsi"/>
        </w:rPr>
        <w:t xml:space="preserve">: </w:t>
      </w:r>
    </w:p>
    <w:p>
      <w:pPr>
        <w:pStyle w:val="PO6"/>
        <w:jc w:val="both"/>
        <w:ind w:right="-180" w:firstLine="0"/>
        <w:rPr>
          <w:i w:val="1"/>
          <w:color w:val="000000"/>
          <w:sz w:val="28"/>
          <w:szCs w:val="28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="Calibri" w:hAnsi="Calibri" w:cs="Calibri"/>
        </w:rPr>
      </w:pP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Current </w:t>
      </w:r>
      <w:r>
        <w:rPr>
          <w:color w:val="000000"/>
          <w:sz w:val="24"/>
          <w:szCs w:val="24"/>
          <w:u w:val="none"/>
          <w:rFonts w:ascii="Calibri" w:hAnsi="Calibri" w:cs="Calibri"/>
        </w:rPr>
        <w:t>Compan</w:t>
      </w: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>y</w:t>
      </w:r>
      <w:r>
        <w:rPr>
          <w:color w:val="000000"/>
          <w:sz w:val="24"/>
          <w:szCs w:val="24"/>
          <w:u w:val="none"/>
          <w:rFonts w:ascii="Calibri" w:hAnsi="Calibri" w:cs="Calibri"/>
        </w:rPr>
        <w:tab/>
      </w: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           </w:t>
      </w: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</w:t>
      </w: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Saud Bahwan Group,Muscat</w:t>
      </w:r>
    </w:p>
    <w:p>
      <w:pPr>
        <w:pStyle w:val="PO6"/>
        <w:jc w:val="both"/>
        <w:ind w:left="2880" w:right="-180" w:hanging="2880"/>
        <w:rPr>
          <w:b w:val="0"/>
          <w:color w:val="000000"/>
          <w:sz w:val="24"/>
          <w:szCs w:val="24"/>
          <w:u w:val="none"/>
          <w:rFonts w:ascii="Calibri" w:hAnsi="Calibri" w:cs="Calibri"/>
        </w:rPr>
      </w:pP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  Duration</w:t>
      </w:r>
      <w:r>
        <w:rPr>
          <w:color w:val="000000"/>
          <w:sz w:val="24"/>
          <w:szCs w:val="24"/>
          <w:u w:val="none"/>
          <w:rFonts w:ascii="Calibri" w:hAnsi="Calibri" w:cs="Calibri"/>
        </w:rPr>
        <w:tab/>
      </w: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:           </w:t>
      </w: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March </w:t>
      </w:r>
      <w:r>
        <w:rPr>
          <w:color w:val="000000"/>
          <w:sz w:val="24"/>
          <w:szCs w:val="24"/>
          <w:u w:val="none"/>
          <w:rFonts w:ascii="Calibri" w:hAnsi="Calibri" w:cs="Calibri"/>
        </w:rPr>
        <w:t>201</w:t>
      </w: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6 </w:t>
      </w: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to </w:t>
      </w:r>
      <w:r>
        <w:rPr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July 2020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="Calibri" w:hAnsi="Calibri" w:cs="Calibri"/>
        </w:rPr>
      </w:pP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  Designations</w:t>
      </w:r>
      <w:r>
        <w:rPr>
          <w:color w:val="000000"/>
          <w:sz w:val="24"/>
          <w:szCs w:val="24"/>
          <w:u w:val="none"/>
          <w:rFonts w:ascii="Calibri" w:hAnsi="Calibri" w:cs="Calibri"/>
        </w:rPr>
        <w:tab/>
      </w:r>
      <w:r>
        <w:rPr>
          <w:color w:val="000000"/>
          <w:sz w:val="24"/>
          <w:szCs w:val="24"/>
          <w:u w:val="none"/>
          <w:rFonts w:ascii="Calibri" w:hAnsi="Calibri" w:cs="Calibri"/>
        </w:rPr>
        <w:tab/>
      </w:r>
      <w:r>
        <w:rPr>
          <w:color w:val="000000"/>
          <w:sz w:val="24"/>
          <w:szCs w:val="24"/>
          <w:u w:val="none"/>
          <w:rFonts w:ascii="Calibri" w:hAnsi="Calibri" w:cs="Calibri"/>
        </w:rPr>
        <w:t>:</w:t>
      </w:r>
      <w:r>
        <w:rPr>
          <w:color w:val="000000"/>
          <w:sz w:val="24"/>
          <w:szCs w:val="24"/>
          <w:u w:val="none"/>
          <w:rFonts w:ascii="Calibri" w:hAnsi="Calibri" w:cs="Calibri"/>
        </w:rPr>
        <w:tab/>
      </w: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Manager Business Development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="Calibri" w:hAnsi="Calibri" w:cs="Calibri"/>
        </w:rPr>
      </w:pPr>
      <w:r>
        <w:rPr>
          <w:color w:val="000000"/>
          <w:sz w:val="24"/>
          <w:szCs w:val="24"/>
          <w:u w:val="none"/>
          <w:rFonts w:ascii="Calibri" w:hAnsi="Calibri" w:cs="Calibri"/>
        </w:rPr>
        <w:t xml:space="preserve">   Job Profile                          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="Calibri" w:hAnsi="Calibri" w:cs="Calibri"/>
        </w:rPr>
        <w:t xml:space="preserve">Handling the Auto </w:t>
      </w: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parts  business of international </w:t>
      </w: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US"/>
        </w:rPr>
        <w:t xml:space="preserve">brand KIA.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>Loo</w:t>
      </w: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US"/>
        </w:rPr>
        <w:t xml:space="preserve">ked </w:t>
      </w: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after Oil segment of SERVO brand lubricants.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Dealer network management.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Handling nationwide Sales team for all Products.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="Calibri" w:hAnsi="Calibri" w:cs="Calibri"/>
          <w:lang w:val="en-IN"/>
        </w:rPr>
        <w:t xml:space="preserve">Sales planning and forecasting.</w:t>
      </w:r>
    </w:p>
    <w:p>
      <w:pPr>
        <w:pStyle w:val="PO6"/>
        <w:numPr>
          <w:ilvl w:val="0"/>
          <w:numId w:val="0"/>
        </w:numPr>
        <w:jc w:val="both"/>
        <w:ind w:left="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numPr>
          <w:ilvl w:val="0"/>
          <w:numId w:val="0"/>
        </w:numPr>
        <w:jc w:val="both"/>
        <w:ind w:left="0"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</w:t>
      </w: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Automotive OEM (Exhaust Systems/Air Intake/Fuel Tanks)</w:t>
      </w: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1. Name of Companies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UB Stainless Ltd</w:t>
      </w:r>
    </w:p>
    <w:p>
      <w:pPr>
        <w:pStyle w:val="PO6"/>
        <w:jc w:val="both"/>
        <w:ind w:left="2880" w:right="-180" w:hanging="28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Duration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 :           June’2015 to </w:t>
      </w:r>
      <w:r>
        <w:rPr>
          <w:color w:val="000000"/>
          <w:sz w:val="24"/>
          <w:szCs w:val="24"/>
          <w:u w:val="none"/>
          <w:rFonts w:asciiTheme="minorHAnsi" w:hAnsiTheme="minorHAnsi" w:cstheme="minorHAnsi"/>
          <w:lang w:val="en-IN"/>
        </w:rPr>
        <w:t xml:space="preserve">Feb 2016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Designations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Sr.Manager Business Development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Job Profile                          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Handling the Auto Tier1 business &amp; identedifked ye new business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opportunities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tabs>
          <w:tab w:val="left" w:pos="252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Strategic Sales &amp; Marketing for Industrial Segment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New Product Development for Tier1</w:t>
      </w:r>
    </w:p>
    <w:p>
      <w:pPr>
        <w:pStyle w:val="PO6"/>
        <w:numPr>
          <w:ilvl w:val="2"/>
          <w:numId w:val="29"/>
        </w:numPr>
        <w:jc w:val="both"/>
        <w:ind w:left="2160"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Key Account Management / Customer Relationship Management</w:t>
      </w: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1. Name of Companies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YAPP India Automotive Systems Pvt.Ltd                                                                                                                 </w:t>
      </w:r>
    </w:p>
    <w:p>
      <w:pPr>
        <w:pStyle w:val="PO6"/>
        <w:jc w:val="both"/>
        <w:ind w:left="2880" w:right="-180" w:hanging="28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Duration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:           Sept’2013 to June’2015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Designations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Manager Sales &amp; Business Development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Job Profile                          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Handling the OEM business &amp; identify new business opportunities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tabs>
          <w:tab w:val="left" w:pos="252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Strategic Sales &amp; Marketing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New Product Development 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Prepare Business Case analysis and Costing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Business Development </w:t>
      </w:r>
    </w:p>
    <w:p>
      <w:pPr>
        <w:pStyle w:val="PO6"/>
        <w:numPr>
          <w:ilvl w:val="2"/>
          <w:numId w:val="29"/>
        </w:numPr>
        <w:jc w:val="both"/>
        <w:ind w:left="2160" w:right="-180" w:firstLine="1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Key Account Management / Customer Relationship Management</w:t>
      </w:r>
    </w:p>
    <w:p>
      <w:pPr>
        <w:pStyle w:val="PO6"/>
        <w:jc w:val="both"/>
        <w:ind w:left="2880" w:right="-180" w:firstLine="1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left="2880" w:right="-180" w:hanging="288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2. Name of Companies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Lumax Cornaglia Auto Tech.Pvt. Ltd </w:t>
      </w:r>
    </w:p>
    <w:p>
      <w:pPr>
        <w:pStyle w:val="PO6"/>
        <w:jc w:val="both"/>
        <w:ind w:left="2880" w:right="-180" w:hanging="288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Duration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:           Feb.2011 to Sept’2013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Designations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Dy.Manager Business Development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Job Profile                         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numPr>
          <w:ilvl w:val="0"/>
          <w:numId w:val="16"/>
        </w:numPr>
        <w:jc w:val="both"/>
        <w:spacing w:lineRule="auto" w:line="275"/>
        <w:ind w:left="2160" w:right="-18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Handling the OEM business &amp; identify new business opportunities.</w:t>
      </w:r>
    </w:p>
    <w:p>
      <w:pPr>
        <w:numPr>
          <w:ilvl w:val="0"/>
          <w:numId w:val="16"/>
        </w:numPr>
        <w:jc w:val="both"/>
        <w:spacing w:lineRule="auto" w:line="275"/>
        <w:ind w:left="2160" w:right="-18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Managing the Sales &amp; Marketing activities &amp; accountable for </w:t>
      </w:r>
      <w:r>
        <w:rPr>
          <w:color w:val="000000"/>
          <w:sz w:val="24"/>
          <w:szCs w:val="24"/>
          <w:rFonts w:asciiTheme="minorHAnsi" w:hAnsiTheme="minorHAnsi" w:cstheme="minorHAnsi"/>
        </w:rPr>
        <w:t xml:space="preserve">achieving budgeted sales &amp; profit.</w:t>
      </w:r>
    </w:p>
    <w:p>
      <w:pPr>
        <w:numPr>
          <w:ilvl w:val="0"/>
          <w:numId w:val="16"/>
        </w:numPr>
        <w:jc w:val="both"/>
        <w:spacing w:lineRule="auto" w:line="275"/>
        <w:ind w:left="216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Handling the Commercials with OEM like GM, TML, FIAT and VW.</w:t>
      </w:r>
    </w:p>
    <w:p>
      <w:pPr>
        <w:numPr>
          <w:ilvl w:val="0"/>
          <w:numId w:val="16"/>
        </w:numPr>
        <w:jc w:val="both"/>
        <w:spacing w:lineRule="auto" w:line="275"/>
        <w:ind w:left="216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Delegate tasks and responsibilities to appropriate personnel.</w:t>
      </w:r>
    </w:p>
    <w:p>
      <w:pPr>
        <w:numPr>
          <w:ilvl w:val="0"/>
          <w:numId w:val="16"/>
        </w:numPr>
        <w:jc w:val="both"/>
        <w:spacing w:lineRule="auto" w:line="275"/>
        <w:ind w:left="216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Build, develop, and grow any business relationships vital to the </w:t>
      </w:r>
      <w:r>
        <w:rPr>
          <w:color w:val="000000"/>
          <w:sz w:val="24"/>
          <w:szCs w:val="24"/>
          <w:rFonts w:asciiTheme="minorHAnsi" w:hAnsiTheme="minorHAnsi" w:cstheme="minorHAnsi"/>
        </w:rPr>
        <w:t xml:space="preserve">success of the project.</w:t>
      </w:r>
    </w:p>
    <w:p>
      <w:pPr>
        <w:ind w:left="240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             </w:t>
      </w:r>
      <w:r>
        <w:rPr>
          <w:color w:val="000000"/>
          <w:sz w:val="24"/>
          <w:szCs w:val="24"/>
          <w:rFonts w:asciiTheme="minorHAnsi" w:hAnsiTheme="minorHAnsi" w:cstheme="minorHAnsi"/>
        </w:rPr>
        <w:t xml:space="preserve">Automotive Aftermarket (Pistons, Rings, Engine valves)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3. Name of Companies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Menon Pistons Ltd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                                     Shriram Pistons &amp; Rings Ltd.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Duration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: 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April 2003 to Jan.2011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Designations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: 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Asst.Manager - Dy.Manager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Job Profile                           :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                                   </w:t>
      </w: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</w:p>
    <w:p>
      <w:pPr>
        <w:pStyle w:val="PO6"/>
        <w:jc w:val="both"/>
        <w:ind w:left="2160"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  <w:r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  <w:t xml:space="preserve">Planning-Preparing the procurement plan in coordination with Marketing </w:t>
      </w:r>
      <w:r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  <w:t xml:space="preserve">and Manufacturing IN ORDER TO meet deliveries of products as per </w:t>
      </w:r>
      <w:r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  <w:t xml:space="preserve">dispatch plan.</w:t>
      </w: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Responsible for ensuring optimum performance to deliver quality service in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market.</w:t>
      </w:r>
    </w:p>
    <w:p>
      <w:pPr>
        <w:pStyle w:val="PO6"/>
        <w:numPr>
          <w:ilvl w:val="0"/>
          <w:numId w:val="6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Make strategic plans to penetrate the market, co-ordinate with Sr. Officials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for implementation of Sales promotion strategies, brand build-up programs.</w:t>
      </w:r>
    </w:p>
    <w:p>
      <w:pPr>
        <w:pStyle w:val="PO6"/>
        <w:numPr>
          <w:ilvl w:val="0"/>
          <w:numId w:val="6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Manage &amp; motivate a team of distributors to higher levels of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professionalism &amp; performance.</w:t>
      </w: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Study and compilation of competition trends /market share. Dealer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Network Management. Handled team of 67 nationwide field staff.</w:t>
      </w:r>
    </w:p>
    <w:p>
      <w:pPr>
        <w:pStyle w:val="PO6"/>
        <w:numPr>
          <w:ilvl w:val="0"/>
          <w:numId w:val="6"/>
        </w:numPr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Recruitment and development of sales staff.</w:t>
      </w:r>
    </w:p>
    <w:p>
      <w:pPr>
        <w:pStyle w:val="PO6"/>
        <w:numPr>
          <w:ilvl w:val="0"/>
          <w:numId w:val="22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Preparation of Rolling Sales Plan &amp; Stock control at Regional Office.</w:t>
      </w:r>
    </w:p>
    <w:p>
      <w:pPr>
        <w:pStyle w:val="PO6"/>
        <w:numPr>
          <w:ilvl w:val="0"/>
          <w:numId w:val="22"/>
        </w:numPr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Handling customer complaints, technical investigation and reporting. </w:t>
      </w:r>
    </w:p>
    <w:p>
      <w:pPr>
        <w:pStyle w:val="PO6"/>
        <w:numPr>
          <w:ilvl w:val="0"/>
          <w:numId w:val="22"/>
        </w:numPr>
        <w:jc w:val="both"/>
        <w:ind w:right="-180" w:firstLine="0"/>
        <w:rPr>
          <w:b w:val="0"/>
          <w:color w:val="auto"/>
          <w:sz w:val="24"/>
          <w:szCs w:val="24"/>
          <w:u w:val="none"/>
          <w:vanish w:val="tru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Conducting trials for new OEM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products. Feedback on performance to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Design Dept.</w:t>
      </w:r>
    </w:p>
    <w:p>
      <w:pPr>
        <w:pStyle w:val="PO6"/>
        <w:jc w:val="both"/>
        <w:ind w:right="-180" w:firstLine="0"/>
        <w:rPr>
          <w:color w:val="000000"/>
          <w:sz w:val="28"/>
          <w:szCs w:val="28"/>
          <w:u w:val="none"/>
          <w:rFonts w:asciiTheme="minorHAnsi" w:hAnsiTheme="minorHAnsi" w:cstheme="minorHAnsi"/>
        </w:rPr>
      </w:pPr>
      <w:r>
        <w:rPr>
          <w:color w:val="000000"/>
          <w:sz w:val="28"/>
          <w:szCs w:val="28"/>
          <w:u w:val="none"/>
          <w:rFonts w:asciiTheme="minorHAnsi" w:hAnsiTheme="minorHAnsi" w:cstheme="minorHAnsi"/>
        </w:rPr>
        <w:t xml:space="preserve">        </w:t>
      </w:r>
    </w:p>
    <w:p>
      <w:pPr>
        <w:pStyle w:val="PO6"/>
        <w:jc w:val="both"/>
        <w:ind w:right="-180" w:firstLine="0"/>
        <w:rPr>
          <w:color w:val="000000"/>
          <w:sz w:val="28"/>
          <w:szCs w:val="28"/>
          <w:u w:val="none"/>
          <w:rFonts w:asciiTheme="minorHAnsi" w:hAnsiTheme="minorHAnsi" w:cstheme="minorHAnsi"/>
        </w:rPr>
      </w:pPr>
    </w:p>
    <w:p>
      <w:pPr>
        <w:pStyle w:val="PO6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Industrial Marketing (Power Transmission Products)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4. Name of Companies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L. G. Balakrishnan &amp; Bros. Ltd., Pune.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                                                         Rathi Group of Industries, Pune.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Duration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June 1997 to March 2003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Designations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Sales Engineer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-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Sr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.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Sales Engineer.</w:t>
      </w:r>
    </w:p>
    <w:p>
      <w:pPr>
        <w:pStyle w:val="PO6"/>
        <w:jc w:val="both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  Job Profile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ab/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</w:p>
    <w:p>
      <w:pPr>
        <w:pStyle w:val="PO6"/>
        <w:jc w:val="both"/>
        <w:ind w:right="-180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numPr>
          <w:ilvl w:val="0"/>
          <w:numId w:val="30"/>
        </w:numPr>
        <w:jc w:val="both"/>
        <w:ind w:right="-187" w:firstLine="0"/>
        <w:tabs>
          <w:tab w:val="left" w:pos="171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Handling the sales of Industrial Chains of ROLON brand, Lovejoy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couplings and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Polybond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anti-vibration rubber mounts.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Serve the O.E.M. customers for orders, &amp; payments.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Handle the depot operations for west region. Inventory control, delivery schedule,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>Dispatch.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Look forward for new customer and O.E.M. developments, carry out trials with them, get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approvals &amp; try to convert them into valuable orders.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Keep track of dealers’ monthly orders, performance, and inventory, outstanding &amp;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monitor their progress-path and accordingly support them to achieve their targets.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Make strategic plans to penetrate the market, co-ordinate with Sr. Officials for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implementation of Sales promotion strategies, brand build-up programs.</w:t>
      </w:r>
    </w:p>
    <w:p>
      <w:pPr>
        <w:pStyle w:val="PO6"/>
        <w:numPr>
          <w:ilvl w:val="0"/>
          <w:numId w:val="30"/>
        </w:numPr>
        <w:jc w:val="both"/>
        <w:ind w:right="-187" w:firstLine="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Handling the sales of different types of Lovejoy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couplings and Polybond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 xml:space="preserve">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anti-vibration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rubber mounts manufactured by the same company.</w:t>
      </w:r>
    </w:p>
    <w:p>
      <w:pPr>
        <w:pStyle w:val="PO6"/>
        <w:numPr>
          <w:ilvl w:val="0"/>
          <w:numId w:val="30"/>
        </w:numPr>
        <w:jc w:val="both"/>
        <w:ind w:right="-187" w:firstLine="0"/>
        <w:tabs>
          <w:tab w:val="left" w:pos="1440"/>
          <w:tab w:val="left" w:pos="189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Trap institutional sales, fill-up tenders in sugar plants, power plants &amp; coalmines in    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Government sectors.</w:t>
      </w:r>
    </w:p>
    <w:p>
      <w:pPr>
        <w:pStyle w:val="PO6"/>
        <w:numPr>
          <w:ilvl w:val="0"/>
          <w:numId w:val="30"/>
        </w:numPr>
        <w:jc w:val="both"/>
        <w:ind w:right="-187" w:firstLine="0"/>
        <w:tabs>
          <w:tab w:val="left" w:pos="1350"/>
          <w:tab w:val="left" w:pos="1530"/>
          <w:tab w:val="left" w:pos="189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Hunt the potential market, analyze respective sectors, and prepare prospects banks </w:t>
      </w: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of untapped areas to forecast annual budget, targets &amp; New Dealer developments.</w:t>
      </w:r>
    </w:p>
    <w:p>
      <w:pPr>
        <w:pStyle w:val="PO6"/>
        <w:numPr>
          <w:ilvl w:val="0"/>
          <w:numId w:val="30"/>
        </w:numPr>
        <w:jc w:val="both"/>
        <w:ind w:right="-187" w:firstLine="0"/>
        <w:tabs>
          <w:tab w:val="left" w:pos="1620"/>
          <w:tab w:val="left" w:pos="2790"/>
        </w:tabs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Attend inquiries; assist the dealers on the field for technical clarification.</w:t>
      </w:r>
    </w:p>
    <w:p>
      <w:pPr>
        <w:pStyle w:val="PO6"/>
        <w:jc w:val="both"/>
        <w:ind w:left="1890" w:right="-187" w:hanging="270"/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jc w:val="left"/>
        <w:ind w:right="-180" w:firstLine="0"/>
        <w:rPr>
          <w:b w:val="0"/>
          <w:color w:val="000000"/>
          <w:sz w:val="24"/>
          <w:szCs w:val="24"/>
          <w:rFonts w:asciiTheme="minorHAnsi" w:hAnsiTheme="minorHAnsi" w:cstheme="minorHAnsi"/>
        </w:rPr>
      </w:pPr>
    </w:p>
    <w:p>
      <w:pPr>
        <w:pStyle w:val="PO6"/>
        <w:jc w:val="left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  <w:r>
        <w:rPr>
          <w:color w:val="000000"/>
          <w:sz w:val="24"/>
          <w:szCs w:val="24"/>
          <w:rFonts w:asciiTheme="minorHAnsi" w:hAnsiTheme="minorHAnsi" w:cstheme="minorHAnsi"/>
        </w:rPr>
        <w:t xml:space="preserve">Skills Developed</w:t>
      </w:r>
      <w:r>
        <w:rPr>
          <w:color w:val="000000"/>
          <w:sz w:val="24"/>
          <w:szCs w:val="24"/>
          <w:u w:val="none"/>
          <w:rFonts w:asciiTheme="minorHAnsi" w:hAnsiTheme="minorHAnsi" w:cstheme="minorHAnsi"/>
        </w:rPr>
        <w:t>:</w:t>
      </w:r>
    </w:p>
    <w:p>
      <w:pPr>
        <w:pStyle w:val="PO6"/>
        <w:jc w:val="left"/>
        <w:ind w:right="-180" w:firstLine="0"/>
        <w:rPr>
          <w:color w:val="000000"/>
          <w:sz w:val="24"/>
          <w:szCs w:val="24"/>
          <w:u w:val="none"/>
          <w:rFonts w:asciiTheme="minorHAnsi" w:hAnsiTheme="minorHAnsi" w:cstheme="minorHAnsi"/>
        </w:rPr>
      </w:pP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Excellent communication and interpersonal skills.</w:t>
      </w: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Understanding of the end user requirements.</w:t>
      </w: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Can work under stressful conditions &amp; pressures.</w:t>
      </w: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Presentable and Self-Motivator.</w:t>
      </w: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Capable of building relations &amp; a strong aptitude for Marketing.</w:t>
      </w:r>
    </w:p>
    <w:p>
      <w:pPr>
        <w:pStyle w:val="PO6"/>
        <w:numPr>
          <w:ilvl w:val="0"/>
          <w:numId w:val="3"/>
        </w:numPr>
        <w:jc w:val="left"/>
        <w:ind w:right="-180" w:firstLine="0"/>
        <w:tabs>
          <w:tab w:val="left" w:pos="1890"/>
        </w:tabs>
        <w:rPr>
          <w:b w:val="0"/>
          <w:color w:val="000000"/>
          <w:sz w:val="24"/>
          <w:szCs w:val="24"/>
          <w:rFonts w:asciiTheme="minorHAnsi" w:hAnsiTheme="minorHAnsi" w:cstheme="minorHAnsi"/>
        </w:rPr>
      </w:pPr>
      <w:r>
        <w:rPr>
          <w:b w:val="0"/>
          <w:color w:val="000000"/>
          <w:sz w:val="24"/>
          <w:szCs w:val="24"/>
          <w:u w:val="none"/>
          <w:rFonts w:asciiTheme="minorHAnsi" w:hAnsiTheme="minorHAnsi" w:cstheme="minorHAnsi"/>
        </w:rPr>
        <w:t xml:space="preserve">Ability to manage teams and foster teamwork.</w:t>
      </w:r>
    </w:p>
    <w:sectPr>
      <w:pgSz w:w="12240" w:h="15840"/>
      <w:pgMar w:top="630" w:left="1800" w:bottom="450" w:right="1080" w:gutter="0"/>
      <w:pgNumType w:fmt="decimal"/>
      <w:docGrid w:type="default" w:linePitch="360" w:charSpace="4710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"/>
    <w:family w:val="roman"/>
    <w:pitch w:val="variable"/>
    <w:sig w:usb0="a10006ff" w:usb1="4000205b" w:usb2="00000010" w:usb3="00000000" w:csb0="0000019f" w:csb1="00000000"/>
  </w:font>
  <w:font w:name="Arial Narrow">
    <w:panose1 w:val="020b0606020202030204"/>
    <w:charset w:val="0"/>
    <w:family w:val="swiss"/>
    <w:pitch w:val="variable"/>
    <w:sig w:usb0="00000000" w:usb1="00000000" w:usb2="00000000" w:usb3="00000000" w:csb0="00000000" w:csb1="00000000"/>
  </w:font>
  <w:font w:name="Comic Sans MS">
    <w:panose1 w:val="030f0702030302020204"/>
    <w:charset w:val="0"/>
    <w:family w:val="script"/>
    <w:pitch w:val="variable"/>
    <w:sig w:usb0="00000000" w:usb1="00000000" w:usb2="00000000" w:usb3="00000000" w:csb0="00000000" w:csb1="00000000"/>
  </w:font>
  <w:font w:name="Georgia">
    <w:panose1 w:val="02040502050405020303"/>
    <w:charset w:val="0"/>
    <w:family w:val="roman"/>
    <w:pitch w:val="variable"/>
    <w:sig w:usb0="00000000" w:usb1="00000000" w:usb2="00000000" w:usb3="00000000" w:csb0="00000000" w:csb1="00000000"/>
  </w:font>
  <w:font w:name="Palace Script MT">
    <w:panose1 w:val="02010501050101010102"/>
    <w:charset w:val="0"/>
    <w:family w:val="auto"/>
    <w:pitch w:val="variable"/>
    <w:sig w:usb0="00000000" w:usb1="00000000" w:usb2="00000000" w:usb3="00000000" w:csb0="00000000" w:csb1="00000000"/>
  </w:font>
  <w:font w:name="Webdings">
    <w:panose1 w:val="05030102010509060703"/>
    <w:charset w:val="2"/>
    <w:family w:val="roman"/>
    <w:pitch w:val="variable"/>
    <w:sig w:usb0="00000000" w:usb1="00000000" w:usb2="00000000" w:usb3="00000000" w:csb0="00000000" w:csb1="00000000"/>
  </w:font>
  <w:font w:name="Wingdings 2">
    <w:panose1 w:val="05020102010507070707"/>
    <w:charset w:val="2"/>
    <w:family w:val="roman"/>
    <w:pitch w:val="variable"/>
    <w:sig w:usb0="00000000" w:usb1="00000000" w:usb2="00000000" w:usb3="00000000" w:csb0="00000000" w:csb1="00000000"/>
  </w:font>
  <w:font w:name="Wingdings 3">
    <w:panose1 w:val="05040102010807070707"/>
    <w:charset w:val="2"/>
    <w:family w:val="roman"/>
    <w:pitch w:val="variable"/>
    <w:sig w:usb0="00000000" w:usb1="00000000" w:usb2="00000000" w:usb3="00000000" w:csb0="00000000" w:csb1="00000000"/>
  </w:font>
  <w:font w:name="Monotype Sorts">
    <w:panose1 w:val="05010101010101010101"/>
    <w:charset w:val="2"/>
    <w:family w:val="auto"/>
    <w:pitch w:val="variable"/>
    <w:sig w:usb0="00000000" w:usb1="00000000" w:usb2="00000000" w:usb3="00000000" w:csb0="00000000" w:csb1="00000000"/>
  </w:font>
  <w:font w:name="Cambria Math">
    <w:panose1 w:val="02040503050406030204"/>
    <w:charset w:val="0"/>
    <w:family w:val="roman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421F3245"/>
    <w:lvl w:ilvl="0">
      <w:lvlJc w:val="left"/>
      <w:numFmt w:val="bullet"/>
      <w:start w:val="1"/>
      <w:suff w:val="tab"/>
      <w:pPr>
        <w:ind w:left="3435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155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875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595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315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035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755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475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195" w:hanging="360"/>
        <w:rPr/>
      </w:pPr>
      <w:rPr>
        <w:rFonts w:ascii="Wingdings" w:hAnsi="Wingdings"/>
      </w:rPr>
      <w:lvlText w:val="§"/>
    </w:lvl>
  </w:abstractNum>
  <w:abstractNum w:abstractNumId="1">
    <w:multiLevelType w:val="hybridMultilevel"/>
    <w:nsid w:val="2F000001"/>
    <w:tmpl w:val="26D00587"/>
    <w:lvl w:ilvl="0">
      <w:lvlJc w:val="left"/>
      <w:numFmt w:val="bullet"/>
      <w:start w:val="1"/>
      <w:suff w:val="tab"/>
      <w:pPr>
        <w:ind w:left="3960" w:hanging="360"/>
        <w:rPr/>
      </w:pPr>
      <w:rPr>
        <w:rFonts w:ascii="Symbol" w:hAnsi="Symbol"/>
      </w:rPr>
      <w:lvlText w:val="·"/>
    </w:lvl>
    <w:lvl w:ilvl="1">
      <w:lvlJc w:val="left"/>
      <w:numFmt w:val="bullet"/>
      <w:start w:val="1"/>
      <w:suff w:val="tab"/>
      <w:pPr>
        <w:ind w:left="46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4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61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8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5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2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90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720" w:hanging="360"/>
        <w:rPr/>
      </w:pPr>
      <w:rPr>
        <w:rFonts w:ascii="Wingdings" w:hAnsi="Wingdings"/>
      </w:rPr>
      <w:lvlText w:val="§"/>
    </w:lvl>
  </w:abstractNum>
  <w:abstractNum w:abstractNumId="2">
    <w:multiLevelType w:val="hybridMultilevel"/>
    <w:nsid w:val="2F000002"/>
    <w:tmpl w:val="59227D74"/>
    <w:lvl w:ilvl="0">
      <w:lvlJc w:val="left"/>
      <w:numFmt w:val="bullet"/>
      <w:start w:val="1"/>
      <w:suff w:val="tab"/>
      <w:pPr>
        <w:ind w:left="270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42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14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86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558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630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02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774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8460" w:hanging="360"/>
        <w:rPr/>
      </w:pPr>
      <w:rPr>
        <w:rFonts w:ascii="Wingdings" w:hAnsi="Wingdings"/>
      </w:rPr>
      <w:lvlText w:val="§"/>
    </w:lvl>
  </w:abstractNum>
  <w:abstractNum w:abstractNumId="3">
    <w:multiLevelType w:val="hybridMultilevel"/>
    <w:nsid w:val="2F000003"/>
    <w:tmpl w:val="4199BF6E"/>
    <w:lvl w:ilvl="0">
      <w:lvlJc w:val="left"/>
      <w:numFmt w:val="bullet"/>
      <w:start w:val="1"/>
      <w:suff w:val="tab"/>
      <w:pPr>
        <w:ind w:left="3960" w:hanging="360"/>
        <w:rPr/>
      </w:pPr>
      <w:rPr>
        <w:rFonts w:ascii="Symbol" w:hAnsi="Symbol"/>
      </w:rPr>
      <w:lvlText w:val="·"/>
    </w:lvl>
    <w:lvl w:ilvl="1">
      <w:lvlJc w:val="left"/>
      <w:numFmt w:val="bullet"/>
      <w:start w:val="1"/>
      <w:suff w:val="tab"/>
      <w:pPr>
        <w:ind w:left="46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4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61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8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5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2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90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720" w:hanging="360"/>
        <w:rPr/>
      </w:pPr>
      <w:rPr>
        <w:rFonts w:ascii="Wingdings" w:hAnsi="Wingdings"/>
      </w:rPr>
      <w:lvlText w:val="§"/>
    </w:lvl>
  </w:abstractNum>
  <w:abstractNum w:abstractNumId="4">
    <w:multiLevelType w:val="hybridMultilevel"/>
    <w:nsid w:val="2F000004"/>
    <w:tmpl w:val="4ACFD5F8"/>
    <w:lvl w:ilvl="0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6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4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61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8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5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2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90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720" w:hanging="360"/>
        <w:rPr/>
      </w:pPr>
      <w:rPr>
        <w:rFonts w:ascii="Wingdings" w:hAnsi="Wingdings"/>
      </w:rPr>
      <w:lvlText w:val="§"/>
    </w:lvl>
  </w:abstractNum>
  <w:abstractNum w:abstractNumId="5">
    <w:multiLevelType w:val="hybridMultilevel"/>
    <w:nsid w:val="2F000005"/>
    <w:tmpl w:val="260B5B3A"/>
    <w:lvl w:ilvl="0">
      <w:lvlJc w:val="left"/>
      <w:numFmt w:val="bullet"/>
      <w:start w:val="1"/>
      <w:suff w:val="tab"/>
      <w:pPr>
        <w:ind w:left="348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20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92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64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36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08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80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52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240" w:hanging="360"/>
        <w:rPr/>
      </w:pPr>
      <w:rPr>
        <w:rFonts w:ascii="Wingdings" w:hAnsi="Wingdings"/>
      </w:rPr>
      <w:lvlText w:val="§"/>
    </w:lvl>
  </w:abstractNum>
  <w:abstractNum w:abstractNumId="6">
    <w:multiLevelType w:val="hybridMultilevel"/>
    <w:nsid w:val="2F000006"/>
    <w:tmpl w:val="475F7339"/>
    <w:lvl w:ilvl="0">
      <w:lvlJc w:val="left"/>
      <w:numFmt w:val="bullet"/>
      <w:start w:val="1"/>
      <w:suff w:val="tab"/>
      <w:pPr>
        <w:ind w:left="3225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945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665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385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105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6825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545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265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8985" w:hanging="360"/>
        <w:rPr/>
      </w:pPr>
      <w:rPr>
        <w:rFonts w:ascii="Wingdings" w:hAnsi="Wingdings"/>
      </w:rPr>
      <w:lvlText w:val="§"/>
    </w:lvl>
  </w:abstractNum>
  <w:abstractNum w:abstractNumId="7">
    <w:multiLevelType w:val="hybridMultilevel"/>
    <w:nsid w:val="2F000007"/>
    <w:tmpl w:val="38D18775"/>
    <w:lvl w:ilvl="0">
      <w:lvlJc w:val="left"/>
      <w:numFmt w:val="bullet"/>
      <w:start w:val="1"/>
      <w:suff w:val="tab"/>
      <w:pPr>
        <w:ind w:left="720" w:hanging="360"/>
        <w:rPr/>
      </w:pPr>
      <w:rPr>
        <w:rFonts w:ascii="Symbol" w:hAnsi="Symbol"/>
      </w:rPr>
      <w:lvlText w:val="·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8">
    <w:multiLevelType w:val="hybridMultilevel"/>
    <w:nsid w:val="2F000008"/>
    <w:tmpl w:val="3FEC2C58"/>
    <w:lvl w:ilvl="0">
      <w:lvlJc w:val="left"/>
      <w:numFmt w:val="bullet"/>
      <w:start w:val="1"/>
      <w:suff w:val="tab"/>
      <w:pPr>
        <w:ind w:left="348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20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92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64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36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08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80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52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240" w:hanging="360"/>
        <w:rPr/>
      </w:pPr>
      <w:rPr>
        <w:rFonts w:ascii="Wingdings" w:hAnsi="Wingdings"/>
      </w:rPr>
      <w:lvlText w:val="§"/>
    </w:lvl>
  </w:abstractNum>
  <w:abstractNum w:abstractNumId="9">
    <w:multiLevelType w:val="hybridMultilevel"/>
    <w:nsid w:val="2F000009"/>
    <w:tmpl w:val="27A9F2EC"/>
    <w:lvl w:ilvl="0">
      <w:lvlJc w:val="left"/>
      <w:numFmt w:val="bullet"/>
      <w:start w:val="1"/>
      <w:suff w:val="tab"/>
      <w:pPr>
        <w:ind w:left="3960" w:hanging="360"/>
        <w:rPr/>
      </w:pPr>
      <w:rPr>
        <w:rFonts w:ascii="Symbol" w:hAnsi="Symbol"/>
      </w:rPr>
      <w:lvlText w:val="·"/>
    </w:lvl>
    <w:lvl w:ilvl="1">
      <w:lvlJc w:val="left"/>
      <w:numFmt w:val="bullet"/>
      <w:start w:val="1"/>
      <w:suff w:val="tab"/>
      <w:pPr>
        <w:ind w:left="46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4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61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8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5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2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90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720" w:hanging="360"/>
        <w:rPr/>
      </w:pPr>
      <w:rPr>
        <w:rFonts w:ascii="Wingdings" w:hAnsi="Wingdings"/>
      </w:rPr>
      <w:lvlText w:val="§"/>
    </w:lvl>
  </w:abstractNum>
  <w:abstractNum w:abstractNumId="10">
    <w:multiLevelType w:val="hybridMultilevel"/>
    <w:nsid w:val="2F00000A"/>
    <w:tmpl w:val="301F2A11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11">
    <w:multiLevelType w:val="hybridMultilevel"/>
    <w:nsid w:val="2F00000B"/>
    <w:tmpl w:val="54338EA6"/>
    <w:lvl w:ilvl="0">
      <w:lvlJc w:val="left"/>
      <w:numFmt w:val="bullet"/>
      <w:start w:val="1"/>
      <w:suff w:val="tab"/>
      <w:pPr>
        <w:ind w:left="144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216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880" w:hanging="360"/>
        <w:rPr/>
      </w:pPr>
      <w:rPr>
        <w:rFonts w:ascii="Wingdings" w:hAnsi="Wingdings"/>
      </w:rPr>
      <w:lvlText w:val="Ø"/>
    </w:lvl>
    <w:lvl w:ilvl="3">
      <w:lvlJc w:val="left"/>
      <w:numFmt w:val="bullet"/>
      <w:start w:val="1"/>
      <w:suff w:val="tab"/>
      <w:pPr>
        <w:ind w:left="360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432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504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76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648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7200" w:hanging="360"/>
        <w:rPr/>
      </w:pPr>
      <w:rPr>
        <w:rFonts w:ascii="Wingdings" w:hAnsi="Wingdings"/>
      </w:rPr>
      <w:lvlText w:val="§"/>
    </w:lvl>
  </w:abstractNum>
  <w:abstractNum w:abstractNumId="12">
    <w:multiLevelType w:val="hybridMultilevel"/>
    <w:nsid w:val="2F00000C"/>
    <w:tmpl w:val="2A1869AD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13">
    <w:multiLevelType w:val="hybridMultilevel"/>
    <w:nsid w:val="2F00000D"/>
    <w:tmpl w:val="492F04AB"/>
    <w:lvl w:ilvl="0">
      <w:lvlJc w:val="left"/>
      <w:numFmt w:val="bullet"/>
      <w:start w:val="1"/>
      <w:suff w:val="tab"/>
      <w:pPr>
        <w:ind w:left="2160" w:hanging="360"/>
        <w:tabs>
          <w:tab w:val="left" w:pos="2160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240" w:hanging="360"/>
        <w:tabs>
          <w:tab w:val="left" w:pos="3240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3960" w:hanging="360"/>
        <w:tabs>
          <w:tab w:val="left" w:pos="3960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680" w:hanging="360"/>
        <w:tabs>
          <w:tab w:val="left" w:pos="4680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5400" w:hanging="360"/>
        <w:tabs>
          <w:tab w:val="left" w:pos="5400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6120" w:hanging="360"/>
        <w:tabs>
          <w:tab w:val="left" w:pos="6120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6840" w:hanging="360"/>
        <w:tabs>
          <w:tab w:val="left" w:pos="6840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7560" w:hanging="360"/>
        <w:tabs>
          <w:tab w:val="left" w:pos="7560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8280" w:hanging="360"/>
        <w:tabs>
          <w:tab w:val="left" w:pos="8280"/>
        </w:tabs>
        <w:rPr/>
      </w:pPr>
      <w:rPr>
        <w:rFonts w:ascii="Wingdings" w:hAnsi="Wingdings"/>
      </w:rPr>
      <w:lvlText w:val="§"/>
    </w:lvl>
  </w:abstractNum>
  <w:abstractNum w:abstractNumId="14">
    <w:multiLevelType w:val="hybridMultilevel"/>
    <w:nsid w:val="2F00000E"/>
    <w:tmpl w:val="3E098C2C"/>
    <w:lvl w:ilvl="0">
      <w:lvlJc w:val="left"/>
      <w:numFmt w:val="bullet"/>
      <w:start w:val="1"/>
      <w:suff w:val="tab"/>
      <w:pPr>
        <w:ind w:left="369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41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13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85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57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29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01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73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450" w:hanging="360"/>
        <w:rPr/>
      </w:pPr>
      <w:rPr>
        <w:rFonts w:ascii="Wingdings" w:hAnsi="Wingdings"/>
      </w:rPr>
      <w:lvlText w:val="§"/>
    </w:lvl>
  </w:abstractNum>
  <w:abstractNum w:abstractNumId="15">
    <w:multiLevelType w:val="hybridMultilevel"/>
    <w:nsid w:val="2F00000F"/>
    <w:tmpl w:val="5BA3CBF9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16">
    <w:multiLevelType w:val="hybridMultilevel"/>
    <w:nsid w:val="2F000010"/>
    <w:tmpl w:val="53D32802"/>
    <w:lvl w:ilvl="0">
      <w:lvlJc w:val="left"/>
      <w:numFmt w:val="bullet"/>
      <w:start w:val="1"/>
      <w:suff w:val="tab"/>
      <w:pPr>
        <w:ind w:left="144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216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88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360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432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504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76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648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7200" w:hanging="360"/>
        <w:rPr/>
      </w:pPr>
      <w:rPr>
        <w:rFonts w:ascii="Wingdings" w:hAnsi="Wingdings"/>
      </w:rPr>
      <w:lvlText w:val="§"/>
    </w:lvl>
  </w:abstractNum>
  <w:abstractNum w:abstractNumId="17">
    <w:multiLevelType w:val="hybridMultilevel"/>
    <w:nsid w:val="2F000011"/>
    <w:tmpl w:val="5D5EBBC5"/>
    <w:lvl w:ilvl="0">
      <w:lvlJc w:val="left"/>
      <w:numFmt w:val="bullet"/>
      <w:start w:val="1"/>
      <w:suff w:val="tab"/>
      <w:pPr>
        <w:ind w:left="348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420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92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64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36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08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80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52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240" w:hanging="360"/>
        <w:rPr/>
      </w:pPr>
      <w:rPr>
        <w:rFonts w:ascii="Wingdings" w:hAnsi="Wingdings"/>
      </w:rPr>
      <w:lvlText w:val="§"/>
    </w:lvl>
  </w:abstractNum>
  <w:abstractNum w:abstractNumId="18">
    <w:multiLevelType w:val="hybridMultilevel"/>
    <w:nsid w:val="2F000012"/>
    <w:tmpl w:val="5395E69D"/>
    <w:lvl w:ilvl="0">
      <w:lvlJc w:val="left"/>
      <w:numFmt w:val="bullet"/>
      <w:start w:val="1"/>
      <w:suff w:val="tab"/>
      <w:pPr>
        <w:ind w:left="276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4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2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9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56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63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0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78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8520" w:hanging="360"/>
        <w:rPr/>
      </w:pPr>
      <w:rPr>
        <w:rFonts w:ascii="Wingdings" w:hAnsi="Wingdings"/>
      </w:rPr>
      <w:lvlText w:val="§"/>
    </w:lvl>
  </w:abstractNum>
  <w:abstractNum w:abstractNumId="19">
    <w:multiLevelType w:val="hybridMultilevel"/>
    <w:nsid w:val="2F000013"/>
    <w:tmpl w:val="5C42D904"/>
    <w:lvl w:ilvl="0">
      <w:lvlJc w:val="left"/>
      <w:numFmt w:val="bullet"/>
      <w:start w:val="1"/>
      <w:suff w:val="tab"/>
      <w:pPr>
        <w:ind w:left="1260" w:hanging="360"/>
        <w:tabs>
          <w:tab w:val="left" w:pos="1260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2595" w:hanging="360"/>
        <w:tabs>
          <w:tab w:val="left" w:pos="2595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3315" w:hanging="360"/>
        <w:tabs>
          <w:tab w:val="left" w:pos="3315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035" w:hanging="360"/>
        <w:tabs>
          <w:tab w:val="left" w:pos="4035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4755" w:hanging="360"/>
        <w:tabs>
          <w:tab w:val="left" w:pos="4755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5475" w:hanging="360"/>
        <w:tabs>
          <w:tab w:val="left" w:pos="5475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6195" w:hanging="360"/>
        <w:tabs>
          <w:tab w:val="left" w:pos="6195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6915" w:hanging="360"/>
        <w:tabs>
          <w:tab w:val="left" w:pos="6915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7635" w:hanging="360"/>
        <w:tabs>
          <w:tab w:val="left" w:pos="7635"/>
        </w:tabs>
        <w:rPr/>
      </w:pPr>
      <w:rPr>
        <w:rFonts w:ascii="Wingdings" w:hAnsi="Wingdings"/>
      </w:rPr>
      <w:lvlText w:val="§"/>
    </w:lvl>
  </w:abstractNum>
  <w:abstractNum w:abstractNumId="20">
    <w:multiLevelType w:val="hybridMultilevel"/>
    <w:nsid w:val="2F000014"/>
    <w:tmpl w:val="3C8B4109"/>
    <w:lvl w:ilvl="0">
      <w:lvlJc w:val="left"/>
      <w:numFmt w:val="bullet"/>
      <w:start w:val="1"/>
      <w:suff w:val="tab"/>
      <w:pPr>
        <w:ind w:left="1875" w:hanging="360"/>
        <w:tabs>
          <w:tab w:val="left" w:pos="1875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2595" w:hanging="360"/>
        <w:tabs>
          <w:tab w:val="left" w:pos="2595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3315" w:hanging="360"/>
        <w:tabs>
          <w:tab w:val="left" w:pos="3315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035" w:hanging="360"/>
        <w:tabs>
          <w:tab w:val="left" w:pos="4035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4755" w:hanging="360"/>
        <w:tabs>
          <w:tab w:val="left" w:pos="4755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5475" w:hanging="360"/>
        <w:tabs>
          <w:tab w:val="left" w:pos="5475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6195" w:hanging="360"/>
        <w:tabs>
          <w:tab w:val="left" w:pos="6195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6915" w:hanging="360"/>
        <w:tabs>
          <w:tab w:val="left" w:pos="6915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7635" w:hanging="360"/>
        <w:tabs>
          <w:tab w:val="left" w:pos="7635"/>
        </w:tabs>
        <w:rPr/>
      </w:pPr>
      <w:rPr>
        <w:rFonts w:ascii="Wingdings" w:hAnsi="Wingdings"/>
      </w:rPr>
      <w:lvlText w:val="§"/>
    </w:lvl>
  </w:abstractNum>
  <w:abstractNum w:abstractNumId="21">
    <w:multiLevelType w:val="hybridMultilevel"/>
    <w:nsid w:val="2F000015"/>
    <w:tmpl w:val="27552F36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22">
    <w:multiLevelType w:val="hybridMultilevel"/>
    <w:nsid w:val="2F000016"/>
    <w:tmpl w:val="412C6A06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23">
    <w:multiLevelType w:val="hybridMultilevel"/>
    <w:nsid w:val="2F000017"/>
    <w:tmpl w:val="59DEEBE9"/>
    <w:lvl w:ilvl="0">
      <w:lvlJc w:val="left"/>
      <w:numFmt w:val="bullet"/>
      <w:start w:val="1"/>
      <w:suff w:val="tab"/>
      <w:pPr>
        <w:ind w:left="315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87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459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31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03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675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47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819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8910" w:hanging="360"/>
        <w:rPr/>
      </w:pPr>
      <w:rPr>
        <w:rFonts w:ascii="Wingdings" w:hAnsi="Wingdings"/>
      </w:rPr>
      <w:lvlText w:val="§"/>
    </w:lvl>
  </w:abstractNum>
  <w:abstractNum w:abstractNumId="24">
    <w:multiLevelType w:val="hybridMultilevel"/>
    <w:nsid w:val="2F000018"/>
    <w:tmpl w:val="266F6A3B"/>
    <w:lvl w:ilvl="0">
      <w:lvlJc w:val="left"/>
      <w:numFmt w:val="bullet"/>
      <w:start w:val="1"/>
      <w:suff w:val="tab"/>
      <w:pPr>
        <w:ind w:left="3960" w:hanging="360"/>
        <w:rPr/>
      </w:pPr>
      <w:rPr>
        <w:rFonts w:ascii="Symbol" w:hAnsi="Symbol"/>
      </w:rPr>
      <w:lvlText w:val="·"/>
    </w:lvl>
    <w:lvl w:ilvl="1">
      <w:lvlJc w:val="left"/>
      <w:numFmt w:val="bullet"/>
      <w:start w:val="1"/>
      <w:suff w:val="tab"/>
      <w:pPr>
        <w:ind w:left="468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540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612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684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756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828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900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9720" w:hanging="360"/>
        <w:rPr/>
      </w:pPr>
      <w:rPr>
        <w:rFonts w:ascii="Wingdings" w:hAnsi="Wingdings"/>
      </w:rPr>
      <w:lvlText w:val="§"/>
    </w:lvl>
  </w:abstractNum>
  <w:abstractNum w:abstractNumId="25">
    <w:multiLevelType w:val="hybridMultilevel"/>
    <w:nsid w:val="2F000019"/>
    <w:tmpl w:val="5A5346E2"/>
    <w:lvl w:ilvl="0">
      <w:lvlJc w:val="left"/>
      <w:numFmt w:val="bullet"/>
      <w:start w:val="1"/>
      <w:suff w:val="tab"/>
      <w:pPr>
        <w:ind w:left="2880" w:hanging="360"/>
        <w:tabs>
          <w:tab w:val="left" w:pos="2880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3600" w:hanging="360"/>
        <w:tabs>
          <w:tab w:val="left" w:pos="3600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4320" w:hanging="360"/>
        <w:tabs>
          <w:tab w:val="left" w:pos="4320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5040" w:hanging="360"/>
        <w:tabs>
          <w:tab w:val="left" w:pos="5040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5760" w:hanging="360"/>
        <w:tabs>
          <w:tab w:val="left" w:pos="5760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6480" w:hanging="360"/>
        <w:tabs>
          <w:tab w:val="left" w:pos="6480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7200" w:hanging="360"/>
        <w:tabs>
          <w:tab w:val="left" w:pos="7200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7920" w:hanging="360"/>
        <w:tabs>
          <w:tab w:val="left" w:pos="7920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8640" w:hanging="360"/>
        <w:tabs>
          <w:tab w:val="left" w:pos="8640"/>
        </w:tabs>
        <w:rPr/>
      </w:pPr>
      <w:rPr>
        <w:rFonts w:ascii="Wingdings" w:hAnsi="Wingdings"/>
      </w:rPr>
      <w:lvlText w:val="§"/>
    </w:lvl>
  </w:abstractNum>
  <w:abstractNum w:abstractNumId="26">
    <w:multiLevelType w:val="hybridMultilevel"/>
    <w:nsid w:val="2F00001A"/>
    <w:tmpl w:val="47874BCC"/>
    <w:lvl w:ilvl="0">
      <w:lvlJc w:val="left"/>
      <w:numFmt w:val="bullet"/>
      <w:start w:val="1"/>
      <w:suff w:val="tab"/>
      <w:pPr>
        <w:ind w:left="2235" w:hanging="360"/>
        <w:tabs>
          <w:tab w:val="left" w:pos="2235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2955" w:hanging="360"/>
        <w:tabs>
          <w:tab w:val="left" w:pos="2955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3675" w:hanging="360"/>
        <w:tabs>
          <w:tab w:val="left" w:pos="3675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4395" w:hanging="360"/>
        <w:tabs>
          <w:tab w:val="left" w:pos="4395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5115" w:hanging="360"/>
        <w:tabs>
          <w:tab w:val="left" w:pos="5115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5835" w:hanging="360"/>
        <w:tabs>
          <w:tab w:val="left" w:pos="5835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6555" w:hanging="360"/>
        <w:tabs>
          <w:tab w:val="left" w:pos="6555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7275" w:hanging="360"/>
        <w:tabs>
          <w:tab w:val="left" w:pos="7275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7995" w:hanging="360"/>
        <w:tabs>
          <w:tab w:val="left" w:pos="7995"/>
        </w:tabs>
        <w:rPr/>
      </w:pPr>
      <w:rPr>
        <w:rFonts w:ascii="Wingdings" w:hAnsi="Wingdings"/>
      </w:rPr>
      <w:lvlText w:val="§"/>
    </w:lvl>
  </w:abstractNum>
  <w:abstractNum w:abstractNumId="27">
    <w:multiLevelType w:val="hybridMultilevel"/>
    <w:nsid w:val="2F00001B"/>
    <w:tmpl w:val="335CEEDC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abstractNum w:abstractNumId="28">
    <w:multiLevelType w:val="hybridMultilevel"/>
    <w:nsid w:val="2F00001C"/>
    <w:tmpl w:val="391ABE3E"/>
    <w:lvl w:ilvl="0">
      <w:lvlJc w:val="left"/>
      <w:numFmt w:val="bullet"/>
      <w:start w:val="1"/>
      <w:suff w:val="tab"/>
      <w:pPr>
        <w:ind w:left="720" w:hanging="360"/>
        <w:tabs>
          <w:tab w:val="left" w:pos="720"/>
        </w:tabs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tabs>
          <w:tab w:val="left" w:pos="1440"/>
        </w:tabs>
        <w:rPr/>
      </w:pPr>
      <w:rPr>
        <w:rFonts w:ascii="Courier New" w:hAnsi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tabs>
          <w:tab w:val="left" w:pos="2160"/>
        </w:tabs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tabs>
          <w:tab w:val="left" w:pos="2880"/>
        </w:tabs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tabs>
          <w:tab w:val="left" w:pos="3600"/>
        </w:tabs>
        <w:rPr/>
      </w:pPr>
      <w:rPr>
        <w:rFonts w:ascii="Courier New" w:hAnsi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tabs>
          <w:tab w:val="left" w:pos="4320"/>
        </w:tabs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tabs>
          <w:tab w:val="left" w:pos="5040"/>
        </w:tabs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tabs>
          <w:tab w:val="left" w:pos="5760"/>
        </w:tabs>
        <w:rPr/>
      </w:pPr>
      <w:rPr>
        <w:rFonts w:ascii="Courier New" w:hAnsi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tabs>
          <w:tab w:val="left" w:pos="6480"/>
        </w:tabs>
        <w:rPr/>
      </w:pPr>
      <w:rPr>
        <w:rFonts w:ascii="Wingdings" w:hAnsi="Wingdings"/>
      </w:rPr>
      <w:lvlText w:val="§"/>
    </w:lvl>
  </w:abstractNum>
  <w:abstractNum w:abstractNumId="29">
    <w:multiLevelType w:val="hybridMultilevel"/>
    <w:nsid w:val="2F00001D"/>
    <w:tmpl w:val="4B1A1A8B"/>
    <w:lvl w:ilvl="0">
      <w:lvlJc w:val="left"/>
      <w:numFmt w:val="bullet"/>
      <w:start w:val="1"/>
      <w:suff w:val="tab"/>
      <w:pPr>
        <w:ind w:left="720" w:hanging="360"/>
        <w:rPr/>
      </w:pPr>
      <w:rPr>
        <w:rFonts w:ascii="Wingdings" w:hAnsi="Wingdings"/>
      </w:rPr>
      <w:lvlText w:val="Ø"/>
    </w:lvl>
    <w:lvl w:ilvl="1">
      <w:lvlJc w:val="left"/>
      <w:numFmt w:val="bullet"/>
      <w:start w:val="1"/>
      <w:suff w:val="tab"/>
      <w:pPr>
        <w:ind w:left="1440" w:hanging="360"/>
        <w:rPr/>
      </w:pPr>
      <w:rPr>
        <w:rFonts w:ascii="Courier New" w:hAnsi="Courier New" w:cs="Courier New"/>
      </w:rPr>
      <w:lvlText w:val="o"/>
    </w:lvl>
    <w:lvl w:ilvl="2">
      <w:lvlJc w:val="left"/>
      <w:numFmt w:val="bullet"/>
      <w:start w:val="1"/>
      <w:suff w:val="tab"/>
      <w:pPr>
        <w:ind w:left="2160" w:hanging="360"/>
        <w:rPr/>
      </w:pPr>
      <w:rPr>
        <w:rFonts w:ascii="Wingdings" w:hAnsi="Wingdings"/>
      </w:rPr>
      <w:lvlText w:val="§"/>
    </w:lvl>
    <w:lvl w:ilvl="3">
      <w:lvlJc w:val="left"/>
      <w:numFmt w:val="bullet"/>
      <w:start w:val="1"/>
      <w:suff w:val="tab"/>
      <w:pPr>
        <w:ind w:left="2880" w:hanging="360"/>
        <w:rPr/>
      </w:pPr>
      <w:rPr>
        <w:rFonts w:ascii="Symbol" w:hAnsi="Symbol"/>
      </w:rPr>
      <w:lvlText w:val="·"/>
    </w:lvl>
    <w:lvl w:ilvl="4">
      <w:lvlJc w:val="left"/>
      <w:numFmt w:val="bullet"/>
      <w:start w:val="1"/>
      <w:suff w:val="tab"/>
      <w:pPr>
        <w:ind w:left="3600" w:hanging="360"/>
        <w:rPr/>
      </w:pPr>
      <w:rPr>
        <w:rFonts w:ascii="Courier New" w:hAnsi="Courier New" w:cs="Courier New"/>
      </w:rPr>
      <w:lvlText w:val="o"/>
    </w:lvl>
    <w:lvl w:ilvl="5">
      <w:lvlJc w:val="left"/>
      <w:numFmt w:val="bullet"/>
      <w:start w:val="1"/>
      <w:suff w:val="tab"/>
      <w:pPr>
        <w:ind w:left="4320" w:hanging="360"/>
        <w:rPr/>
      </w:pPr>
      <w:rPr>
        <w:rFonts w:ascii="Wingdings" w:hAnsi="Wingdings"/>
      </w:rPr>
      <w:lvlText w:val="§"/>
    </w:lvl>
    <w:lvl w:ilvl="6">
      <w:lvlJc w:val="left"/>
      <w:numFmt w:val="bullet"/>
      <w:start w:val="1"/>
      <w:suff w:val="tab"/>
      <w:pPr>
        <w:ind w:left="5040" w:hanging="360"/>
        <w:rPr/>
      </w:pPr>
      <w:rPr>
        <w:rFonts w:ascii="Symbol" w:hAnsi="Symbol"/>
      </w:rPr>
      <w:lvlText w:val="·"/>
    </w:lvl>
    <w:lvl w:ilvl="7">
      <w:lvlJc w:val="left"/>
      <w:numFmt w:val="bullet"/>
      <w:start w:val="1"/>
      <w:suff w:val="tab"/>
      <w:pPr>
        <w:ind w:left="5760" w:hanging="360"/>
        <w:rPr/>
      </w:pPr>
      <w:rPr>
        <w:rFonts w:ascii="Courier New" w:hAnsi="Courier New" w:cs="Courier New"/>
      </w:rPr>
      <w:lvlText w:val="o"/>
    </w:lvl>
    <w:lvl w:ilvl="8">
      <w:lvlJc w:val="left"/>
      <w:numFmt w:val="bullet"/>
      <w:start w:val="1"/>
      <w:suff w:val="tab"/>
      <w:pPr>
        <w:ind w:left="6480" w:hanging="360"/>
        <w:rPr/>
      </w:pPr>
      <w:rPr>
        <w:rFonts w:ascii="Wingdings" w:hAnsi="Wingdings"/>
      </w:rPr>
      <w:lvlText w:val="§"/>
    </w:lvl>
  </w:abstractNum>
  <w:num w:numId="1">
    <w:abstractNumId w:val="20"/>
  </w:num>
  <w:num w:numId="2">
    <w:abstractNumId w:val="19"/>
  </w:num>
  <w:num w:numId="3">
    <w:abstractNumId w:val="28"/>
  </w:num>
  <w:num w:numId="4">
    <w:abstractNumId w:val="25"/>
  </w:num>
  <w:num w:numId="5">
    <w:abstractNumId w:val="26"/>
  </w:num>
  <w:num w:numId="6">
    <w:abstractNumId w:val="13"/>
  </w:num>
  <w:num w:numId="7">
    <w:abstractNumId w:val="6"/>
  </w:num>
  <w:num w:numId="8">
    <w:abstractNumId w:val="18"/>
  </w:num>
  <w:num w:numId="9">
    <w:abstractNumId w:val="8"/>
  </w:num>
  <w:num w:numId="10">
    <w:abstractNumId w:val="5"/>
  </w:num>
  <w:num w:numId="11">
    <w:abstractNumId w:val="10"/>
  </w:num>
  <w:num w:numId="12">
    <w:abstractNumId w:val="23"/>
  </w:num>
  <w:num w:numId="13">
    <w:abstractNumId w:val="0"/>
  </w:num>
  <w:num w:numId="14">
    <w:abstractNumId w:val="17"/>
  </w:num>
  <w:num w:numId="15">
    <w:abstractNumId w:val="14"/>
  </w:num>
  <w:num w:numId="16">
    <w:abstractNumId w:val="2"/>
  </w:num>
  <w:num w:numId="17">
    <w:abstractNumId w:val="7"/>
  </w:num>
  <w:num w:numId="18">
    <w:abstractNumId w:val="24"/>
  </w:num>
  <w:num w:numId="19">
    <w:abstractNumId w:val="3"/>
  </w:num>
  <w:num w:numId="20">
    <w:abstractNumId w:val="9"/>
  </w:num>
  <w:num w:numId="21">
    <w:abstractNumId w:val="1"/>
  </w:num>
  <w:num w:numId="22">
    <w:abstractNumId w:val="4"/>
  </w:num>
  <w:num w:numId="23">
    <w:abstractNumId w:val="12"/>
  </w:num>
  <w:num w:numId="24">
    <w:abstractNumId w:val="22"/>
  </w:num>
  <w:num w:numId="25">
    <w:abstractNumId w:val="29"/>
  </w:num>
  <w:num w:numId="26">
    <w:abstractNumId w:val="15"/>
  </w:num>
  <w:num w:numId="27">
    <w:abstractNumId w:val="21"/>
  </w:num>
  <w:num w:numId="28">
    <w:abstractNumId w:val="16"/>
  </w:num>
  <w:num w:numId="29">
    <w:abstractNumId w:val="11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rFonts w:ascii="Times New Roman" w:eastAsia="Times New Roman" w:hAnsi="Times New Roman" w:cs="Times New Roman"/>
        <w:lang w:bidi="ar-SA" w:eastAsia="en-US" w:val="en-US"/>
      </w:rPr>
    </w:rPrDefault>
  </w:docDefaults>
  <w:style w:default="1" w:styleId="PO1" w:type="paragraph">
    <w:name w:val="Normal"/>
    <w:qFormat/>
    <w:uiPriority w:val="1"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qFormat/>
    <w:uiPriority w:val="5"/>
    <w:pPr>
      <w:spacing w:lineRule="auto" w:line="240" w:after="0"/>
      <w:rPr/>
    </w:pPr>
    <w:rPr/>
  </w:style>
  <w:style w:styleId="PO6" w:type="paragraph">
    <w:name w:val="Title"/>
    <w:basedOn w:val="PO1"/>
    <w:qFormat/>
    <w:uiPriority w:val="6"/>
    <w:pPr>
      <w:jc w:val="center"/>
      <w:rPr/>
    </w:pPr>
    <w:rPr>
      <w:b w:val="1"/>
      <w:color w:val="0000FF"/>
      <w:sz w:val="36"/>
      <w:szCs w:val="36"/>
      <w:u w:val="single"/>
    </w:rPr>
  </w:style>
  <w:style w:styleId="PO16" w:type="paragraph">
    <w:name w:val="Subtitle"/>
    <w:basedOn w:val="PO1"/>
    <w:link w:val="PO155"/>
    <w:qFormat/>
    <w:uiPriority w:val="16"/>
    <w:pPr>
      <w:numPr>
        <w:ilvl w:val="0"/>
        <w:numId w:val="0"/>
      </w:numPr>
      <w:ind w:left="0" w:right="0" w:firstLine="0"/>
      <w:rPr/>
    </w:pPr>
    <w:rPr>
      <w:spacing w:val="15"/>
      <w:i w:val="1"/>
      <w:color w:val="4F81BD" w:themeColor="accent1"/>
      <w:sz w:val="24"/>
      <w:szCs w:val="24"/>
      <w:rFonts w:asciiTheme="majorHAnsi" w:eastAsiaTheme="majorEastAsia" w:hAnsiTheme="majorHAnsi" w:cstheme="majorBidi"/>
    </w:rPr>
  </w:style>
  <w:style w:styleId="PO17" w:type="character">
    <w:name w:val="Subtle Emphasis"/>
    <w:basedOn w:val="PO2"/>
    <w:qFormat/>
    <w:uiPriority w:val="17"/>
    <w:rPr>
      <w:i w:val="1"/>
      <w:color w:val="808080" w:themeColor="text1" w:themeTint="7F"/>
    </w:rPr>
  </w:style>
  <w:style w:styleId="PO18" w:type="character">
    <w:name w:val="Emphasis"/>
    <w:basedOn w:val="PO2"/>
    <w:qFormat/>
    <w:uiPriority w:val="18"/>
    <w:rPr>
      <w:i w:val="1"/>
    </w:rPr>
  </w:style>
  <w:style w:styleId="PO19" w:type="character">
    <w:name w:val="Intense Emphasis"/>
    <w:basedOn w:val="PO2"/>
    <w:qFormat/>
    <w:uiPriority w:val="19"/>
    <w:rPr>
      <w:i w:val="1"/>
      <w:b w:val="1"/>
      <w:color w:val="4F81BD" w:themeColor="accent1"/>
    </w:rPr>
  </w:style>
  <w:style w:styleId="PO20" w:type="character">
    <w:name w:val="Strong"/>
    <w:basedOn w:val="PO2"/>
    <w:qFormat/>
    <w:uiPriority w:val="20"/>
    <w:rPr>
      <w:b w:val="1"/>
    </w:rPr>
  </w:style>
  <w:style w:styleId="PO21" w:type="paragraph">
    <w:name w:val="Quote"/>
    <w:basedOn w:val="PO1"/>
    <w:link w:val="PO167"/>
    <w:qFormat/>
    <w:uiPriority w:val="21"/>
    <w:rPr>
      <w:i w:val="1"/>
      <w:color w:val="000000" w:themeColor="text1"/>
    </w:rPr>
  </w:style>
  <w:style w:styleId="PO22" w:type="paragraph">
    <w:name w:val="Intense Quote"/>
    <w:basedOn w:val="PO1"/>
    <w:link w:val="PO162"/>
    <w:qFormat/>
    <w:uiPriority w:val="22"/>
    <w:pPr>
      <w:spacing w:before="200" w:after="280"/>
      <w:pBdr>
        <w:bottom w:val="single" w:sz="4" w:space="0" w:color="4F81BD" w:themeColor="accent1"/>
      </w:pBdr>
      <w:ind w:left="936" w:right="936" w:firstLine="0"/>
      <w:rPr/>
    </w:pPr>
    <w:rPr>
      <w:i w:val="1"/>
      <w:b w:val="1"/>
      <w:color w:val="4F81BD" w:themeColor="accent1"/>
    </w:rPr>
  </w:style>
  <w:style w:styleId="PO23" w:type="character">
    <w:name w:val="Subtle Reference"/>
    <w:basedOn w:val="PO2"/>
    <w:qFormat/>
    <w:uiPriority w:val="23"/>
    <w:rPr>
      <w:color w:val="C0504D" w:themeColor="accent2"/>
      <w:u w:val="single"/>
      <w:smallCaps w:val="1"/>
    </w:rPr>
  </w:style>
  <w:style w:styleId="PO24" w:type="character">
    <w:name w:val="Intense Reference"/>
    <w:basedOn w:val="PO2"/>
    <w:qFormat/>
    <w:uiPriority w:val="24"/>
    <w:rPr>
      <w:spacing w:val="5"/>
      <w:b w:val="1"/>
      <w:color w:val="C0504D" w:themeColor="accent2"/>
      <w:u w:val="single"/>
      <w:smallCaps w:val="1"/>
    </w:rPr>
  </w:style>
  <w:style w:styleId="PO25" w:type="character">
    <w:name w:val="Book Title"/>
    <w:basedOn w:val="PO2"/>
    <w:qFormat/>
    <w:uiPriority w:val="25"/>
    <w:rPr>
      <w:spacing w:val="5"/>
      <w:b w:val="1"/>
      <w:smallCaps w:val="1"/>
    </w:rPr>
  </w:style>
  <w:style w:styleId="PO26" w:type="paragraph">
    <w:name w:val="List Paragraph"/>
    <w:basedOn w:val="PO1"/>
    <w:qFormat/>
    <w:uiPriority w:val="26"/>
    <w:pPr>
      <w:ind w:left="720" w:firstLine="0"/>
      <w:rPr/>
    </w:pPr>
    <w:rPr/>
  </w:style>
  <w:style w:customStyle="1" w:styleId="PO151" w:type="character">
    <w:name w:val="Heading 7 Char"/>
    <w:basedOn w:val="PO2"/>
    <w:link w:val="PO177"/>
    <w:uiPriority w:val="151"/>
    <w:rPr>
      <w:i w:val="1"/>
      <w:color w:val="404040" w:themeColor="text1" w:themeTint="BF"/>
      <w:rFonts w:asciiTheme="majorHAnsi" w:eastAsiaTheme="majorEastAsia" w:hAnsiTheme="majorHAnsi" w:cstheme="majorBidi"/>
    </w:rPr>
  </w:style>
  <w:style w:customStyle="1" w:styleId="PO152" w:type="character">
    <w:name w:val="Heading 4 Char"/>
    <w:basedOn w:val="PO2"/>
    <w:link w:val="PO160"/>
    <w:uiPriority w:val="152"/>
    <w:rPr>
      <w:i w:val="1"/>
      <w:b w:val="1"/>
      <w:color w:val="4F81BD" w:themeColor="accent1"/>
      <w:rFonts w:asciiTheme="majorHAnsi" w:eastAsiaTheme="majorEastAsia" w:hAnsiTheme="majorHAnsi" w:cstheme="majorBidi"/>
    </w:rPr>
  </w:style>
  <w:style w:styleId="PO153" w:type="character">
    <w:name w:val="Footnote reference"/>
    <w:basedOn w:val="PO2"/>
    <w:uiPriority w:val="153"/>
    <w:semiHidden/>
    <w:unhideWhenUsed/>
    <w:rPr>
      <w:vertAlign w:val="superscript"/>
    </w:rPr>
  </w:style>
  <w:style w:customStyle="1" w:styleId="PO154" w:type="character">
    <w:name w:val="Endnote Text Char"/>
    <w:basedOn w:val="PO2"/>
    <w:link w:val="PO157"/>
    <w:uiPriority w:val="154"/>
    <w:semiHidden/>
    <w:rPr>
      <w:sz w:val="20"/>
      <w:szCs w:val="20"/>
    </w:rPr>
  </w:style>
  <w:style w:customStyle="1" w:styleId="PO155" w:type="character">
    <w:name w:val="Subtitle Char"/>
    <w:basedOn w:val="PO2"/>
    <w:link w:val="PO16"/>
    <w:uiPriority w:val="155"/>
    <w:rPr>
      <w:spacing w:val="15"/>
      <w:i w:val="1"/>
      <w:color w:val="4F81BD" w:themeColor="accent1"/>
      <w:sz w:val="24"/>
      <w:szCs w:val="24"/>
      <w:rFonts w:asciiTheme="majorHAnsi" w:eastAsiaTheme="majorEastAsia" w:hAnsiTheme="majorHAnsi" w:cstheme="majorBidi"/>
    </w:rPr>
  </w:style>
  <w:style w:styleId="PO156" w:type="paragraph">
    <w:name w:val="Footnote text"/>
    <w:basedOn w:val="PO1"/>
    <w:link w:val="PO161"/>
    <w:uiPriority w:val="156"/>
    <w:semiHidden/>
    <w:unhideWhenUsed/>
    <w:pPr>
      <w:spacing w:lineRule="auto" w:line="240" w:after="0"/>
      <w:rPr/>
    </w:pPr>
    <w:rPr>
      <w:sz w:val="20"/>
      <w:szCs w:val="20"/>
    </w:rPr>
  </w:style>
  <w:style w:styleId="PO157" w:type="paragraph">
    <w:name w:val="Endnote text"/>
    <w:basedOn w:val="PO1"/>
    <w:link w:val="PO154"/>
    <w:uiPriority w:val="157"/>
    <w:semiHidden/>
    <w:unhideWhenUsed/>
    <w:pPr>
      <w:spacing w:lineRule="auto" w:line="240" w:after="0"/>
      <w:rPr/>
    </w:pPr>
    <w:rPr>
      <w:sz w:val="20"/>
      <w:szCs w:val="20"/>
    </w:rPr>
  </w:style>
  <w:style w:styleId="PO158" w:type="paragraph">
    <w:name w:val="Heading 6"/>
    <w:basedOn w:val="PO1"/>
    <w:link w:val="PO179"/>
    <w:qFormat/>
    <w:uiPriority w:val="158"/>
    <w:semiHidden/>
    <w:unhideWhenUsed/>
    <w:pPr>
      <w:spacing w:before="200" w:after="0"/>
      <w:rPr/>
    </w:pPr>
    <w:rPr>
      <w:i w:val="1"/>
      <w:color w:val="243F61" w:themeColor="accent1" w:themeShade="7F"/>
      <w:rFonts w:asciiTheme="majorHAnsi" w:eastAsiaTheme="majorEastAsia" w:hAnsiTheme="majorHAnsi" w:cstheme="majorBidi"/>
    </w:rPr>
  </w:style>
  <w:style w:customStyle="1" w:styleId="PO159" w:type="character">
    <w:name w:val="Heading 2 Char"/>
    <w:basedOn w:val="PO2"/>
    <w:link w:val="PO181"/>
    <w:uiPriority w:val="159"/>
    <w:rPr>
      <w:b w:val="1"/>
      <w:color w:val="4F81BD" w:themeColor="accent1"/>
      <w:sz w:val="26"/>
      <w:szCs w:val="26"/>
      <w:rFonts w:asciiTheme="majorHAnsi" w:eastAsiaTheme="majorEastAsia" w:hAnsiTheme="majorHAnsi" w:cstheme="majorBidi"/>
    </w:rPr>
  </w:style>
  <w:style w:styleId="PO160" w:type="paragraph">
    <w:name w:val="Heading 4"/>
    <w:basedOn w:val="PO1"/>
    <w:link w:val="PO152"/>
    <w:qFormat/>
    <w:uiPriority w:val="160"/>
    <w:semiHidden/>
    <w:unhideWhenUsed/>
    <w:pPr>
      <w:spacing w:before="200" w:after="0"/>
      <w:rPr/>
    </w:pPr>
    <w:rPr>
      <w:i w:val="1"/>
      <w:b w:val="1"/>
      <w:color w:val="4F81BD" w:themeColor="accent1"/>
      <w:rFonts w:asciiTheme="majorHAnsi" w:eastAsiaTheme="majorEastAsia" w:hAnsiTheme="majorHAnsi" w:cstheme="majorBidi"/>
    </w:rPr>
  </w:style>
  <w:style w:customStyle="1" w:styleId="PO161" w:type="character">
    <w:name w:val="Footnote Text Char"/>
    <w:basedOn w:val="PO2"/>
    <w:link w:val="PO156"/>
    <w:uiPriority w:val="161"/>
    <w:semiHidden/>
    <w:rPr>
      <w:sz w:val="20"/>
      <w:szCs w:val="20"/>
    </w:rPr>
  </w:style>
  <w:style w:customStyle="1" w:styleId="PO162" w:type="character">
    <w:name w:val="Intense Quote Char"/>
    <w:basedOn w:val="PO2"/>
    <w:link w:val="PO22"/>
    <w:uiPriority w:val="162"/>
    <w:rPr>
      <w:i w:val="1"/>
      <w:b w:val="1"/>
      <w:color w:val="4F81BD" w:themeColor="accent1"/>
    </w:rPr>
  </w:style>
  <w:style w:styleId="PO163" w:type="character">
    <w:name w:val="Hyperlink"/>
    <w:basedOn w:val="PO2"/>
    <w:uiPriority w:val="163"/>
    <w:unhideWhenUsed/>
    <w:rPr>
      <w:color w:val="0000FF" w:themeColor="hyperlink"/>
      <w:u w:val="single"/>
    </w:rPr>
  </w:style>
  <w:style w:styleId="PO164" w:type="paragraph">
    <w:name w:val="Heading 1"/>
    <w:basedOn w:val="PO1"/>
    <w:link w:val="PO169"/>
    <w:qFormat/>
    <w:uiPriority w:val="164"/>
    <w:pPr>
      <w:spacing w:before="480" w:after="0"/>
      <w:rPr/>
    </w:pPr>
    <w:rPr>
      <w:b w:val="1"/>
      <w:color w:val="366091" w:themeColor="accent1" w:themeShade="BF"/>
      <w:sz w:val="28"/>
      <w:szCs w:val="28"/>
      <w:rFonts w:asciiTheme="majorHAnsi" w:eastAsiaTheme="majorEastAsia" w:hAnsiTheme="majorHAnsi" w:cstheme="majorBidi"/>
    </w:rPr>
  </w:style>
  <w:style w:customStyle="1" w:styleId="PO165" w:type="character">
    <w:name w:val="Heading 5 Char"/>
    <w:basedOn w:val="PO2"/>
    <w:link w:val="PO180"/>
    <w:uiPriority w:val="165"/>
    <w:rPr>
      <w:color w:val="243F61" w:themeColor="accent1" w:themeShade="7F"/>
      <w:rFonts w:asciiTheme="majorHAnsi" w:eastAsiaTheme="majorEastAsia" w:hAnsiTheme="majorHAnsi" w:cstheme="majorBidi"/>
    </w:rPr>
  </w:style>
  <w:style w:customStyle="1" w:styleId="PO166" w:type="character">
    <w:name w:val="Plain Text Char"/>
    <w:basedOn w:val="PO2"/>
    <w:link w:val="PO168"/>
    <w:uiPriority w:val="166"/>
    <w:rPr>
      <w:sz w:val="21"/>
      <w:szCs w:val="21"/>
      <w:rFonts w:ascii="Courier New" w:hAnsi="Courier New" w:cs="Courier New"/>
    </w:rPr>
  </w:style>
  <w:style w:customStyle="1" w:styleId="PO167" w:type="character">
    <w:name w:val="Quote Char"/>
    <w:basedOn w:val="PO2"/>
    <w:link w:val="PO21"/>
    <w:uiPriority w:val="167"/>
    <w:rPr>
      <w:i w:val="1"/>
      <w:color w:val="000000" w:themeColor="text1"/>
    </w:rPr>
  </w:style>
  <w:style w:styleId="PO168" w:type="paragraph">
    <w:name w:val="Plain Text"/>
    <w:basedOn w:val="PO1"/>
    <w:link w:val="PO166"/>
    <w:uiPriority w:val="168"/>
    <w:semiHidden/>
    <w:unhideWhenUsed/>
    <w:pPr>
      <w:spacing w:lineRule="auto" w:line="240" w:after="0"/>
      <w:rPr/>
    </w:pPr>
    <w:rPr>
      <w:sz w:val="21"/>
      <w:szCs w:val="21"/>
      <w:rFonts w:ascii="Courier New" w:hAnsi="Courier New" w:cs="Courier New"/>
    </w:rPr>
  </w:style>
  <w:style w:customStyle="1" w:styleId="PO169" w:type="character">
    <w:name w:val="Heading 1 Char"/>
    <w:basedOn w:val="PO2"/>
    <w:link w:val="PO164"/>
    <w:uiPriority w:val="169"/>
    <w:rPr>
      <w:b w:val="1"/>
      <w:color w:val="366091" w:themeColor="accent1" w:themeShade="BF"/>
      <w:sz w:val="28"/>
      <w:szCs w:val="28"/>
      <w:rFonts w:asciiTheme="majorHAnsi" w:eastAsiaTheme="majorEastAsia" w:hAnsiTheme="majorHAnsi" w:cstheme="majorBidi"/>
    </w:rPr>
  </w:style>
  <w:style w:customStyle="1" w:styleId="PO170" w:type="character">
    <w:name w:val="Heading 3 Char"/>
    <w:basedOn w:val="PO2"/>
    <w:link w:val="PO182"/>
    <w:uiPriority w:val="170"/>
    <w:rPr>
      <w:b w:val="1"/>
      <w:color w:val="4F81BD" w:themeColor="accent1"/>
      <w:rFonts w:asciiTheme="majorHAnsi" w:eastAsiaTheme="majorEastAsia" w:hAnsiTheme="majorHAnsi" w:cstheme="majorBidi"/>
    </w:rPr>
  </w:style>
  <w:style w:customStyle="1" w:styleId="PO171" w:type="character">
    <w:name w:val="Title Char"/>
    <w:basedOn w:val="PO2"/>
    <w:uiPriority w:val="171"/>
    <w:rPr>
      <w:spacing w:val="5"/>
      <w:color w:val="17365D" w:themeColor="text2" w:themeShade="BF"/>
      <w:sz w:val="52"/>
      <w:szCs w:val="52"/>
      <w:rFonts w:asciiTheme="majorHAnsi" w:eastAsiaTheme="majorEastAsia" w:hAnsiTheme="majorHAnsi" w:cstheme="majorBidi"/>
    </w:rPr>
  </w:style>
  <w:style w:styleId="PO172" w:type="paragraph">
    <w:name w:val="Envelope address"/>
    <w:basedOn w:val="PO1"/>
    <w:uiPriority w:val="172"/>
    <w:unhideWhenUsed/>
    <w:pPr>
      <w:spacing w:lineRule="auto" w:line="240" w:after="0"/>
      <w:ind w:left="2880" w:firstLine="0"/>
      <w:rPr/>
    </w:pPr>
    <w:rPr>
      <w:sz w:val="24"/>
      <w:szCs w:val="24"/>
      <w:rFonts w:asciiTheme="majorHAnsi" w:eastAsiaTheme="majorEastAsia" w:hAnsiTheme="majorHAnsi" w:cstheme="majorBidi"/>
    </w:rPr>
  </w:style>
  <w:style w:styleId="PO173" w:type="character">
    <w:name w:val="Endnote reference"/>
    <w:basedOn w:val="PO2"/>
    <w:uiPriority w:val="173"/>
    <w:semiHidden/>
    <w:unhideWhenUsed/>
    <w:rPr>
      <w:vertAlign w:val="superscript"/>
    </w:rPr>
  </w:style>
  <w:style w:styleId="PO174" w:type="paragraph">
    <w:name w:val="Envelope return"/>
    <w:basedOn w:val="PO1"/>
    <w:uiPriority w:val="174"/>
    <w:unhideWhenUsed/>
    <w:pPr>
      <w:spacing w:lineRule="auto" w:line="240" w:after="0"/>
      <w:rPr/>
    </w:pPr>
    <w:rPr>
      <w:sz w:val="20"/>
      <w:szCs w:val="20"/>
      <w:rFonts w:asciiTheme="majorHAnsi" w:eastAsiaTheme="majorEastAsia" w:hAnsiTheme="majorHAnsi" w:cstheme="majorBidi"/>
    </w:rPr>
  </w:style>
  <w:style w:customStyle="1" w:styleId="PO175" w:type="character">
    <w:name w:val="Heading 8 Char"/>
    <w:basedOn w:val="PO2"/>
    <w:link w:val="PO178"/>
    <w:uiPriority w:val="175"/>
    <w:rPr>
      <w:color w:val="404040" w:themeColor="text1" w:themeTint="BF"/>
      <w:sz w:val="20"/>
      <w:szCs w:val="20"/>
      <w:rFonts w:asciiTheme="majorHAnsi" w:eastAsiaTheme="majorEastAsia" w:hAnsiTheme="majorHAnsi" w:cstheme="majorBidi"/>
    </w:rPr>
  </w:style>
  <w:style w:customStyle="1" w:styleId="PO176" w:type="character">
    <w:name w:val="Heading 9 Char"/>
    <w:basedOn w:val="PO2"/>
    <w:link w:val="PO183"/>
    <w:uiPriority w:val="176"/>
    <w:rPr>
      <w:i w:val="1"/>
      <w:color w:val="404040" w:themeColor="text1" w:themeTint="BF"/>
      <w:sz w:val="20"/>
      <w:szCs w:val="20"/>
      <w:rFonts w:asciiTheme="majorHAnsi" w:eastAsiaTheme="majorEastAsia" w:hAnsiTheme="majorHAnsi" w:cstheme="majorBidi"/>
    </w:rPr>
  </w:style>
  <w:style w:styleId="PO177" w:type="paragraph">
    <w:name w:val="Heading 7"/>
    <w:basedOn w:val="PO1"/>
    <w:link w:val="PO151"/>
    <w:qFormat/>
    <w:uiPriority w:val="177"/>
    <w:semiHidden/>
    <w:unhideWhenUsed/>
    <w:pPr>
      <w:spacing w:before="200" w:after="0"/>
      <w:rPr/>
    </w:pPr>
    <w:rPr>
      <w:i w:val="1"/>
      <w:color w:val="404040" w:themeColor="text1" w:themeTint="BF"/>
      <w:rFonts w:asciiTheme="majorHAnsi" w:eastAsiaTheme="majorEastAsia" w:hAnsiTheme="majorHAnsi" w:cstheme="majorBidi"/>
    </w:rPr>
  </w:style>
  <w:style w:styleId="PO178" w:type="paragraph">
    <w:name w:val="Heading 8"/>
    <w:basedOn w:val="PO1"/>
    <w:link w:val="PO175"/>
    <w:qFormat/>
    <w:uiPriority w:val="178"/>
    <w:semiHidden/>
    <w:unhideWhenUsed/>
    <w:pPr>
      <w:spacing w:before="200" w:after="0"/>
      <w:rPr/>
    </w:pPr>
    <w:rPr>
      <w:color w:val="404040" w:themeColor="text1" w:themeTint="BF"/>
      <w:sz w:val="20"/>
      <w:szCs w:val="20"/>
      <w:rFonts w:asciiTheme="majorHAnsi" w:eastAsiaTheme="majorEastAsia" w:hAnsiTheme="majorHAnsi" w:cstheme="majorBidi"/>
    </w:rPr>
  </w:style>
  <w:style w:customStyle="1" w:styleId="PO179" w:type="character">
    <w:name w:val="Heading 6 Char"/>
    <w:basedOn w:val="PO2"/>
    <w:link w:val="PO158"/>
    <w:uiPriority w:val="179"/>
    <w:rPr>
      <w:i w:val="1"/>
      <w:color w:val="243F61" w:themeColor="accent1" w:themeShade="7F"/>
      <w:rFonts w:asciiTheme="majorHAnsi" w:eastAsiaTheme="majorEastAsia" w:hAnsiTheme="majorHAnsi" w:cstheme="majorBidi"/>
    </w:rPr>
  </w:style>
  <w:style w:styleId="PO180" w:type="paragraph">
    <w:name w:val="Heading 5"/>
    <w:basedOn w:val="PO1"/>
    <w:link w:val="PO165"/>
    <w:qFormat/>
    <w:uiPriority w:val="180"/>
    <w:semiHidden/>
    <w:unhideWhenUsed/>
    <w:pPr>
      <w:spacing w:before="200" w:after="0"/>
      <w:rPr/>
    </w:pPr>
    <w:rPr>
      <w:color w:val="243F61" w:themeColor="accent1" w:themeShade="7F"/>
      <w:rFonts w:asciiTheme="majorHAnsi" w:eastAsiaTheme="majorEastAsia" w:hAnsiTheme="majorHAnsi" w:cstheme="majorBidi"/>
    </w:rPr>
  </w:style>
  <w:style w:styleId="PO181" w:type="paragraph">
    <w:name w:val="Heading 2"/>
    <w:basedOn w:val="PO1"/>
    <w:link w:val="PO159"/>
    <w:qFormat/>
    <w:uiPriority w:val="181"/>
    <w:semiHidden/>
    <w:unhideWhenUsed/>
    <w:pPr>
      <w:spacing w:before="200" w:after="0"/>
      <w:rPr/>
    </w:pPr>
    <w:rPr>
      <w:b w:val="1"/>
      <w:color w:val="4F81BD" w:themeColor="accent1"/>
      <w:sz w:val="26"/>
      <w:szCs w:val="26"/>
      <w:rFonts w:asciiTheme="majorHAnsi" w:eastAsiaTheme="majorEastAsia" w:hAnsiTheme="majorHAnsi" w:cstheme="majorBidi"/>
    </w:rPr>
  </w:style>
  <w:style w:styleId="PO182" w:type="paragraph">
    <w:name w:val="Heading 3"/>
    <w:basedOn w:val="PO1"/>
    <w:link w:val="PO170"/>
    <w:qFormat/>
    <w:uiPriority w:val="182"/>
    <w:semiHidden/>
    <w:unhideWhenUsed/>
    <w:pPr>
      <w:spacing w:before="200" w:after="0"/>
      <w:rPr/>
    </w:pPr>
    <w:rPr>
      <w:b w:val="1"/>
      <w:color w:val="4F81BD" w:themeColor="accent1"/>
      <w:rFonts w:asciiTheme="majorHAnsi" w:eastAsiaTheme="majorEastAsia" w:hAnsiTheme="majorHAnsi" w:cstheme="majorBidi"/>
    </w:rPr>
  </w:style>
  <w:style w:styleId="PO183" w:type="paragraph">
    <w:name w:val="Heading 9"/>
    <w:basedOn w:val="PO1"/>
    <w:link w:val="PO176"/>
    <w:qFormat/>
    <w:uiPriority w:val="183"/>
    <w:semiHidden/>
    <w:unhideWhenUsed/>
    <w:pPr>
      <w:spacing w:before="200" w:after="0"/>
      <w:rPr/>
    </w:pPr>
    <w:rPr>
      <w:i w:val="1"/>
      <w:color w:val="404040" w:themeColor="text1" w:themeTint="BF"/>
      <w:sz w:val="20"/>
      <w:szCs w:val="20"/>
      <w:rFonts w:asciiTheme="majorHAnsi" w:eastAsiaTheme="majorEastAsia" w:hAnsiTheme="majorHAnsi" w:cstheme="maj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Company>cyberin</Company>
  <DocSecurity>0</DocSecurity>
  <HyperlinksChanged>false</HyperlinksChanged>
  <Lines>42</Lines>
  <LinksUpToDate>false</LinksUpToDate>
  <Pages>4</Pages>
  <Paragraphs>11</Paragraphs>
  <Words>889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comp2</dc:creator>
  <cp:lastModifiedBy/>
  <dcterms:modified xsi:type="dcterms:W3CDTF">2015-12-01T05:01:00Z</dcterms:modified>
</cp:coreProperties>
</file>