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329F" w:rsidRDefault="007C0B0D" w:rsidP="00D24CD3">
      <w:pPr>
        <w:jc w:val="center"/>
        <w:rPr>
          <w:rFonts w:asciiTheme="minorBidi" w:hAnsiTheme="minorBidi"/>
          <w:b/>
          <w:bCs/>
          <w:color w:val="4472C4" w:themeColor="accent5"/>
          <w:sz w:val="44"/>
          <w:szCs w:val="44"/>
        </w:rPr>
      </w:pPr>
      <w:r>
        <w:rPr>
          <w:rFonts w:asciiTheme="minorHAnsi" w:hAnsiTheme="minorHAnsi" w:cstheme="minorHAnsi"/>
          <w:noProof/>
          <w:sz w:val="24"/>
          <w:szCs w:val="24"/>
        </w:rPr>
        <w:drawing>
          <wp:anchor distT="0" distB="0" distL="114300" distR="114300" simplePos="0" relativeHeight="251667456" behindDoc="1" locked="0" layoutInCell="1" allowOverlap="1">
            <wp:simplePos x="0" y="0"/>
            <wp:positionH relativeFrom="margin">
              <wp:posOffset>5437505</wp:posOffset>
            </wp:positionH>
            <wp:positionV relativeFrom="margin">
              <wp:posOffset>-171450</wp:posOffset>
            </wp:positionV>
            <wp:extent cx="1348740" cy="1737360"/>
            <wp:effectExtent l="0" t="0" r="381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0174.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48740" cy="1737360"/>
                    </a:xfrm>
                    <a:prstGeom prst="rect">
                      <a:avLst/>
                    </a:prstGeom>
                  </pic:spPr>
                </pic:pic>
              </a:graphicData>
            </a:graphic>
          </wp:anchor>
        </w:drawing>
      </w:r>
    </w:p>
    <w:p w:rsidR="009A4F04" w:rsidRPr="00D24CD3" w:rsidRDefault="00D24CD3" w:rsidP="007C0B0D">
      <w:pPr>
        <w:rPr>
          <w:rFonts w:asciiTheme="minorBidi" w:hAnsiTheme="minorBidi"/>
          <w:b/>
          <w:bCs/>
          <w:color w:val="4472C4" w:themeColor="accent5"/>
          <w:sz w:val="44"/>
          <w:szCs w:val="44"/>
        </w:rPr>
      </w:pPr>
      <w:r w:rsidRPr="00D24CD3">
        <w:rPr>
          <w:rFonts w:asciiTheme="minorBidi" w:hAnsiTheme="minorBidi"/>
          <w:b/>
          <w:bCs/>
          <w:color w:val="4472C4" w:themeColor="accent5"/>
          <w:sz w:val="44"/>
          <w:szCs w:val="44"/>
        </w:rPr>
        <w:t>MOHAMMED RIZWANUDDIN KHAN</w:t>
      </w:r>
    </w:p>
    <w:p w:rsidR="00D24CD3" w:rsidRDefault="00D24CD3" w:rsidP="007C0B0D">
      <w:pPr>
        <w:rPr>
          <w:rFonts w:asciiTheme="minorHAnsi" w:hAnsiTheme="minorHAnsi" w:cstheme="minorHAnsi"/>
          <w:sz w:val="24"/>
          <w:szCs w:val="24"/>
        </w:rPr>
        <w:sectPr w:rsidR="00D24CD3" w:rsidSect="00B3161F">
          <w:pgSz w:w="12240" w:h="15840" w:code="1"/>
          <w:pgMar w:top="720" w:right="720" w:bottom="720" w:left="720" w:header="720" w:footer="720" w:gutter="0"/>
          <w:cols w:space="720"/>
          <w:docGrid w:linePitch="360"/>
        </w:sectPr>
      </w:pPr>
    </w:p>
    <w:p w:rsidR="00D24CD3" w:rsidRPr="00CC2FD3" w:rsidRDefault="00B3161F" w:rsidP="007C0B0D">
      <w:pPr>
        <w:spacing w:before="0" w:after="0" w:line="220" w:lineRule="exact"/>
        <w:ind w:right="-210"/>
        <w:rPr>
          <w:rFonts w:asciiTheme="minorHAnsi" w:hAnsiTheme="minorHAnsi" w:cstheme="minorHAnsi"/>
        </w:rPr>
      </w:pPr>
      <w:r>
        <w:rPr>
          <w:rFonts w:asciiTheme="minorHAnsi" w:hAnsiTheme="minorHAnsi" w:cstheme="minorHAnsi"/>
        </w:rPr>
        <w:t xml:space="preserve"> </w:t>
      </w:r>
      <w:hyperlink r:id="rId7" w:history="1">
        <w:r w:rsidR="00A8329F" w:rsidRPr="00D73F7D">
          <w:rPr>
            <w:rStyle w:val="Hyperlink"/>
            <w:rFonts w:asciiTheme="minorHAnsi" w:hAnsiTheme="minorHAnsi" w:cstheme="minorHAnsi"/>
          </w:rPr>
          <w:t>mrizwanuddin.khan@gmail.com</w:t>
        </w:r>
      </w:hyperlink>
      <w:r w:rsidR="00A8329F">
        <w:rPr>
          <w:rFonts w:asciiTheme="minorHAnsi" w:hAnsiTheme="minorHAnsi" w:cstheme="minorHAnsi"/>
        </w:rPr>
        <w:t xml:space="preserve">   </w:t>
      </w:r>
      <w:r w:rsidR="00D24CD3" w:rsidRPr="00CC2FD3">
        <w:rPr>
          <w:rFonts w:asciiTheme="minorHAnsi" w:hAnsiTheme="minorHAnsi" w:cstheme="minorHAnsi"/>
        </w:rPr>
        <w:t xml:space="preserve"> +9</w:t>
      </w:r>
      <w:r w:rsidR="00A8329F">
        <w:rPr>
          <w:rFonts w:asciiTheme="minorHAnsi" w:hAnsiTheme="minorHAnsi" w:cstheme="minorHAnsi"/>
        </w:rPr>
        <w:t>71</w:t>
      </w:r>
      <w:r w:rsidR="00D24CD3" w:rsidRPr="00CC2FD3">
        <w:rPr>
          <w:rFonts w:asciiTheme="minorHAnsi" w:hAnsiTheme="minorHAnsi" w:cstheme="minorHAnsi"/>
        </w:rPr>
        <w:t>5</w:t>
      </w:r>
      <w:r w:rsidR="004C1F6D">
        <w:rPr>
          <w:rFonts w:asciiTheme="minorHAnsi" w:hAnsiTheme="minorHAnsi" w:cstheme="minorHAnsi"/>
        </w:rPr>
        <w:t>58657379</w:t>
      </w:r>
      <w:r>
        <w:rPr>
          <w:rFonts w:asciiTheme="minorHAnsi" w:hAnsiTheme="minorHAnsi" w:cstheme="minorHAnsi"/>
        </w:rPr>
        <w:t xml:space="preserve"> </w:t>
      </w:r>
      <w:r w:rsidR="00A8329F">
        <w:rPr>
          <w:rFonts w:asciiTheme="minorHAnsi" w:hAnsiTheme="minorHAnsi" w:cstheme="minorHAnsi"/>
        </w:rPr>
        <w:t xml:space="preserve">       </w:t>
      </w:r>
      <w:proofErr w:type="spellStart"/>
      <w:r w:rsidR="00D24CD3" w:rsidRPr="00CC2FD3">
        <w:rPr>
          <w:rFonts w:asciiTheme="minorHAnsi" w:hAnsiTheme="minorHAnsi" w:cstheme="minorHAnsi"/>
        </w:rPr>
        <w:t>linkedin</w:t>
      </w:r>
      <w:proofErr w:type="spellEnd"/>
      <w:r w:rsidR="00D24CD3" w:rsidRPr="00CC2FD3">
        <w:rPr>
          <w:rFonts w:asciiTheme="minorHAnsi" w:hAnsiTheme="minorHAnsi" w:cstheme="minorHAnsi"/>
        </w:rPr>
        <w:t>/in/</w:t>
      </w:r>
      <w:proofErr w:type="spellStart"/>
      <w:r w:rsidR="00D24CD3" w:rsidRPr="00CC2FD3">
        <w:rPr>
          <w:rFonts w:asciiTheme="minorHAnsi" w:hAnsiTheme="minorHAnsi" w:cstheme="minorHAnsi"/>
        </w:rPr>
        <w:t>therizwan</w:t>
      </w:r>
      <w:proofErr w:type="spellEnd"/>
    </w:p>
    <w:p w:rsidR="00D24CD3" w:rsidRDefault="00D24CD3" w:rsidP="007C0B0D">
      <w:pPr>
        <w:spacing w:before="0" w:after="0" w:line="220" w:lineRule="exact"/>
        <w:rPr>
          <w:rFonts w:asciiTheme="minorHAnsi" w:hAnsiTheme="minorHAnsi" w:cstheme="minorHAnsi"/>
          <w:sz w:val="24"/>
          <w:szCs w:val="24"/>
        </w:rPr>
        <w:sectPr w:rsidR="00D24CD3" w:rsidSect="00A8329F">
          <w:type w:val="continuous"/>
          <w:pgSz w:w="12240" w:h="15840" w:code="1"/>
          <w:pgMar w:top="720" w:right="720" w:bottom="720" w:left="720" w:header="720" w:footer="720" w:gutter="0"/>
          <w:cols w:space="720"/>
          <w:docGrid w:linePitch="360"/>
        </w:sectPr>
      </w:pPr>
    </w:p>
    <w:p w:rsidR="00D24CD3" w:rsidRDefault="007C0B0D" w:rsidP="007C0B0D">
      <w:pPr>
        <w:tabs>
          <w:tab w:val="clear" w:pos="9360"/>
          <w:tab w:val="left" w:pos="3235"/>
        </w:tabs>
        <w:spacing w:before="0" w:after="0" w:line="220" w:lineRule="exact"/>
        <w:rPr>
          <w:rFonts w:asciiTheme="minorHAnsi" w:hAnsiTheme="minorHAnsi"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59264" behindDoc="0" locked="0" layoutInCell="1" allowOverlap="1">
                <wp:simplePos x="0" y="0"/>
                <wp:positionH relativeFrom="column">
                  <wp:posOffset>9526</wp:posOffset>
                </wp:positionH>
                <wp:positionV relativeFrom="paragraph">
                  <wp:posOffset>27305</wp:posOffset>
                </wp:positionV>
                <wp:extent cx="5943600" cy="47625"/>
                <wp:effectExtent l="0" t="0" r="19050" b="28575"/>
                <wp:wrapNone/>
                <wp:docPr id="2" name="Straight Connector 2"/>
                <wp:cNvGraphicFramePr/>
                <a:graphic xmlns:a="http://schemas.openxmlformats.org/drawingml/2006/main">
                  <a:graphicData uri="http://schemas.microsoft.com/office/word/2010/wordprocessingShape">
                    <wps:wsp>
                      <wps:cNvCnPr/>
                      <wps:spPr>
                        <a:xfrm>
                          <a:off x="0" y="0"/>
                          <a:ext cx="5943600" cy="47625"/>
                        </a:xfrm>
                        <a:prstGeom prst="line">
                          <a:avLst/>
                        </a:prstGeom>
                        <a:ln w="25400" cap="rnd" cmpd="sng">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455AC1"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2.15pt" to="468.7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" strokecolor="black [3213]" strokeweight="2pt">
                <v:stroke joinstyle="miter" endcap="round"/>
              </v:line>
            </w:pict>
          </mc:Fallback>
        </mc:AlternateContent>
      </w:r>
      <w:r w:rsidR="00E33AA5">
        <w:rPr>
          <w:rFonts w:asciiTheme="minorHAnsi" w:hAnsiTheme="minorHAnsi" w:cstheme="minorHAnsi"/>
          <w:sz w:val="24"/>
          <w:szCs w:val="24"/>
        </w:rPr>
        <w:tab/>
      </w:r>
    </w:p>
    <w:p w:rsidR="009A4F04" w:rsidRPr="00CC2FD3" w:rsidRDefault="009A4F04" w:rsidP="007C0B0D">
      <w:pPr>
        <w:rPr>
          <w:rFonts w:asciiTheme="minorHAnsi" w:hAnsiTheme="minorHAnsi" w:cstheme="minorHAnsi"/>
          <w:b/>
          <w:bCs/>
        </w:rPr>
      </w:pPr>
      <w:bookmarkStart w:id="0" w:name="_GoBack"/>
      <w:r w:rsidRPr="00CC2FD3">
        <w:rPr>
          <w:rFonts w:asciiTheme="minorHAnsi" w:hAnsiTheme="minorHAnsi" w:cstheme="minorHAnsi"/>
          <w:b/>
          <w:bCs/>
        </w:rPr>
        <w:t xml:space="preserve">Proven Procurement &amp; Supply Specialist: </w:t>
      </w:r>
      <w:r w:rsidR="00E33AA5" w:rsidRPr="00CC2FD3">
        <w:rPr>
          <w:rFonts w:asciiTheme="minorHAnsi" w:hAnsiTheme="minorHAnsi" w:cstheme="minorHAnsi"/>
          <w:b/>
          <w:bCs/>
        </w:rPr>
        <w:t>Direct &amp; Indirect</w:t>
      </w:r>
      <w:r w:rsidRPr="00CC2FD3">
        <w:rPr>
          <w:rFonts w:asciiTheme="minorHAnsi" w:hAnsiTheme="minorHAnsi" w:cstheme="minorHAnsi"/>
          <w:b/>
          <w:bCs/>
        </w:rPr>
        <w:t xml:space="preserve"> Procurement, Supply Chain Operations, Logistics, Vendor Management, Strategic Sourcing, Continuous Improvement</w:t>
      </w:r>
    </w:p>
    <w:p w:rsidR="009A4F04" w:rsidRPr="00CC2FD3" w:rsidRDefault="00DB232C" w:rsidP="006C2B73">
      <w:pPr>
        <w:tabs>
          <w:tab w:val="clear" w:pos="9360"/>
          <w:tab w:val="right" w:pos="10440"/>
        </w:tabs>
        <w:rPr>
          <w:rFonts w:asciiTheme="minorHAnsi" w:hAnsiTheme="minorHAnsi" w:cstheme="minorHAnsi"/>
        </w:rPr>
      </w:pPr>
      <w:r w:rsidRPr="00CC2FD3">
        <w:rPr>
          <w:rFonts w:asciiTheme="minorHAnsi" w:hAnsiTheme="minorHAnsi" w:cstheme="minorHAnsi"/>
          <w:noProof/>
          <w:sz w:val="20"/>
          <w:szCs w:val="20"/>
        </w:rPr>
        <mc:AlternateContent>
          <mc:Choice Requires="wps">
            <w:drawing>
              <wp:anchor distT="0" distB="0" distL="114300" distR="114300" simplePos="0" relativeHeight="251664384" behindDoc="0" locked="0" layoutInCell="1" allowOverlap="1" wp14:anchorId="1CA00C07" wp14:editId="42FA3B30">
                <wp:simplePos x="0" y="0"/>
                <wp:positionH relativeFrom="column">
                  <wp:posOffset>5255</wp:posOffset>
                </wp:positionH>
                <wp:positionV relativeFrom="paragraph">
                  <wp:posOffset>3740654</wp:posOffset>
                </wp:positionV>
                <wp:extent cx="6778625" cy="46990"/>
                <wp:effectExtent l="0" t="0" r="22225" b="29210"/>
                <wp:wrapNone/>
                <wp:docPr id="4" name="Straight Connector 4"/>
                <wp:cNvGraphicFramePr/>
                <a:graphic xmlns:a="http://schemas.openxmlformats.org/drawingml/2006/main">
                  <a:graphicData uri="http://schemas.microsoft.com/office/word/2010/wordprocessingShape">
                    <wps:wsp>
                      <wps:cNvCnPr/>
                      <wps:spPr>
                        <a:xfrm flipV="1">
                          <a:off x="0" y="0"/>
                          <a:ext cx="6778625" cy="46990"/>
                        </a:xfrm>
                        <a:prstGeom prst="line">
                          <a:avLst/>
                        </a:prstGeom>
                        <a:noFill/>
                        <a:ln w="6350" cap="flat" cmpd="sng" algn="ctr">
                          <a:solidFill>
                            <a:srgbClr val="00B0F0"/>
                          </a:solidFill>
                          <a:prstDash val="solid"/>
                          <a:miter lim="800000"/>
                        </a:ln>
                        <a:effectLst/>
                      </wps:spPr>
                      <wps:bodyPr/>
                    </wps:wsp>
                  </a:graphicData>
                </a:graphic>
                <wp14:sizeRelH relativeFrom="margin">
                  <wp14:pctWidth>0</wp14:pctWidth>
                </wp14:sizeRelH>
              </wp:anchor>
            </w:drawing>
          </mc:Choice>
          <mc:Fallback>
            <w:pict>
              <v:line w14:anchorId="7D8FC023" id="Straight Connector 4" o:spid="_x0000_s1026" style="position:absolute;flip:y;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pt,294.55pt" to="534.15pt,29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" strokecolor="#00b0f0" strokeweight=".5pt">
                <v:stroke joinstyle="miter"/>
              </v:line>
            </w:pict>
          </mc:Fallback>
        </mc:AlternateContent>
      </w:r>
      <w:r w:rsidRPr="00CC2FD3">
        <w:rPr>
          <w:rFonts w:asciiTheme="minorHAnsi" w:hAnsiTheme="minorHAnsi" w:cstheme="minorHAnsi"/>
          <w:noProof/>
          <w:sz w:val="20"/>
          <w:szCs w:val="20"/>
        </w:rPr>
        <mc:AlternateContent>
          <mc:Choice Requires="wps">
            <w:drawing>
              <wp:anchor distT="0" distB="0" distL="114300" distR="114300" simplePos="0" relativeHeight="251662336" behindDoc="0" locked="0" layoutInCell="1" allowOverlap="1" wp14:anchorId="6FD1C124" wp14:editId="5CEB73E5">
                <wp:simplePos x="0" y="0"/>
                <wp:positionH relativeFrom="column">
                  <wp:posOffset>5255</wp:posOffset>
                </wp:positionH>
                <wp:positionV relativeFrom="paragraph">
                  <wp:posOffset>2673547</wp:posOffset>
                </wp:positionV>
                <wp:extent cx="6778910" cy="0"/>
                <wp:effectExtent l="0" t="0" r="22225" b="19050"/>
                <wp:wrapNone/>
                <wp:docPr id="3" name="Straight Connector 3"/>
                <wp:cNvGraphicFramePr/>
                <a:graphic xmlns:a="http://schemas.openxmlformats.org/drawingml/2006/main">
                  <a:graphicData uri="http://schemas.microsoft.com/office/word/2010/wordprocessingShape">
                    <wps:wsp>
                      <wps:cNvCnPr/>
                      <wps:spPr>
                        <a:xfrm flipV="1">
                          <a:off x="0" y="0"/>
                          <a:ext cx="6778910" cy="0"/>
                        </a:xfrm>
                        <a:prstGeom prst="line">
                          <a:avLst/>
                        </a:prstGeom>
                        <a:noFill/>
                        <a:ln w="6350" cap="flat" cmpd="sng" algn="ctr">
                          <a:solidFill>
                            <a:srgbClr val="00B0F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3C98913" id="Straight Connector 3"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210.5pt" to="534.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" strokecolor="#00b0f0" strokeweight=".5pt">
                <v:stroke joinstyle="miter"/>
              </v:line>
            </w:pict>
          </mc:Fallback>
        </mc:AlternateContent>
      </w:r>
      <w:r w:rsidRPr="00CC2FD3">
        <w:rPr>
          <w:rFonts w:asciiTheme="minorHAnsi" w:hAnsiTheme="minorHAnsi" w:cstheme="minorHAnsi"/>
          <w:noProof/>
          <w:sz w:val="20"/>
          <w:szCs w:val="20"/>
        </w:rPr>
        <mc:AlternateContent>
          <mc:Choice Requires="wps">
            <w:drawing>
              <wp:anchor distT="0" distB="0" distL="114300" distR="114300" simplePos="0" relativeHeight="251660288" behindDoc="0" locked="0" layoutInCell="1" allowOverlap="1">
                <wp:simplePos x="0" y="0"/>
                <wp:positionH relativeFrom="column">
                  <wp:posOffset>-5255</wp:posOffset>
                </wp:positionH>
                <wp:positionV relativeFrom="paragraph">
                  <wp:posOffset>1354805</wp:posOffset>
                </wp:positionV>
                <wp:extent cx="6789683" cy="46990"/>
                <wp:effectExtent l="0" t="0" r="30480" b="29210"/>
                <wp:wrapNone/>
                <wp:docPr id="1" name="Straight Connector 1"/>
                <wp:cNvGraphicFramePr/>
                <a:graphic xmlns:a="http://schemas.openxmlformats.org/drawingml/2006/main">
                  <a:graphicData uri="http://schemas.microsoft.com/office/word/2010/wordprocessingShape">
                    <wps:wsp>
                      <wps:cNvCnPr/>
                      <wps:spPr>
                        <a:xfrm flipV="1">
                          <a:off x="0" y="0"/>
                          <a:ext cx="6789683" cy="46990"/>
                        </a:xfrm>
                        <a:prstGeom prst="line">
                          <a:avLst/>
                        </a:prstGeom>
                        <a:ln>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8B0244" id="Straight Connector 1" o:spid="_x0000_s1026" style="position:absolute;flip:y;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pt,106.7pt" to="534.2pt,1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" strokecolor="#00b0f0" strokeweight=".5pt">
                <v:stroke joinstyle="miter"/>
              </v:line>
            </w:pict>
          </mc:Fallback>
        </mc:AlternateContent>
      </w:r>
      <w:r w:rsidR="009A4F04" w:rsidRPr="00CC2FD3">
        <w:rPr>
          <w:rFonts w:asciiTheme="minorHAnsi" w:hAnsiTheme="minorHAnsi" w:cstheme="minorHAnsi"/>
          <w:sz w:val="20"/>
          <w:szCs w:val="20"/>
        </w:rPr>
        <w:t xml:space="preserve">Self-directed and driven Procurement &amp; Supply Professional with 15 years of experience in supply chain management, </w:t>
      </w:r>
      <w:r w:rsidR="006F48E4">
        <w:rPr>
          <w:rFonts w:asciiTheme="minorHAnsi" w:hAnsiTheme="minorHAnsi" w:cstheme="minorHAnsi"/>
          <w:sz w:val="20"/>
          <w:szCs w:val="20"/>
        </w:rPr>
        <w:t>Proc</w:t>
      </w:r>
      <w:r w:rsidR="009A4F04" w:rsidRPr="00CC2FD3">
        <w:rPr>
          <w:rFonts w:asciiTheme="minorHAnsi" w:hAnsiTheme="minorHAnsi" w:cstheme="minorHAnsi"/>
          <w:sz w:val="20"/>
          <w:szCs w:val="20"/>
        </w:rPr>
        <w:t>ur</w:t>
      </w:r>
      <w:r w:rsidR="006F48E4">
        <w:rPr>
          <w:rFonts w:asciiTheme="minorHAnsi" w:hAnsiTheme="minorHAnsi" w:cstheme="minorHAnsi"/>
          <w:sz w:val="20"/>
          <w:szCs w:val="20"/>
        </w:rPr>
        <w:t>ement</w:t>
      </w:r>
      <w:r w:rsidR="009A4F04" w:rsidRPr="00CC2FD3">
        <w:rPr>
          <w:rFonts w:asciiTheme="minorHAnsi" w:hAnsiTheme="minorHAnsi" w:cstheme="minorHAnsi"/>
          <w:sz w:val="20"/>
          <w:szCs w:val="20"/>
        </w:rPr>
        <w:t xml:space="preserve">, </w:t>
      </w:r>
      <w:r w:rsidR="006F48E4">
        <w:rPr>
          <w:rFonts w:asciiTheme="minorHAnsi" w:hAnsiTheme="minorHAnsi" w:cstheme="minorHAnsi"/>
          <w:sz w:val="20"/>
          <w:szCs w:val="20"/>
        </w:rPr>
        <w:t>L</w:t>
      </w:r>
      <w:r w:rsidR="009A4F04" w:rsidRPr="00CC2FD3">
        <w:rPr>
          <w:rFonts w:asciiTheme="minorHAnsi" w:hAnsiTheme="minorHAnsi" w:cstheme="minorHAnsi"/>
          <w:sz w:val="20"/>
          <w:szCs w:val="20"/>
        </w:rPr>
        <w:t xml:space="preserve">ogistics </w:t>
      </w:r>
      <w:r w:rsidR="006F48E4">
        <w:rPr>
          <w:rFonts w:asciiTheme="minorHAnsi" w:hAnsiTheme="minorHAnsi" w:cstheme="minorHAnsi"/>
          <w:sz w:val="20"/>
          <w:szCs w:val="20"/>
        </w:rPr>
        <w:t>M</w:t>
      </w:r>
      <w:r w:rsidR="009A4F04" w:rsidRPr="00CC2FD3">
        <w:rPr>
          <w:rFonts w:asciiTheme="minorHAnsi" w:hAnsiTheme="minorHAnsi" w:cstheme="minorHAnsi"/>
          <w:sz w:val="20"/>
          <w:szCs w:val="20"/>
        </w:rPr>
        <w:t xml:space="preserve">anagement, and </w:t>
      </w:r>
      <w:r w:rsidR="006F48E4">
        <w:rPr>
          <w:rFonts w:asciiTheme="minorHAnsi" w:hAnsiTheme="minorHAnsi" w:cstheme="minorHAnsi"/>
          <w:sz w:val="20"/>
          <w:szCs w:val="20"/>
        </w:rPr>
        <w:t>Cu</w:t>
      </w:r>
      <w:r w:rsidR="009A4F04" w:rsidRPr="00CC2FD3">
        <w:rPr>
          <w:rFonts w:asciiTheme="minorHAnsi" w:hAnsiTheme="minorHAnsi" w:cstheme="minorHAnsi"/>
          <w:sz w:val="20"/>
          <w:szCs w:val="20"/>
        </w:rPr>
        <w:t>s</w:t>
      </w:r>
      <w:r w:rsidR="006F48E4">
        <w:rPr>
          <w:rFonts w:asciiTheme="minorHAnsi" w:hAnsiTheme="minorHAnsi" w:cstheme="minorHAnsi"/>
          <w:sz w:val="20"/>
          <w:szCs w:val="20"/>
        </w:rPr>
        <w:t>tomer</w:t>
      </w:r>
      <w:r w:rsidR="009A4F04" w:rsidRPr="00CC2FD3">
        <w:rPr>
          <w:rFonts w:asciiTheme="minorHAnsi" w:hAnsiTheme="minorHAnsi" w:cstheme="minorHAnsi"/>
          <w:sz w:val="20"/>
          <w:szCs w:val="20"/>
        </w:rPr>
        <w:t xml:space="preserve"> </w:t>
      </w:r>
      <w:r w:rsidR="006F48E4">
        <w:rPr>
          <w:rFonts w:asciiTheme="minorHAnsi" w:hAnsiTheme="minorHAnsi" w:cstheme="minorHAnsi"/>
          <w:sz w:val="20"/>
          <w:szCs w:val="20"/>
        </w:rPr>
        <w:t>S</w:t>
      </w:r>
      <w:r w:rsidR="009A4F04" w:rsidRPr="00CC2FD3">
        <w:rPr>
          <w:rFonts w:asciiTheme="minorHAnsi" w:hAnsiTheme="minorHAnsi" w:cstheme="minorHAnsi"/>
          <w:sz w:val="20"/>
          <w:szCs w:val="20"/>
        </w:rPr>
        <w:t xml:space="preserve">ervice within the manufacturing sector. </w:t>
      </w:r>
      <w:r w:rsidR="006F48E4">
        <w:rPr>
          <w:rFonts w:asciiTheme="minorHAnsi" w:hAnsiTheme="minorHAnsi" w:cstheme="minorHAnsi"/>
          <w:sz w:val="20"/>
          <w:szCs w:val="20"/>
        </w:rPr>
        <w:t xml:space="preserve">Proven track record of </w:t>
      </w:r>
      <w:r w:rsidR="009A4F04" w:rsidRPr="00CC2FD3">
        <w:rPr>
          <w:rFonts w:asciiTheme="minorHAnsi" w:hAnsiTheme="minorHAnsi" w:cstheme="minorHAnsi"/>
          <w:sz w:val="20"/>
          <w:szCs w:val="20"/>
        </w:rPr>
        <w:t xml:space="preserve">comprehensive accomplishments leading cross-functional teams, continuous improvement, and strategic </w:t>
      </w:r>
      <w:r w:rsidR="00D77478">
        <w:rPr>
          <w:rFonts w:asciiTheme="minorHAnsi" w:hAnsiTheme="minorHAnsi" w:cstheme="minorHAnsi"/>
          <w:sz w:val="20"/>
          <w:szCs w:val="20"/>
        </w:rPr>
        <w:t xml:space="preserve">supply </w:t>
      </w:r>
      <w:r w:rsidR="009A4F04" w:rsidRPr="00CC2FD3">
        <w:rPr>
          <w:rFonts w:asciiTheme="minorHAnsi" w:hAnsiTheme="minorHAnsi" w:cstheme="minorHAnsi"/>
          <w:sz w:val="20"/>
          <w:szCs w:val="20"/>
        </w:rPr>
        <w:t>sourcing contributing to the overall business efficiency, competitiveness, and bottom line. Proven negotiation ability and demonstrated skill at analyzing quotations, competitive bids, and contracts. Strong focus on building and maintaining close vendor relationships. Lead teams across Pur</w:t>
      </w:r>
      <w:r w:rsidR="00D77478">
        <w:rPr>
          <w:rFonts w:asciiTheme="minorHAnsi" w:hAnsiTheme="minorHAnsi" w:cstheme="minorHAnsi"/>
          <w:sz w:val="20"/>
          <w:szCs w:val="20"/>
        </w:rPr>
        <w:t>chase</w:t>
      </w:r>
      <w:r w:rsidR="009A4F04" w:rsidRPr="00CC2FD3">
        <w:rPr>
          <w:rFonts w:asciiTheme="minorHAnsi" w:hAnsiTheme="minorHAnsi" w:cstheme="minorHAnsi"/>
          <w:sz w:val="20"/>
          <w:szCs w:val="20"/>
        </w:rPr>
        <w:t xml:space="preserve"> &amp; Supply function and collaborated with others to meet organization goals. </w:t>
      </w:r>
      <w:r w:rsidR="00A839D3" w:rsidRPr="00A839D3">
        <w:rPr>
          <w:rFonts w:asciiTheme="minorHAnsi" w:hAnsiTheme="minorHAnsi" w:cstheme="minorHAnsi"/>
          <w:sz w:val="20"/>
          <w:szCs w:val="20"/>
        </w:rPr>
        <w:tab/>
        <w:t>S</w:t>
      </w:r>
      <w:r w:rsidR="00A839D3">
        <w:rPr>
          <w:rFonts w:asciiTheme="minorHAnsi" w:hAnsiTheme="minorHAnsi" w:cstheme="minorHAnsi"/>
          <w:sz w:val="20"/>
          <w:szCs w:val="20"/>
        </w:rPr>
        <w:t>trong</w:t>
      </w:r>
      <w:r w:rsidR="00A839D3" w:rsidRPr="00A839D3">
        <w:rPr>
          <w:rFonts w:asciiTheme="minorHAnsi" w:hAnsiTheme="minorHAnsi" w:cstheme="minorHAnsi"/>
          <w:sz w:val="20"/>
          <w:szCs w:val="20"/>
        </w:rPr>
        <w:t xml:space="preserve"> commercial and business acumen with a keen eye on </w:t>
      </w:r>
      <w:r w:rsidR="00A839D3">
        <w:rPr>
          <w:rFonts w:asciiTheme="minorHAnsi" w:hAnsiTheme="minorHAnsi" w:cstheme="minorHAnsi"/>
          <w:sz w:val="20"/>
          <w:szCs w:val="20"/>
        </w:rPr>
        <w:t xml:space="preserve">global market ecosystem. </w:t>
      </w:r>
      <w:r w:rsidR="00D77478">
        <w:rPr>
          <w:rFonts w:asciiTheme="minorHAnsi" w:hAnsiTheme="minorHAnsi" w:cstheme="minorHAnsi"/>
          <w:sz w:val="20"/>
          <w:szCs w:val="20"/>
        </w:rPr>
        <w:t>Currently, p</w:t>
      </w:r>
      <w:r w:rsidR="009A4F04" w:rsidRPr="00CC2FD3">
        <w:rPr>
          <w:rFonts w:asciiTheme="minorHAnsi" w:hAnsiTheme="minorHAnsi" w:cstheme="minorHAnsi"/>
          <w:sz w:val="20"/>
          <w:szCs w:val="20"/>
        </w:rPr>
        <w:t>ursuing Level 4 Diploma in Purchase &amp; Supply from CIPS, London.</w:t>
      </w:r>
      <w:r w:rsidR="009A4F04" w:rsidRPr="00CC2FD3">
        <w:rPr>
          <w:rFonts w:asciiTheme="minorHAnsi" w:hAnsiTheme="minorHAnsi" w:cstheme="minorHAnsi"/>
          <w:sz w:val="20"/>
          <w:szCs w:val="20"/>
        </w:rPr>
        <w:br/>
      </w:r>
      <w:bookmarkEnd w:id="0"/>
      <w:r w:rsidR="009A4F04" w:rsidRPr="00CC2FD3">
        <w:rPr>
          <w:rFonts w:asciiTheme="minorHAnsi" w:hAnsiTheme="minorHAnsi" w:cstheme="minorHAnsi"/>
          <w:b/>
          <w:bCs/>
        </w:rPr>
        <w:br/>
      </w:r>
      <w:r w:rsidR="00740825" w:rsidRPr="00CC2FD3">
        <w:rPr>
          <w:rFonts w:asciiTheme="minorHAnsi" w:hAnsiTheme="minorHAnsi" w:cstheme="minorHAnsi"/>
          <w:b/>
          <w:bCs/>
        </w:rPr>
        <w:t>Accomplishments</w:t>
      </w:r>
      <w:proofErr w:type="gramStart"/>
      <w:r w:rsidR="00CC2FD3" w:rsidRPr="00CC2FD3">
        <w:rPr>
          <w:rFonts w:asciiTheme="minorHAnsi" w:hAnsiTheme="minorHAnsi" w:cstheme="minorHAnsi"/>
        </w:rPr>
        <w:t>:</w:t>
      </w:r>
      <w:proofErr w:type="gramEnd"/>
      <w:r w:rsidR="009A4F04" w:rsidRPr="00CC2FD3">
        <w:rPr>
          <w:rFonts w:asciiTheme="minorHAnsi" w:hAnsiTheme="minorHAnsi" w:cstheme="minorHAnsi"/>
        </w:rPr>
        <w:br/>
      </w:r>
      <w:r w:rsidR="009A4F04" w:rsidRPr="00CC2FD3">
        <w:rPr>
          <w:rFonts w:asciiTheme="minorHAnsi" w:hAnsiTheme="minorHAnsi" w:cstheme="minorHAnsi"/>
          <w:sz w:val="20"/>
          <w:szCs w:val="20"/>
        </w:rPr>
        <w:t xml:space="preserve">• </w:t>
      </w:r>
      <w:r w:rsidR="00D77478">
        <w:rPr>
          <w:rFonts w:asciiTheme="minorHAnsi" w:hAnsiTheme="minorHAnsi" w:cstheme="minorHAnsi"/>
          <w:sz w:val="20"/>
          <w:szCs w:val="20"/>
        </w:rPr>
        <w:t>Fully accountable for</w:t>
      </w:r>
      <w:r w:rsidR="009A4F04" w:rsidRPr="00CC2FD3">
        <w:rPr>
          <w:rFonts w:asciiTheme="minorHAnsi" w:hAnsiTheme="minorHAnsi" w:cstheme="minorHAnsi"/>
          <w:sz w:val="20"/>
          <w:szCs w:val="20"/>
        </w:rPr>
        <w:t xml:space="preserve"> gr</w:t>
      </w:r>
      <w:r w:rsidR="00D77478">
        <w:rPr>
          <w:rFonts w:asciiTheme="minorHAnsi" w:hAnsiTheme="minorHAnsi" w:cstheme="minorHAnsi"/>
          <w:sz w:val="20"/>
          <w:szCs w:val="20"/>
        </w:rPr>
        <w:t>o</w:t>
      </w:r>
      <w:r w:rsidR="009A4F04" w:rsidRPr="00CC2FD3">
        <w:rPr>
          <w:rFonts w:asciiTheme="minorHAnsi" w:hAnsiTheme="minorHAnsi" w:cstheme="minorHAnsi"/>
          <w:sz w:val="20"/>
          <w:szCs w:val="20"/>
        </w:rPr>
        <w:t>w</w:t>
      </w:r>
      <w:r w:rsidR="00D77478">
        <w:rPr>
          <w:rFonts w:asciiTheme="minorHAnsi" w:hAnsiTheme="minorHAnsi" w:cstheme="minorHAnsi"/>
          <w:sz w:val="20"/>
          <w:szCs w:val="20"/>
        </w:rPr>
        <w:t>ing</w:t>
      </w:r>
      <w:r w:rsidR="009A4F04" w:rsidRPr="00CC2FD3">
        <w:rPr>
          <w:rFonts w:asciiTheme="minorHAnsi" w:hAnsiTheme="minorHAnsi" w:cstheme="minorHAnsi"/>
          <w:sz w:val="20"/>
          <w:szCs w:val="20"/>
        </w:rPr>
        <w:t xml:space="preserve"> sourcing opportunities for partnerships resulting in SAR1.2 Million annual benefit.</w:t>
      </w:r>
      <w:r w:rsidR="009A4F04" w:rsidRPr="00CC2FD3">
        <w:rPr>
          <w:rFonts w:asciiTheme="minorHAnsi" w:hAnsiTheme="minorHAnsi" w:cstheme="minorHAnsi"/>
          <w:sz w:val="20"/>
          <w:szCs w:val="20"/>
        </w:rPr>
        <w:br/>
      </w:r>
      <w:r w:rsidR="00740825" w:rsidRPr="00CC2FD3">
        <w:rPr>
          <w:rFonts w:asciiTheme="minorHAnsi" w:hAnsiTheme="minorHAnsi" w:cstheme="minorHAnsi"/>
          <w:sz w:val="20"/>
          <w:szCs w:val="20"/>
        </w:rPr>
        <w:t xml:space="preserve">• Led Nestle KSA S&amp;IM procurement </w:t>
      </w:r>
      <w:r w:rsidR="009A4F04" w:rsidRPr="00CC2FD3">
        <w:rPr>
          <w:rFonts w:asciiTheme="minorHAnsi" w:hAnsiTheme="minorHAnsi" w:cstheme="minorHAnsi"/>
          <w:sz w:val="20"/>
          <w:szCs w:val="20"/>
        </w:rPr>
        <w:t xml:space="preserve">managing a </w:t>
      </w:r>
      <w:r w:rsidR="00740825" w:rsidRPr="00CC2FD3">
        <w:rPr>
          <w:rFonts w:asciiTheme="minorHAnsi" w:hAnsiTheme="minorHAnsi" w:cstheme="minorHAnsi"/>
          <w:sz w:val="20"/>
          <w:szCs w:val="20"/>
        </w:rPr>
        <w:t xml:space="preserve">big </w:t>
      </w:r>
      <w:r w:rsidR="009A4F04" w:rsidRPr="00CC2FD3">
        <w:rPr>
          <w:rFonts w:asciiTheme="minorHAnsi" w:hAnsiTheme="minorHAnsi" w:cstheme="minorHAnsi"/>
          <w:sz w:val="20"/>
          <w:szCs w:val="20"/>
        </w:rPr>
        <w:t>spend while improving th</w:t>
      </w:r>
      <w:r w:rsidR="00740825" w:rsidRPr="00CC2FD3">
        <w:rPr>
          <w:rFonts w:asciiTheme="minorHAnsi" w:hAnsiTheme="minorHAnsi" w:cstheme="minorHAnsi"/>
          <w:sz w:val="20"/>
          <w:szCs w:val="20"/>
        </w:rPr>
        <w:t>e Service level from 75% to 95%</w:t>
      </w:r>
      <w:r w:rsidR="009A4F04" w:rsidRPr="00CC2FD3">
        <w:rPr>
          <w:rFonts w:asciiTheme="minorHAnsi" w:hAnsiTheme="minorHAnsi" w:cstheme="minorHAnsi"/>
          <w:sz w:val="20"/>
          <w:szCs w:val="20"/>
        </w:rPr>
        <w:t>.</w:t>
      </w:r>
      <w:r w:rsidR="009A4F04" w:rsidRPr="00CC2FD3">
        <w:rPr>
          <w:rFonts w:asciiTheme="minorHAnsi" w:hAnsiTheme="minorHAnsi" w:cstheme="minorHAnsi"/>
          <w:sz w:val="20"/>
          <w:szCs w:val="20"/>
        </w:rPr>
        <w:br/>
        <w:t>• Delivered cost improvements of SAR2 Million throug</w:t>
      </w:r>
      <w:r w:rsidR="00D77478">
        <w:rPr>
          <w:rFonts w:asciiTheme="minorHAnsi" w:hAnsiTheme="minorHAnsi" w:cstheme="minorHAnsi"/>
          <w:sz w:val="20"/>
          <w:szCs w:val="20"/>
        </w:rPr>
        <w:t xml:space="preserve">h Indirect material procurement </w:t>
      </w:r>
      <w:r w:rsidR="009A4F04" w:rsidRPr="00CC2FD3">
        <w:rPr>
          <w:rFonts w:asciiTheme="minorHAnsi" w:hAnsiTheme="minorHAnsi" w:cstheme="minorHAnsi"/>
          <w:sz w:val="20"/>
          <w:szCs w:val="20"/>
        </w:rPr>
        <w:t>function</w:t>
      </w:r>
      <w:r w:rsidR="00D77478">
        <w:rPr>
          <w:rFonts w:asciiTheme="minorHAnsi" w:hAnsiTheme="minorHAnsi" w:cstheme="minorHAnsi"/>
          <w:sz w:val="20"/>
          <w:szCs w:val="20"/>
        </w:rPr>
        <w:t xml:space="preserve"> in fast paced environment.</w:t>
      </w:r>
      <w:r w:rsidR="009A4F04" w:rsidRPr="00CC2FD3">
        <w:rPr>
          <w:rFonts w:asciiTheme="minorHAnsi" w:hAnsiTheme="minorHAnsi" w:cstheme="minorHAnsi"/>
          <w:sz w:val="20"/>
          <w:szCs w:val="20"/>
        </w:rPr>
        <w:br/>
        <w:t>• Reduced transportation and storage costs by 20%</w:t>
      </w:r>
      <w:r w:rsidR="00D77478">
        <w:rPr>
          <w:rFonts w:asciiTheme="minorHAnsi" w:hAnsiTheme="minorHAnsi" w:cstheme="minorHAnsi"/>
          <w:sz w:val="20"/>
          <w:szCs w:val="20"/>
        </w:rPr>
        <w:t xml:space="preserve"> by collaborating with stakeholders and vendors</w:t>
      </w:r>
      <w:r w:rsidR="009A4F04" w:rsidRPr="00CC2FD3">
        <w:rPr>
          <w:rFonts w:asciiTheme="minorHAnsi" w:hAnsiTheme="minorHAnsi" w:cstheme="minorHAnsi"/>
          <w:sz w:val="20"/>
          <w:szCs w:val="20"/>
        </w:rPr>
        <w:t>.</w:t>
      </w:r>
      <w:r w:rsidR="009A4F04" w:rsidRPr="00CC2FD3">
        <w:rPr>
          <w:rFonts w:asciiTheme="minorHAnsi" w:hAnsiTheme="minorHAnsi" w:cstheme="minorHAnsi"/>
          <w:sz w:val="20"/>
          <w:szCs w:val="20"/>
        </w:rPr>
        <w:br/>
      </w:r>
      <w:r w:rsidR="00740825" w:rsidRPr="00CC2FD3">
        <w:rPr>
          <w:rFonts w:asciiTheme="minorHAnsi" w:hAnsiTheme="minorHAnsi" w:cstheme="minorHAnsi"/>
          <w:sz w:val="20"/>
          <w:szCs w:val="20"/>
        </w:rPr>
        <w:t>• Identified SAR750</w:t>
      </w:r>
      <w:r w:rsidR="009A4F04" w:rsidRPr="00CC2FD3">
        <w:rPr>
          <w:rFonts w:asciiTheme="minorHAnsi" w:hAnsiTheme="minorHAnsi" w:cstheme="minorHAnsi"/>
          <w:sz w:val="20"/>
          <w:szCs w:val="20"/>
        </w:rPr>
        <w:t xml:space="preserve">000 in savings by outsourcing storage to a </w:t>
      </w:r>
      <w:r w:rsidR="00D77478">
        <w:rPr>
          <w:rFonts w:asciiTheme="minorHAnsi" w:hAnsiTheme="minorHAnsi" w:cstheme="minorHAnsi"/>
          <w:sz w:val="20"/>
          <w:szCs w:val="20"/>
        </w:rPr>
        <w:t xml:space="preserve">cost-effective </w:t>
      </w:r>
      <w:r w:rsidR="009A4F04" w:rsidRPr="00CC2FD3">
        <w:rPr>
          <w:rFonts w:asciiTheme="minorHAnsi" w:hAnsiTheme="minorHAnsi" w:cstheme="minorHAnsi"/>
          <w:sz w:val="20"/>
          <w:szCs w:val="20"/>
        </w:rPr>
        <w:t>3PL service provider.</w:t>
      </w:r>
      <w:r w:rsidR="009A4F04" w:rsidRPr="00CC2FD3">
        <w:rPr>
          <w:rFonts w:asciiTheme="minorHAnsi" w:hAnsiTheme="minorHAnsi" w:cstheme="minorHAnsi"/>
          <w:sz w:val="20"/>
          <w:szCs w:val="20"/>
        </w:rPr>
        <w:br/>
        <w:t>• Received Valuable contribution award for support to HSE achievement of 1 million safe man-hours.</w:t>
      </w:r>
      <w:r w:rsidR="009A4F04" w:rsidRPr="00CC2FD3">
        <w:rPr>
          <w:rFonts w:asciiTheme="minorHAnsi" w:hAnsiTheme="minorHAnsi" w:cstheme="minorHAnsi"/>
          <w:sz w:val="20"/>
          <w:szCs w:val="20"/>
        </w:rPr>
        <w:br/>
      </w:r>
      <w:r w:rsidR="009A4F04" w:rsidRPr="00CC2FD3">
        <w:rPr>
          <w:rFonts w:asciiTheme="minorHAnsi" w:hAnsiTheme="minorHAnsi" w:cstheme="minorHAnsi"/>
        </w:rPr>
        <w:br/>
      </w:r>
      <w:r w:rsidR="009A4F04" w:rsidRPr="00CC2FD3">
        <w:rPr>
          <w:rFonts w:asciiTheme="minorHAnsi" w:hAnsiTheme="minorHAnsi" w:cstheme="minorHAnsi"/>
          <w:b/>
          <w:bCs/>
        </w:rPr>
        <w:t>Expertise</w:t>
      </w:r>
      <w:r w:rsidR="009A4F04" w:rsidRPr="00CC2FD3">
        <w:rPr>
          <w:rFonts w:asciiTheme="minorHAnsi" w:hAnsiTheme="minorHAnsi" w:cstheme="minorHAnsi"/>
        </w:rPr>
        <w:t>:</w:t>
      </w:r>
      <w:r w:rsidR="009A4F04" w:rsidRPr="00CC2FD3">
        <w:rPr>
          <w:rFonts w:asciiTheme="minorHAnsi" w:hAnsiTheme="minorHAnsi" w:cstheme="minorHAnsi"/>
        </w:rPr>
        <w:br/>
      </w:r>
      <w:r w:rsidR="009A4F04" w:rsidRPr="00CC2FD3">
        <w:rPr>
          <w:rFonts w:asciiTheme="minorHAnsi" w:hAnsiTheme="minorHAnsi" w:cstheme="minorHAnsi"/>
          <w:sz w:val="20"/>
          <w:szCs w:val="20"/>
        </w:rPr>
        <w:t>Procurement &amp; Supply Management, Supplier Relations</w:t>
      </w:r>
      <w:r w:rsidR="006F48E4">
        <w:rPr>
          <w:rFonts w:asciiTheme="minorHAnsi" w:hAnsiTheme="minorHAnsi" w:cstheme="minorHAnsi"/>
          <w:sz w:val="20"/>
          <w:szCs w:val="20"/>
        </w:rPr>
        <w:t>hip</w:t>
      </w:r>
      <w:r w:rsidR="009A4F04" w:rsidRPr="00CC2FD3">
        <w:rPr>
          <w:rFonts w:asciiTheme="minorHAnsi" w:hAnsiTheme="minorHAnsi" w:cstheme="minorHAnsi"/>
          <w:sz w:val="20"/>
          <w:szCs w:val="20"/>
        </w:rPr>
        <w:t xml:space="preserve"> </w:t>
      </w:r>
      <w:r w:rsidR="006F48E4">
        <w:rPr>
          <w:rFonts w:asciiTheme="minorHAnsi" w:hAnsiTheme="minorHAnsi" w:cstheme="minorHAnsi"/>
          <w:sz w:val="20"/>
          <w:szCs w:val="20"/>
        </w:rPr>
        <w:t>M</w:t>
      </w:r>
      <w:r w:rsidR="009A4F04" w:rsidRPr="00CC2FD3">
        <w:rPr>
          <w:rFonts w:asciiTheme="minorHAnsi" w:hAnsiTheme="minorHAnsi" w:cstheme="minorHAnsi"/>
          <w:sz w:val="20"/>
          <w:szCs w:val="20"/>
        </w:rPr>
        <w:t xml:space="preserve">anagement, Continuous improvement, Negotiation Skills, Compliance, ERP-SAP, Inventory Management &amp; Control, Logistics, 3PL, Stakeholder </w:t>
      </w:r>
      <w:r w:rsidR="006F48E4">
        <w:rPr>
          <w:rFonts w:asciiTheme="minorHAnsi" w:hAnsiTheme="minorHAnsi" w:cstheme="minorHAnsi"/>
          <w:sz w:val="20"/>
          <w:szCs w:val="20"/>
        </w:rPr>
        <w:t>Engagement &amp; Management</w:t>
      </w:r>
      <w:r w:rsidR="009A4F04" w:rsidRPr="00CC2FD3">
        <w:rPr>
          <w:rFonts w:asciiTheme="minorHAnsi" w:hAnsiTheme="minorHAnsi" w:cstheme="minorHAnsi"/>
          <w:sz w:val="20"/>
          <w:szCs w:val="20"/>
        </w:rPr>
        <w:t xml:space="preserve">, </w:t>
      </w:r>
      <w:r w:rsidR="006F48E4">
        <w:rPr>
          <w:rFonts w:asciiTheme="minorHAnsi" w:hAnsiTheme="minorHAnsi" w:cstheme="minorHAnsi"/>
          <w:sz w:val="20"/>
          <w:szCs w:val="20"/>
        </w:rPr>
        <w:t>SLA</w:t>
      </w:r>
      <w:r w:rsidR="009A4F04" w:rsidRPr="00CC2FD3">
        <w:rPr>
          <w:rFonts w:asciiTheme="minorHAnsi" w:hAnsiTheme="minorHAnsi" w:cstheme="minorHAnsi"/>
          <w:sz w:val="20"/>
          <w:szCs w:val="20"/>
        </w:rPr>
        <w:t>, Contracts Management, Strategic Planning</w:t>
      </w:r>
      <w:r w:rsidR="006F48E4">
        <w:rPr>
          <w:rFonts w:asciiTheme="minorHAnsi" w:hAnsiTheme="minorHAnsi" w:cstheme="minorHAnsi"/>
          <w:sz w:val="20"/>
          <w:szCs w:val="20"/>
        </w:rPr>
        <w:t xml:space="preserve"> &amp;</w:t>
      </w:r>
      <w:r w:rsidR="009A4F04" w:rsidRPr="00CC2FD3">
        <w:rPr>
          <w:rFonts w:asciiTheme="minorHAnsi" w:hAnsiTheme="minorHAnsi" w:cstheme="minorHAnsi"/>
          <w:sz w:val="20"/>
          <w:szCs w:val="20"/>
        </w:rPr>
        <w:t xml:space="preserve"> Sourcing, Cost </w:t>
      </w:r>
      <w:r w:rsidR="006F48E4">
        <w:rPr>
          <w:rFonts w:asciiTheme="minorHAnsi" w:hAnsiTheme="minorHAnsi" w:cstheme="minorHAnsi"/>
          <w:sz w:val="20"/>
          <w:szCs w:val="20"/>
        </w:rPr>
        <w:t xml:space="preserve">Analysis &amp; </w:t>
      </w:r>
      <w:r w:rsidR="009A4F04" w:rsidRPr="00CC2FD3">
        <w:rPr>
          <w:rFonts w:asciiTheme="minorHAnsi" w:hAnsiTheme="minorHAnsi" w:cstheme="minorHAnsi"/>
          <w:sz w:val="20"/>
          <w:szCs w:val="20"/>
        </w:rPr>
        <w:t>Savings, MS Office</w:t>
      </w:r>
      <w:r w:rsidR="00D77478">
        <w:rPr>
          <w:rFonts w:asciiTheme="minorHAnsi" w:hAnsiTheme="minorHAnsi" w:cstheme="minorHAnsi"/>
          <w:sz w:val="20"/>
          <w:szCs w:val="20"/>
        </w:rPr>
        <w:t xml:space="preserve"> Suite</w:t>
      </w:r>
      <w:r w:rsidR="009A4F04" w:rsidRPr="00CC2FD3">
        <w:rPr>
          <w:rFonts w:asciiTheme="minorHAnsi" w:hAnsiTheme="minorHAnsi" w:cstheme="minorHAnsi"/>
          <w:sz w:val="20"/>
          <w:szCs w:val="20"/>
        </w:rPr>
        <w:t xml:space="preserve">, </w:t>
      </w:r>
      <w:proofErr w:type="spellStart"/>
      <w:r w:rsidR="009A4F04" w:rsidRPr="00CC2FD3">
        <w:rPr>
          <w:rFonts w:asciiTheme="minorHAnsi" w:hAnsiTheme="minorHAnsi" w:cstheme="minorHAnsi"/>
          <w:sz w:val="20"/>
          <w:szCs w:val="20"/>
        </w:rPr>
        <w:t>Ariba</w:t>
      </w:r>
      <w:proofErr w:type="spellEnd"/>
      <w:r w:rsidR="009A4F04" w:rsidRPr="00CC2FD3">
        <w:rPr>
          <w:rFonts w:asciiTheme="minorHAnsi" w:hAnsiTheme="minorHAnsi" w:cstheme="minorHAnsi"/>
          <w:sz w:val="20"/>
          <w:szCs w:val="20"/>
        </w:rPr>
        <w:t xml:space="preserve">, Import &amp; Export Management, RFI/RFQ/RFP, KPIs, Indirect materials procurement, Facilities Maintenance, CAPEX, Spare parts, Risk Assessment &amp; </w:t>
      </w:r>
      <w:r w:rsidR="006F48E4">
        <w:rPr>
          <w:rFonts w:asciiTheme="minorHAnsi" w:hAnsiTheme="minorHAnsi" w:cstheme="minorHAnsi"/>
          <w:sz w:val="20"/>
          <w:szCs w:val="20"/>
        </w:rPr>
        <w:t>M</w:t>
      </w:r>
      <w:r w:rsidR="009A4F04" w:rsidRPr="00CC2FD3">
        <w:rPr>
          <w:rFonts w:asciiTheme="minorHAnsi" w:hAnsiTheme="minorHAnsi" w:cstheme="minorHAnsi"/>
          <w:sz w:val="20"/>
          <w:szCs w:val="20"/>
        </w:rPr>
        <w:t xml:space="preserve">itigation, Project Management, </w:t>
      </w:r>
      <w:r w:rsidR="006F48E4">
        <w:rPr>
          <w:rFonts w:asciiTheme="minorHAnsi" w:hAnsiTheme="minorHAnsi" w:cstheme="minorHAnsi"/>
          <w:sz w:val="20"/>
          <w:szCs w:val="20"/>
        </w:rPr>
        <w:t>Leadership, Transformation, Purchase Orders, Spend Analysis</w:t>
      </w:r>
      <w:r w:rsidR="000D485F">
        <w:rPr>
          <w:rFonts w:asciiTheme="minorHAnsi" w:hAnsiTheme="minorHAnsi" w:cstheme="minorHAnsi"/>
          <w:sz w:val="20"/>
          <w:szCs w:val="20"/>
        </w:rPr>
        <w:t>,</w:t>
      </w:r>
      <w:r w:rsidR="006C2B73">
        <w:rPr>
          <w:rFonts w:asciiTheme="minorHAnsi" w:hAnsiTheme="minorHAnsi" w:cstheme="minorHAnsi"/>
          <w:sz w:val="20"/>
          <w:szCs w:val="20"/>
        </w:rPr>
        <w:t xml:space="preserve"> Global Sourcing, Data Analysis,</w:t>
      </w:r>
      <w:r w:rsidR="006C2B73" w:rsidRPr="006C2B73">
        <w:rPr>
          <w:rFonts w:asciiTheme="minorHAnsi" w:hAnsiTheme="minorHAnsi" w:cstheme="minorHAnsi"/>
          <w:sz w:val="20"/>
          <w:szCs w:val="20"/>
        </w:rPr>
        <w:t xml:space="preserve"> outsourcing</w:t>
      </w:r>
      <w:r w:rsidR="006C2B73">
        <w:rPr>
          <w:rFonts w:asciiTheme="minorHAnsi" w:hAnsiTheme="minorHAnsi" w:cstheme="minorHAnsi"/>
          <w:sz w:val="20"/>
          <w:szCs w:val="20"/>
        </w:rPr>
        <w:t xml:space="preserve"> 3PL services.</w:t>
      </w:r>
      <w:r w:rsidR="00CC2FD3" w:rsidRPr="00CC2FD3">
        <w:rPr>
          <w:rFonts w:asciiTheme="minorHAnsi" w:hAnsiTheme="minorHAnsi" w:cstheme="minorHAnsi"/>
        </w:rPr>
        <w:br/>
      </w:r>
      <w:r w:rsidR="00CC2FD3" w:rsidRPr="00CC2FD3">
        <w:rPr>
          <w:rFonts w:asciiTheme="minorHAnsi" w:hAnsiTheme="minorHAnsi" w:cstheme="minorHAnsi"/>
        </w:rPr>
        <w:br/>
      </w:r>
      <w:r w:rsidR="00CC2FD3" w:rsidRPr="00CC2FD3">
        <w:rPr>
          <w:rFonts w:asciiTheme="minorHAnsi" w:hAnsiTheme="minorHAnsi" w:cstheme="minorHAnsi"/>
          <w:b/>
          <w:bCs/>
        </w:rPr>
        <w:t>Employment &amp; Experience</w:t>
      </w:r>
      <w:proofErr w:type="gramStart"/>
      <w:r w:rsidR="00CC2FD3" w:rsidRPr="00CC2FD3">
        <w:rPr>
          <w:rFonts w:asciiTheme="minorHAnsi" w:hAnsiTheme="minorHAnsi" w:cstheme="minorHAnsi"/>
        </w:rPr>
        <w:t>:</w:t>
      </w:r>
      <w:proofErr w:type="gramEnd"/>
      <w:r w:rsidR="00CC2FD3" w:rsidRPr="00CC2FD3">
        <w:rPr>
          <w:rFonts w:asciiTheme="minorHAnsi" w:hAnsiTheme="minorHAnsi" w:cstheme="minorHAnsi"/>
        </w:rPr>
        <w:br/>
      </w:r>
      <w:r w:rsidR="00CC2FD3" w:rsidRPr="00CC2FD3">
        <w:rPr>
          <w:rFonts w:asciiTheme="minorHAnsi" w:hAnsiTheme="minorHAnsi" w:cstheme="minorHAnsi"/>
        </w:rPr>
        <w:br/>
      </w:r>
      <w:r w:rsidR="009A4F04" w:rsidRPr="00CC2FD3">
        <w:rPr>
          <w:rFonts w:asciiTheme="minorHAnsi" w:hAnsiTheme="minorHAnsi" w:cstheme="minorHAnsi"/>
          <w:b/>
          <w:bCs/>
        </w:rPr>
        <w:t>Procurement Manager</w:t>
      </w:r>
      <w:r w:rsidR="00785F9B" w:rsidRPr="00CC2FD3">
        <w:rPr>
          <w:rFonts w:asciiTheme="minorHAnsi" w:hAnsiTheme="minorHAnsi" w:cstheme="minorHAnsi"/>
        </w:rPr>
        <w:tab/>
      </w:r>
      <w:r w:rsidR="0038563A" w:rsidRPr="00CC2FD3">
        <w:rPr>
          <w:rFonts w:asciiTheme="minorHAnsi" w:hAnsiTheme="minorHAnsi" w:cstheme="minorHAnsi"/>
        </w:rPr>
        <w:t xml:space="preserve"> Jul 2017 – Jul 2020</w:t>
      </w:r>
      <w:r w:rsidR="00785F9B" w:rsidRPr="00CC2FD3">
        <w:rPr>
          <w:rFonts w:asciiTheme="minorHAnsi" w:hAnsiTheme="minorHAnsi" w:cstheme="minorHAnsi"/>
        </w:rPr>
        <w:br/>
      </w:r>
      <w:r w:rsidR="009A4F04" w:rsidRPr="00CC2FD3">
        <w:rPr>
          <w:rFonts w:asciiTheme="minorHAnsi" w:hAnsiTheme="minorHAnsi" w:cstheme="minorHAnsi"/>
          <w:b/>
          <w:bCs/>
        </w:rPr>
        <w:t xml:space="preserve">Ahmed Al </w:t>
      </w:r>
      <w:proofErr w:type="spellStart"/>
      <w:r w:rsidR="009A4F04" w:rsidRPr="00CC2FD3">
        <w:rPr>
          <w:rFonts w:asciiTheme="minorHAnsi" w:hAnsiTheme="minorHAnsi" w:cstheme="minorHAnsi"/>
          <w:b/>
          <w:bCs/>
        </w:rPr>
        <w:t>Amri</w:t>
      </w:r>
      <w:proofErr w:type="spellEnd"/>
      <w:r w:rsidR="009A4F04" w:rsidRPr="00CC2FD3">
        <w:rPr>
          <w:rFonts w:asciiTheme="minorHAnsi" w:hAnsiTheme="minorHAnsi" w:cstheme="minorHAnsi"/>
          <w:b/>
          <w:bCs/>
        </w:rPr>
        <w:t xml:space="preserve"> Trading Company</w:t>
      </w:r>
      <w:r w:rsidR="009A4F04" w:rsidRPr="00CC2FD3">
        <w:rPr>
          <w:rFonts w:asciiTheme="minorHAnsi" w:hAnsiTheme="minorHAnsi" w:cstheme="minorHAnsi"/>
        </w:rPr>
        <w:t> </w:t>
      </w:r>
      <w:r w:rsidR="00785F9B" w:rsidRPr="00CC2FD3">
        <w:rPr>
          <w:rFonts w:asciiTheme="minorHAnsi" w:hAnsiTheme="minorHAnsi" w:cstheme="minorHAnsi"/>
        </w:rPr>
        <w:tab/>
      </w:r>
      <w:r w:rsidR="009A4F04" w:rsidRPr="00CC2FD3">
        <w:rPr>
          <w:rFonts w:asciiTheme="minorHAnsi" w:hAnsiTheme="minorHAnsi" w:cstheme="minorHAnsi"/>
        </w:rPr>
        <w:t>Saudi Arabia</w:t>
      </w:r>
    </w:p>
    <w:p w:rsidR="009A4F04" w:rsidRPr="00CC2FD3" w:rsidRDefault="009A4F04" w:rsidP="004A7832">
      <w:pPr>
        <w:tabs>
          <w:tab w:val="clear" w:pos="9360"/>
          <w:tab w:val="right" w:pos="10440"/>
        </w:tabs>
        <w:rPr>
          <w:rFonts w:asciiTheme="minorHAnsi" w:hAnsiTheme="minorHAnsi" w:cstheme="minorHAnsi"/>
          <w:sz w:val="20"/>
          <w:szCs w:val="20"/>
        </w:rPr>
      </w:pPr>
      <w:r w:rsidRPr="00CC2FD3">
        <w:rPr>
          <w:rFonts w:asciiTheme="minorHAnsi" w:hAnsiTheme="minorHAnsi" w:cstheme="minorHAnsi"/>
          <w:sz w:val="20"/>
          <w:szCs w:val="20"/>
        </w:rPr>
        <w:t>• Managed 15 member KSA procurement &amp; supply team with a total spend of SAR100 Million; collaborated with management to develop &amp; implement policies and procedures, ensure compliance to KPIs, identify procurement cost-saving opportunities.</w:t>
      </w:r>
      <w:r w:rsidRPr="00CC2FD3">
        <w:rPr>
          <w:rFonts w:asciiTheme="minorHAnsi" w:hAnsiTheme="minorHAnsi" w:cstheme="minorHAnsi"/>
          <w:sz w:val="20"/>
          <w:szCs w:val="20"/>
        </w:rPr>
        <w:br/>
        <w:t>• Led the procurement team to implement a new reporting tool to record &amp; monitor actual cost savings; thus enhancing visibility throughout the organization.</w:t>
      </w:r>
      <w:r w:rsidR="007B77A6">
        <w:rPr>
          <w:rFonts w:asciiTheme="minorHAnsi" w:hAnsiTheme="minorHAnsi" w:cstheme="minorHAnsi"/>
          <w:sz w:val="20"/>
          <w:szCs w:val="20"/>
        </w:rPr>
        <w:t xml:space="preserve"> </w:t>
      </w:r>
      <w:r w:rsidR="007B77A6">
        <w:rPr>
          <w:rFonts w:asciiTheme="minorHAnsi" w:hAnsiTheme="minorHAnsi" w:cstheme="minorHAnsi"/>
          <w:sz w:val="20"/>
          <w:szCs w:val="20"/>
        </w:rPr>
        <w:br/>
      </w:r>
      <w:r w:rsidR="007B77A6" w:rsidRPr="007B77A6">
        <w:rPr>
          <w:rFonts w:asciiTheme="minorHAnsi" w:hAnsiTheme="minorHAnsi" w:cstheme="minorHAnsi"/>
          <w:sz w:val="20"/>
          <w:szCs w:val="20"/>
        </w:rPr>
        <w:t>•</w:t>
      </w:r>
      <w:r w:rsidR="004A7832">
        <w:rPr>
          <w:rFonts w:asciiTheme="minorHAnsi" w:hAnsiTheme="minorHAnsi" w:cstheme="minorHAnsi"/>
          <w:sz w:val="20"/>
          <w:szCs w:val="20"/>
        </w:rPr>
        <w:t xml:space="preserve">Supported trading division with procurement of </w:t>
      </w:r>
      <w:r w:rsidR="007B77A6" w:rsidRPr="007B77A6">
        <w:rPr>
          <w:rFonts w:asciiTheme="minorHAnsi" w:hAnsiTheme="minorHAnsi" w:cstheme="minorHAnsi"/>
          <w:sz w:val="20"/>
          <w:szCs w:val="20"/>
        </w:rPr>
        <w:t>wire and cable</w:t>
      </w:r>
      <w:r w:rsidR="004A7832">
        <w:rPr>
          <w:rFonts w:asciiTheme="minorHAnsi" w:hAnsiTheme="minorHAnsi" w:cstheme="minorHAnsi"/>
          <w:sz w:val="20"/>
          <w:szCs w:val="20"/>
        </w:rPr>
        <w:t>,</w:t>
      </w:r>
      <w:r w:rsidR="007B77A6" w:rsidRPr="007B77A6">
        <w:rPr>
          <w:rFonts w:asciiTheme="minorHAnsi" w:hAnsiTheme="minorHAnsi" w:cstheme="minorHAnsi"/>
          <w:sz w:val="20"/>
          <w:szCs w:val="20"/>
        </w:rPr>
        <w:t xml:space="preserve"> electrical/electronic products</w:t>
      </w:r>
      <w:r w:rsidR="004A7832">
        <w:rPr>
          <w:rFonts w:asciiTheme="minorHAnsi" w:hAnsiTheme="minorHAnsi" w:cstheme="minorHAnsi"/>
          <w:sz w:val="20"/>
          <w:szCs w:val="20"/>
        </w:rPr>
        <w:t xml:space="preserve"> and project supplies.</w:t>
      </w:r>
      <w:r w:rsidRPr="00CC2FD3">
        <w:rPr>
          <w:rFonts w:asciiTheme="minorHAnsi" w:hAnsiTheme="minorHAnsi" w:cstheme="minorHAnsi"/>
          <w:sz w:val="20"/>
          <w:szCs w:val="20"/>
        </w:rPr>
        <w:br/>
        <w:t>• Established Procurement as a single contact point for purchasing materials &amp; liaising with suppliers, contractors, and internal customers for all aspects related to procurement and expediting. As a result, exercised greater control over the procurement spend thus reducing maverick buying.</w:t>
      </w:r>
      <w:r w:rsidRPr="00CC2FD3">
        <w:rPr>
          <w:rFonts w:asciiTheme="minorHAnsi" w:hAnsiTheme="minorHAnsi" w:cstheme="minorHAnsi"/>
          <w:sz w:val="20"/>
          <w:szCs w:val="20"/>
        </w:rPr>
        <w:br/>
        <w:t xml:space="preserve">• Developed and grew </w:t>
      </w:r>
      <w:r w:rsidR="0077429B">
        <w:rPr>
          <w:rFonts w:asciiTheme="minorHAnsi" w:hAnsiTheme="minorHAnsi" w:cstheme="minorHAnsi"/>
          <w:sz w:val="20"/>
          <w:szCs w:val="20"/>
        </w:rPr>
        <w:t>local</w:t>
      </w:r>
      <w:r w:rsidRPr="00CC2FD3">
        <w:rPr>
          <w:rFonts w:asciiTheme="minorHAnsi" w:hAnsiTheme="minorHAnsi" w:cstheme="minorHAnsi"/>
          <w:sz w:val="20"/>
          <w:szCs w:val="20"/>
        </w:rPr>
        <w:t xml:space="preserve"> sourcing opportunities for trade partnerships resulting in SAR1.2 Million annual benefit</w:t>
      </w:r>
      <w:r w:rsidR="0077429B">
        <w:rPr>
          <w:rFonts w:asciiTheme="minorHAnsi" w:hAnsiTheme="minorHAnsi" w:cstheme="minorHAnsi"/>
          <w:sz w:val="20"/>
          <w:szCs w:val="20"/>
        </w:rPr>
        <w:br/>
      </w:r>
      <w:r w:rsidRPr="00CC2FD3">
        <w:rPr>
          <w:rFonts w:asciiTheme="minorHAnsi" w:hAnsiTheme="minorHAnsi" w:cstheme="minorHAnsi"/>
          <w:sz w:val="20"/>
          <w:szCs w:val="20"/>
        </w:rPr>
        <w:t xml:space="preserve">• Developed sourcing strategies for different categories after conducting </w:t>
      </w:r>
      <w:r w:rsidR="0077429B">
        <w:rPr>
          <w:rFonts w:asciiTheme="minorHAnsi" w:hAnsiTheme="minorHAnsi" w:cstheme="minorHAnsi"/>
          <w:sz w:val="20"/>
          <w:szCs w:val="20"/>
        </w:rPr>
        <w:t>considerable research &amp; implemented them.</w:t>
      </w:r>
      <w:r w:rsidRPr="00CC2FD3">
        <w:rPr>
          <w:rFonts w:asciiTheme="minorHAnsi" w:hAnsiTheme="minorHAnsi" w:cstheme="minorHAnsi"/>
          <w:sz w:val="20"/>
          <w:szCs w:val="20"/>
        </w:rPr>
        <w:br/>
        <w:t xml:space="preserve">• Implemented metrics in partnership with </w:t>
      </w:r>
      <w:r w:rsidR="0077429B">
        <w:rPr>
          <w:rFonts w:asciiTheme="minorHAnsi" w:hAnsiTheme="minorHAnsi" w:cstheme="minorHAnsi"/>
          <w:sz w:val="20"/>
          <w:szCs w:val="20"/>
        </w:rPr>
        <w:t>Finance</w:t>
      </w:r>
      <w:r w:rsidRPr="00CC2FD3">
        <w:rPr>
          <w:rFonts w:asciiTheme="minorHAnsi" w:hAnsiTheme="minorHAnsi" w:cstheme="minorHAnsi"/>
          <w:sz w:val="20"/>
          <w:szCs w:val="20"/>
        </w:rPr>
        <w:t xml:space="preserve"> to resolve invoice discrepancies and ensure 100% on-time vendor payments.</w:t>
      </w:r>
      <w:r w:rsidRPr="00CC2FD3">
        <w:rPr>
          <w:rFonts w:asciiTheme="minorHAnsi" w:hAnsiTheme="minorHAnsi" w:cstheme="minorHAnsi"/>
          <w:sz w:val="20"/>
          <w:szCs w:val="20"/>
        </w:rPr>
        <w:br/>
        <w:t>• Coordinated with shipping &amp; customs brokers to ensure timely deliveries, in order to avoid clearance delay and demurrage.</w:t>
      </w:r>
      <w:r w:rsidRPr="00CC2FD3">
        <w:rPr>
          <w:rFonts w:asciiTheme="minorHAnsi" w:hAnsiTheme="minorHAnsi" w:cstheme="minorHAnsi"/>
          <w:sz w:val="20"/>
          <w:szCs w:val="20"/>
        </w:rPr>
        <w:br/>
        <w:t>• Monitored contract performance of items from preferred suppliers to ensure compliance with contractual obligations.</w:t>
      </w:r>
    </w:p>
    <w:p w:rsidR="00CC2FD3" w:rsidRDefault="00CC2FD3" w:rsidP="00741536">
      <w:pPr>
        <w:tabs>
          <w:tab w:val="clear" w:pos="9360"/>
          <w:tab w:val="right" w:pos="10440"/>
        </w:tabs>
        <w:spacing w:before="0" w:after="0"/>
        <w:rPr>
          <w:rFonts w:asciiTheme="minorHAnsi" w:hAnsiTheme="minorHAnsi" w:cstheme="minorHAnsi"/>
          <w:b/>
          <w:bCs/>
          <w:sz w:val="24"/>
          <w:szCs w:val="24"/>
        </w:rPr>
      </w:pPr>
    </w:p>
    <w:p w:rsidR="00785F9B" w:rsidRPr="00CC2FD3" w:rsidRDefault="009A4F04" w:rsidP="00741536">
      <w:pPr>
        <w:tabs>
          <w:tab w:val="clear" w:pos="9360"/>
          <w:tab w:val="right" w:pos="10440"/>
        </w:tabs>
        <w:spacing w:before="0" w:after="0"/>
        <w:rPr>
          <w:rFonts w:asciiTheme="minorHAnsi" w:hAnsiTheme="minorHAnsi" w:cstheme="minorHAnsi"/>
        </w:rPr>
      </w:pPr>
      <w:r w:rsidRPr="00CC2FD3">
        <w:rPr>
          <w:rFonts w:asciiTheme="minorHAnsi" w:hAnsiTheme="minorHAnsi" w:cstheme="minorHAnsi"/>
          <w:b/>
          <w:bCs/>
        </w:rPr>
        <w:t>Strategic Lead Buyer - Services &amp; Indirect Materials</w:t>
      </w:r>
      <w:r w:rsidR="00785F9B" w:rsidRPr="00CC2FD3">
        <w:rPr>
          <w:rFonts w:asciiTheme="minorHAnsi" w:hAnsiTheme="minorHAnsi" w:cstheme="minorHAnsi"/>
        </w:rPr>
        <w:t xml:space="preserve"> </w:t>
      </w:r>
      <w:r w:rsidR="00785F9B" w:rsidRPr="00CC2FD3">
        <w:rPr>
          <w:rFonts w:asciiTheme="minorHAnsi" w:hAnsiTheme="minorHAnsi" w:cstheme="minorHAnsi"/>
        </w:rPr>
        <w:tab/>
        <w:t>Nov 2007 – Jun 2017</w:t>
      </w:r>
    </w:p>
    <w:p w:rsidR="009A4F04" w:rsidRPr="00CC2FD3" w:rsidRDefault="009A4F04" w:rsidP="00741536">
      <w:pPr>
        <w:tabs>
          <w:tab w:val="clear" w:pos="9360"/>
          <w:tab w:val="right" w:pos="10440"/>
        </w:tabs>
        <w:spacing w:before="0" w:after="0"/>
        <w:rPr>
          <w:rFonts w:asciiTheme="minorHAnsi" w:hAnsiTheme="minorHAnsi" w:cstheme="minorHAnsi"/>
        </w:rPr>
      </w:pPr>
      <w:r w:rsidRPr="00CC2FD3">
        <w:rPr>
          <w:rFonts w:asciiTheme="minorHAnsi" w:hAnsiTheme="minorHAnsi" w:cstheme="minorHAnsi"/>
          <w:b/>
          <w:bCs/>
        </w:rPr>
        <w:t>Nestle KSA/Saudi Food Industries Co. Ltd</w:t>
      </w:r>
      <w:r w:rsidRPr="00CC2FD3">
        <w:rPr>
          <w:rFonts w:asciiTheme="minorHAnsi" w:hAnsiTheme="minorHAnsi" w:cstheme="minorHAnsi"/>
        </w:rPr>
        <w:t> </w:t>
      </w:r>
      <w:r w:rsidR="00785F9B" w:rsidRPr="00CC2FD3">
        <w:rPr>
          <w:rFonts w:asciiTheme="minorHAnsi" w:hAnsiTheme="minorHAnsi" w:cstheme="minorHAnsi"/>
        </w:rPr>
        <w:tab/>
      </w:r>
      <w:r w:rsidRPr="00CC2FD3">
        <w:rPr>
          <w:rFonts w:asciiTheme="minorHAnsi" w:hAnsiTheme="minorHAnsi" w:cstheme="minorHAnsi"/>
        </w:rPr>
        <w:t>Saudi Arabia</w:t>
      </w:r>
    </w:p>
    <w:p w:rsidR="00CC2FD3" w:rsidRPr="00CC2FD3" w:rsidRDefault="009A4F04" w:rsidP="00B87CB5">
      <w:pPr>
        <w:tabs>
          <w:tab w:val="clear" w:pos="9360"/>
          <w:tab w:val="right" w:pos="10440"/>
        </w:tabs>
        <w:rPr>
          <w:rFonts w:asciiTheme="minorHAnsi" w:hAnsiTheme="minorHAnsi" w:cstheme="minorHAnsi"/>
          <w:sz w:val="20"/>
          <w:szCs w:val="20"/>
        </w:rPr>
      </w:pPr>
      <w:r w:rsidRPr="00CC2FD3">
        <w:rPr>
          <w:rFonts w:asciiTheme="minorHAnsi" w:hAnsiTheme="minorHAnsi" w:cstheme="minorHAnsi"/>
          <w:sz w:val="20"/>
          <w:szCs w:val="20"/>
        </w:rPr>
        <w:t xml:space="preserve">• Managed all aspects of Purchasing, strategic planning, supplier selection, sourcing, cost reduction and supplier risk management initiatives for SAR400M turnover </w:t>
      </w:r>
      <w:r w:rsidR="00B87CB5" w:rsidRPr="00B87CB5">
        <w:rPr>
          <w:rFonts w:asciiTheme="minorHAnsi" w:hAnsiTheme="minorHAnsi" w:cstheme="minorHAnsi"/>
          <w:sz w:val="20"/>
          <w:szCs w:val="20"/>
        </w:rPr>
        <w:t xml:space="preserve">global </w:t>
      </w:r>
      <w:r w:rsidRPr="00CC2FD3">
        <w:rPr>
          <w:rFonts w:asciiTheme="minorHAnsi" w:hAnsiTheme="minorHAnsi" w:cstheme="minorHAnsi"/>
          <w:sz w:val="20"/>
          <w:szCs w:val="20"/>
        </w:rPr>
        <w:t xml:space="preserve">food manufacturing </w:t>
      </w:r>
      <w:proofErr w:type="spellStart"/>
      <w:r w:rsidR="00B87CB5">
        <w:rPr>
          <w:rFonts w:asciiTheme="minorHAnsi" w:hAnsiTheme="minorHAnsi" w:cstheme="minorHAnsi"/>
          <w:sz w:val="20"/>
          <w:szCs w:val="20"/>
        </w:rPr>
        <w:t>organisation</w:t>
      </w:r>
      <w:proofErr w:type="spellEnd"/>
      <w:r w:rsidRPr="00CC2FD3">
        <w:rPr>
          <w:rFonts w:asciiTheme="minorHAnsi" w:hAnsiTheme="minorHAnsi" w:cstheme="minorHAnsi"/>
          <w:sz w:val="20"/>
          <w:szCs w:val="20"/>
        </w:rPr>
        <w:t xml:space="preserve">. Participated in the annual Operational Master Planning </w:t>
      </w:r>
      <w:r w:rsidRPr="00CC2FD3">
        <w:rPr>
          <w:rFonts w:asciiTheme="minorHAnsi" w:hAnsiTheme="minorHAnsi" w:cstheme="minorHAnsi"/>
          <w:sz w:val="20"/>
          <w:szCs w:val="20"/>
        </w:rPr>
        <w:lastRenderedPageBreak/>
        <w:t xml:space="preserve">process. Besides the flow of all services &amp; indirect materials required by the business unit; Outsourced fabricated and machined parts, castings, PLC controls, </w:t>
      </w:r>
      <w:r w:rsidR="00DF6BC9">
        <w:rPr>
          <w:rFonts w:asciiTheme="minorHAnsi" w:hAnsiTheme="minorHAnsi" w:cstheme="minorHAnsi"/>
          <w:sz w:val="20"/>
          <w:szCs w:val="20"/>
        </w:rPr>
        <w:t>Electrical &amp;</w:t>
      </w:r>
      <w:r w:rsidR="000E2A56">
        <w:rPr>
          <w:rFonts w:asciiTheme="minorHAnsi" w:hAnsiTheme="minorHAnsi" w:cstheme="minorHAnsi"/>
          <w:sz w:val="20"/>
          <w:szCs w:val="20"/>
        </w:rPr>
        <w:t>Electronic</w:t>
      </w:r>
      <w:r w:rsidR="00DF6BC9">
        <w:rPr>
          <w:rFonts w:asciiTheme="minorHAnsi" w:hAnsiTheme="minorHAnsi" w:cstheme="minorHAnsi"/>
          <w:sz w:val="20"/>
          <w:szCs w:val="20"/>
        </w:rPr>
        <w:t xml:space="preserve"> parts, Cables </w:t>
      </w:r>
      <w:r w:rsidRPr="00CC2FD3">
        <w:rPr>
          <w:rFonts w:asciiTheme="minorHAnsi" w:hAnsiTheme="minorHAnsi" w:cstheme="minorHAnsi"/>
          <w:sz w:val="20"/>
          <w:szCs w:val="20"/>
        </w:rPr>
        <w:t xml:space="preserve">and Civil/MEP projects. Managed a vendor base of over </w:t>
      </w:r>
      <w:r w:rsidR="00B87CB5">
        <w:rPr>
          <w:rFonts w:asciiTheme="minorHAnsi" w:hAnsiTheme="minorHAnsi" w:cstheme="minorHAnsi"/>
          <w:sz w:val="20"/>
          <w:szCs w:val="20"/>
        </w:rPr>
        <w:t>300</w:t>
      </w:r>
      <w:r w:rsidRPr="00CC2FD3">
        <w:rPr>
          <w:rFonts w:asciiTheme="minorHAnsi" w:hAnsiTheme="minorHAnsi" w:cstheme="minorHAnsi"/>
          <w:sz w:val="20"/>
          <w:szCs w:val="20"/>
        </w:rPr>
        <w:t xml:space="preserve"> </w:t>
      </w:r>
      <w:r w:rsidR="000D485F">
        <w:rPr>
          <w:rFonts w:asciiTheme="minorHAnsi" w:hAnsiTheme="minorHAnsi" w:cstheme="minorHAnsi"/>
          <w:sz w:val="20"/>
          <w:szCs w:val="20"/>
        </w:rPr>
        <w:t xml:space="preserve">local global vendors; </w:t>
      </w:r>
      <w:r w:rsidR="00785F9B" w:rsidRPr="00CC2FD3">
        <w:rPr>
          <w:rFonts w:asciiTheme="minorHAnsi" w:hAnsiTheme="minorHAnsi" w:cstheme="minorHAnsi"/>
          <w:sz w:val="20"/>
          <w:szCs w:val="20"/>
        </w:rPr>
        <w:t>and</w:t>
      </w:r>
      <w:r w:rsidR="00CC2FD3" w:rsidRPr="00CC2FD3">
        <w:rPr>
          <w:rFonts w:asciiTheme="minorHAnsi" w:hAnsiTheme="minorHAnsi" w:cstheme="minorHAnsi"/>
          <w:sz w:val="20"/>
          <w:szCs w:val="20"/>
        </w:rPr>
        <w:t xml:space="preserve"> </w:t>
      </w:r>
      <w:r w:rsidRPr="00CC2FD3">
        <w:rPr>
          <w:rFonts w:asciiTheme="minorHAnsi" w:hAnsiTheme="minorHAnsi" w:cstheme="minorHAnsi"/>
          <w:sz w:val="20"/>
          <w:szCs w:val="20"/>
        </w:rPr>
        <w:t xml:space="preserve">spend of SAR </w:t>
      </w:r>
      <w:r w:rsidR="00B87CB5">
        <w:rPr>
          <w:rFonts w:asciiTheme="minorHAnsi" w:hAnsiTheme="minorHAnsi" w:cstheme="minorHAnsi"/>
          <w:sz w:val="20"/>
          <w:szCs w:val="20"/>
        </w:rPr>
        <w:t>150</w:t>
      </w:r>
      <w:r w:rsidRPr="00CC2FD3">
        <w:rPr>
          <w:rFonts w:asciiTheme="minorHAnsi" w:hAnsiTheme="minorHAnsi" w:cstheme="minorHAnsi"/>
          <w:sz w:val="20"/>
          <w:szCs w:val="20"/>
        </w:rPr>
        <w:t xml:space="preserve"> million</w:t>
      </w:r>
      <w:r w:rsidR="00DF6BC9">
        <w:rPr>
          <w:rFonts w:asciiTheme="minorHAnsi" w:hAnsiTheme="minorHAnsi" w:cstheme="minorHAnsi"/>
          <w:sz w:val="20"/>
          <w:szCs w:val="20"/>
        </w:rPr>
        <w:t xml:space="preserve"> in a fast-paced competitive environment. </w:t>
      </w:r>
      <w:r w:rsidR="00DF6BC9" w:rsidRPr="00DF6BC9">
        <w:rPr>
          <w:rFonts w:asciiTheme="minorHAnsi" w:hAnsiTheme="minorHAnsi" w:cstheme="minorHAnsi"/>
          <w:sz w:val="20"/>
          <w:szCs w:val="20"/>
        </w:rPr>
        <w:t xml:space="preserve">Key team member to oversee the transition from Legacy ERP to SAP </w:t>
      </w:r>
      <w:r w:rsidR="00DF6BC9">
        <w:rPr>
          <w:rFonts w:asciiTheme="minorHAnsi" w:hAnsiTheme="minorHAnsi" w:cstheme="minorHAnsi"/>
          <w:sz w:val="20"/>
          <w:szCs w:val="20"/>
        </w:rPr>
        <w:t xml:space="preserve">in association </w:t>
      </w:r>
      <w:r w:rsidR="00DF6BC9" w:rsidRPr="00DF6BC9">
        <w:rPr>
          <w:rFonts w:asciiTheme="minorHAnsi" w:hAnsiTheme="minorHAnsi" w:cstheme="minorHAnsi"/>
          <w:sz w:val="20"/>
          <w:szCs w:val="20"/>
        </w:rPr>
        <w:t>with implementation team and business partners.</w:t>
      </w:r>
    </w:p>
    <w:p w:rsidR="00DF6BC9" w:rsidRDefault="00CC2FD3" w:rsidP="00DB232C">
      <w:pPr>
        <w:tabs>
          <w:tab w:val="clear" w:pos="9360"/>
          <w:tab w:val="right" w:pos="10440"/>
        </w:tabs>
        <w:spacing w:before="0" w:after="0"/>
        <w:rPr>
          <w:rFonts w:asciiTheme="minorHAnsi" w:hAnsiTheme="minorHAnsi" w:cstheme="minorHAnsi"/>
          <w:sz w:val="20"/>
          <w:szCs w:val="20"/>
        </w:rPr>
      </w:pPr>
      <w:r w:rsidRPr="000E2A56">
        <w:rPr>
          <w:rFonts w:asciiTheme="minorHAnsi" w:hAnsiTheme="minorHAnsi" w:cstheme="minorHAnsi"/>
          <w:sz w:val="20"/>
          <w:szCs w:val="20"/>
        </w:rPr>
        <w:t>• Managed a team of 4 employees; conducted periodic review</w:t>
      </w:r>
      <w:r w:rsidR="00B4102F">
        <w:rPr>
          <w:rFonts w:asciiTheme="minorHAnsi" w:hAnsiTheme="minorHAnsi" w:cstheme="minorHAnsi"/>
          <w:sz w:val="20"/>
          <w:szCs w:val="20"/>
        </w:rPr>
        <w:t>s</w:t>
      </w:r>
      <w:r w:rsidRPr="000E2A56">
        <w:rPr>
          <w:rFonts w:asciiTheme="minorHAnsi" w:hAnsiTheme="minorHAnsi" w:cstheme="minorHAnsi"/>
          <w:sz w:val="20"/>
          <w:szCs w:val="20"/>
        </w:rPr>
        <w:t>; motivated the staff to achieve the objectives &amp; KPIs.</w:t>
      </w:r>
      <w:r w:rsidR="000E2A56" w:rsidRPr="000E2A56">
        <w:rPr>
          <w:rFonts w:asciiTheme="minorHAnsi" w:hAnsiTheme="minorHAnsi" w:cstheme="minorHAnsi"/>
          <w:sz w:val="20"/>
          <w:szCs w:val="20"/>
        </w:rPr>
        <w:t xml:space="preserve"> </w:t>
      </w:r>
    </w:p>
    <w:p w:rsidR="009A4F04" w:rsidRPr="00EC2E20" w:rsidRDefault="00DF6BC9" w:rsidP="00DB232C">
      <w:pPr>
        <w:tabs>
          <w:tab w:val="clear" w:pos="9360"/>
          <w:tab w:val="left" w:pos="180"/>
          <w:tab w:val="right" w:pos="10440"/>
        </w:tabs>
        <w:spacing w:before="0" w:after="0"/>
        <w:rPr>
          <w:rFonts w:asciiTheme="minorHAnsi" w:hAnsiTheme="minorHAnsi" w:cstheme="minorHAnsi"/>
          <w:sz w:val="20"/>
          <w:szCs w:val="20"/>
        </w:rPr>
      </w:pPr>
      <w:r w:rsidRPr="00EC2E20">
        <w:rPr>
          <w:rFonts w:asciiTheme="minorHAnsi" w:hAnsiTheme="minorHAnsi" w:cstheme="minorHAnsi"/>
          <w:sz w:val="20"/>
          <w:szCs w:val="20"/>
        </w:rPr>
        <w:t>• Implemented P2P process with automation, intelligent workflows &amp; analytics that resulted in improving the bottom line.</w:t>
      </w:r>
      <w:r w:rsidR="009A4F04" w:rsidRPr="00EC2E20">
        <w:rPr>
          <w:rFonts w:asciiTheme="minorHAnsi" w:hAnsiTheme="minorHAnsi" w:cstheme="minorHAnsi"/>
          <w:sz w:val="20"/>
          <w:szCs w:val="20"/>
        </w:rPr>
        <w:br/>
        <w:t xml:space="preserve">• </w:t>
      </w:r>
      <w:r w:rsidR="007B77A6">
        <w:rPr>
          <w:rFonts w:asciiTheme="minorHAnsi" w:hAnsiTheme="minorHAnsi" w:cstheme="minorHAnsi"/>
          <w:sz w:val="20"/>
          <w:szCs w:val="20"/>
        </w:rPr>
        <w:t>I</w:t>
      </w:r>
      <w:r w:rsidR="00CC2FD3" w:rsidRPr="00EC2E20">
        <w:rPr>
          <w:rFonts w:asciiTheme="minorHAnsi" w:hAnsiTheme="minorHAnsi" w:cstheme="minorHAnsi"/>
          <w:sz w:val="20"/>
          <w:szCs w:val="20"/>
        </w:rPr>
        <w:t>mproved</w:t>
      </w:r>
      <w:r w:rsidR="009A4F04" w:rsidRPr="00EC2E20">
        <w:rPr>
          <w:rFonts w:asciiTheme="minorHAnsi" w:hAnsiTheme="minorHAnsi" w:cstheme="minorHAnsi"/>
          <w:sz w:val="20"/>
          <w:szCs w:val="20"/>
        </w:rPr>
        <w:t xml:space="preserve"> </w:t>
      </w:r>
      <w:r w:rsidR="007B77A6" w:rsidRPr="007B77A6">
        <w:rPr>
          <w:rFonts w:asciiTheme="minorHAnsi" w:hAnsiTheme="minorHAnsi" w:cstheme="minorHAnsi"/>
          <w:sz w:val="20"/>
          <w:szCs w:val="20"/>
        </w:rPr>
        <w:t xml:space="preserve">order fulfillment </w:t>
      </w:r>
      <w:r w:rsidR="007B77A6">
        <w:rPr>
          <w:rFonts w:asciiTheme="minorHAnsi" w:hAnsiTheme="minorHAnsi" w:cstheme="minorHAnsi"/>
          <w:sz w:val="20"/>
          <w:szCs w:val="20"/>
        </w:rPr>
        <w:t>rating from</w:t>
      </w:r>
      <w:r w:rsidR="00CC2FD3" w:rsidRPr="00EC2E20">
        <w:rPr>
          <w:rFonts w:asciiTheme="minorHAnsi" w:hAnsiTheme="minorHAnsi" w:cstheme="minorHAnsi"/>
          <w:sz w:val="20"/>
          <w:szCs w:val="20"/>
        </w:rPr>
        <w:t xml:space="preserve"> </w:t>
      </w:r>
      <w:r w:rsidR="007B77A6">
        <w:rPr>
          <w:rFonts w:asciiTheme="minorHAnsi" w:hAnsiTheme="minorHAnsi" w:cstheme="minorHAnsi"/>
          <w:sz w:val="20"/>
          <w:szCs w:val="20"/>
        </w:rPr>
        <w:t>75% to 95% by managing the order process &amp; reduction of one time vendor usage.</w:t>
      </w:r>
      <w:r w:rsidR="00CC2FD3" w:rsidRPr="00EC2E20">
        <w:rPr>
          <w:rFonts w:asciiTheme="minorHAnsi" w:hAnsiTheme="minorHAnsi" w:cstheme="minorHAnsi"/>
          <w:sz w:val="20"/>
          <w:szCs w:val="20"/>
        </w:rPr>
        <w:br/>
      </w:r>
      <w:r w:rsidR="00EC2E20">
        <w:rPr>
          <w:rFonts w:asciiTheme="minorHAnsi" w:hAnsiTheme="minorHAnsi" w:cstheme="minorHAnsi"/>
          <w:sz w:val="20"/>
          <w:szCs w:val="20"/>
        </w:rPr>
        <w:t xml:space="preserve">• </w:t>
      </w:r>
      <w:r w:rsidR="00EC2E20" w:rsidRPr="00EC2E20">
        <w:rPr>
          <w:rFonts w:asciiTheme="minorHAnsi" w:hAnsiTheme="minorHAnsi" w:cstheme="minorHAnsi"/>
          <w:sz w:val="20"/>
          <w:szCs w:val="20"/>
        </w:rPr>
        <w:t>Collaborated with stakeholders to assure availability of the most critical products and reduced risk of stock outs.</w:t>
      </w:r>
      <w:r w:rsidR="00EC2E20" w:rsidRPr="00EC2E20">
        <w:rPr>
          <w:rFonts w:asciiTheme="minorHAnsi" w:hAnsiTheme="minorHAnsi" w:cstheme="minorHAnsi"/>
          <w:sz w:val="20"/>
          <w:szCs w:val="20"/>
        </w:rPr>
        <w:br/>
      </w:r>
      <w:r w:rsidR="00EC2E20">
        <w:rPr>
          <w:rFonts w:asciiTheme="minorHAnsi" w:hAnsiTheme="minorHAnsi" w:cstheme="minorHAnsi"/>
          <w:sz w:val="20"/>
          <w:szCs w:val="20"/>
        </w:rPr>
        <w:t xml:space="preserve">• </w:t>
      </w:r>
      <w:r w:rsidR="009A4F04" w:rsidRPr="00EC2E20">
        <w:rPr>
          <w:rFonts w:asciiTheme="minorHAnsi" w:hAnsiTheme="minorHAnsi" w:cstheme="minorHAnsi"/>
          <w:sz w:val="20"/>
          <w:szCs w:val="20"/>
        </w:rPr>
        <w:t>Delivered Continuous cost improvements of over SAR2 Million through indirect material procurement function.</w:t>
      </w:r>
      <w:r w:rsidR="00785F9B" w:rsidRPr="00EC2E20">
        <w:rPr>
          <w:rFonts w:asciiTheme="minorHAnsi" w:hAnsiTheme="minorHAnsi" w:cstheme="minorHAnsi"/>
          <w:sz w:val="20"/>
          <w:szCs w:val="20"/>
        </w:rPr>
        <w:br/>
        <w:t>• Identified SAR750</w:t>
      </w:r>
      <w:r w:rsidR="009A4F04" w:rsidRPr="00EC2E20">
        <w:rPr>
          <w:rFonts w:asciiTheme="minorHAnsi" w:hAnsiTheme="minorHAnsi" w:cstheme="minorHAnsi"/>
          <w:sz w:val="20"/>
          <w:szCs w:val="20"/>
        </w:rPr>
        <w:t>000 in savings by outsourcing product storage to a 3PL service provider.</w:t>
      </w:r>
      <w:r w:rsidR="009A4F04" w:rsidRPr="00EC2E20">
        <w:rPr>
          <w:rFonts w:asciiTheme="minorHAnsi" w:hAnsiTheme="minorHAnsi" w:cstheme="minorHAnsi"/>
          <w:sz w:val="20"/>
          <w:szCs w:val="20"/>
        </w:rPr>
        <w:br/>
        <w:t>• Negotiated new Contracts with transportation providers, resulting in savings of 20% yearly.</w:t>
      </w:r>
      <w:r w:rsidR="009A4F04" w:rsidRPr="00EC2E20">
        <w:rPr>
          <w:rFonts w:asciiTheme="minorHAnsi" w:hAnsiTheme="minorHAnsi" w:cstheme="minorHAnsi"/>
          <w:sz w:val="20"/>
          <w:szCs w:val="20"/>
        </w:rPr>
        <w:br/>
        <w:t xml:space="preserve">• Drive Continuous improvement projects for </w:t>
      </w:r>
      <w:r w:rsidR="00CC2FD3" w:rsidRPr="00EC2E20">
        <w:rPr>
          <w:rFonts w:asciiTheme="minorHAnsi" w:hAnsiTheme="minorHAnsi" w:cstheme="minorHAnsi"/>
          <w:sz w:val="20"/>
          <w:szCs w:val="20"/>
        </w:rPr>
        <w:t>indirect</w:t>
      </w:r>
      <w:r w:rsidR="009A4F04" w:rsidRPr="00EC2E20">
        <w:rPr>
          <w:rFonts w:asciiTheme="minorHAnsi" w:hAnsiTheme="minorHAnsi" w:cstheme="minorHAnsi"/>
          <w:sz w:val="20"/>
          <w:szCs w:val="20"/>
        </w:rPr>
        <w:t xml:space="preserve"> categories by implementing 7 S</w:t>
      </w:r>
      <w:r w:rsidR="00CC2FD3" w:rsidRPr="00EC2E20">
        <w:rPr>
          <w:rFonts w:asciiTheme="minorHAnsi" w:hAnsiTheme="minorHAnsi" w:cstheme="minorHAnsi"/>
          <w:sz w:val="20"/>
          <w:szCs w:val="20"/>
        </w:rPr>
        <w:t>teps Strategic Sourcing process.</w:t>
      </w:r>
      <w:r w:rsidR="00CC2FD3" w:rsidRPr="00EC2E20">
        <w:rPr>
          <w:rFonts w:asciiTheme="minorHAnsi" w:hAnsiTheme="minorHAnsi" w:cstheme="minorHAnsi"/>
          <w:sz w:val="20"/>
          <w:szCs w:val="20"/>
        </w:rPr>
        <w:br/>
        <w:t>• M</w:t>
      </w:r>
      <w:r w:rsidR="009A4F04" w:rsidRPr="00EC2E20">
        <w:rPr>
          <w:rFonts w:asciiTheme="minorHAnsi" w:hAnsiTheme="minorHAnsi" w:cstheme="minorHAnsi"/>
          <w:sz w:val="20"/>
          <w:szCs w:val="20"/>
        </w:rPr>
        <w:t xml:space="preserve">anaged </w:t>
      </w:r>
      <w:r w:rsidR="00B87CB5" w:rsidRPr="00EC2E20">
        <w:rPr>
          <w:rFonts w:asciiTheme="minorHAnsi" w:hAnsiTheme="minorHAnsi" w:cstheme="minorHAnsi"/>
          <w:sz w:val="20"/>
          <w:szCs w:val="20"/>
        </w:rPr>
        <w:t xml:space="preserve">data &amp; </w:t>
      </w:r>
      <w:r w:rsidR="009A4F04" w:rsidRPr="00EC2E20">
        <w:rPr>
          <w:rFonts w:asciiTheme="minorHAnsi" w:hAnsiTheme="minorHAnsi" w:cstheme="minorHAnsi"/>
          <w:sz w:val="20"/>
          <w:szCs w:val="20"/>
        </w:rPr>
        <w:t>vendor cleansing project resulting in reduction of active vendors and 10% supply chain costs.</w:t>
      </w:r>
      <w:r w:rsidR="009A4F04" w:rsidRPr="00EC2E20">
        <w:rPr>
          <w:rFonts w:asciiTheme="minorHAnsi" w:hAnsiTheme="minorHAnsi" w:cstheme="minorHAnsi"/>
          <w:sz w:val="20"/>
          <w:szCs w:val="20"/>
        </w:rPr>
        <w:br/>
        <w:t xml:space="preserve">• Supported the SHE function to achieve 1 Million man-hours without </w:t>
      </w:r>
      <w:r w:rsidR="00CC2FD3" w:rsidRPr="00EC2E20">
        <w:rPr>
          <w:rFonts w:asciiTheme="minorHAnsi" w:hAnsiTheme="minorHAnsi" w:cstheme="minorHAnsi"/>
          <w:sz w:val="20"/>
          <w:szCs w:val="20"/>
        </w:rPr>
        <w:t>LTA</w:t>
      </w:r>
      <w:r w:rsidR="009A4F04" w:rsidRPr="00EC2E20">
        <w:rPr>
          <w:rFonts w:asciiTheme="minorHAnsi" w:hAnsiTheme="minorHAnsi" w:cstheme="minorHAnsi"/>
          <w:sz w:val="20"/>
          <w:szCs w:val="20"/>
        </w:rPr>
        <w:t>; awarded valuable contribution certificate.</w:t>
      </w:r>
      <w:r w:rsidR="009A4F04" w:rsidRPr="00EC2E20">
        <w:rPr>
          <w:rFonts w:asciiTheme="minorHAnsi" w:hAnsiTheme="minorHAnsi" w:cstheme="minorHAnsi"/>
          <w:sz w:val="20"/>
          <w:szCs w:val="20"/>
        </w:rPr>
        <w:br/>
        <w:t xml:space="preserve">• Developed and maintained preferred supplier list &amp; managed legal contracts register </w:t>
      </w:r>
      <w:r w:rsidR="00CC2FD3" w:rsidRPr="00EC2E20">
        <w:rPr>
          <w:rFonts w:asciiTheme="minorHAnsi" w:hAnsiTheme="minorHAnsi" w:cstheme="minorHAnsi"/>
          <w:sz w:val="20"/>
          <w:szCs w:val="20"/>
        </w:rPr>
        <w:t xml:space="preserve">for </w:t>
      </w:r>
      <w:r w:rsidR="009A4F04" w:rsidRPr="00EC2E20">
        <w:rPr>
          <w:rFonts w:asciiTheme="minorHAnsi" w:hAnsiTheme="minorHAnsi" w:cstheme="minorHAnsi"/>
          <w:sz w:val="20"/>
          <w:szCs w:val="20"/>
        </w:rPr>
        <w:t>existing contracts.</w:t>
      </w:r>
      <w:r w:rsidR="00CC2FD3" w:rsidRPr="00EC2E20">
        <w:rPr>
          <w:rFonts w:asciiTheme="minorHAnsi" w:hAnsiTheme="minorHAnsi" w:cstheme="minorHAnsi"/>
          <w:sz w:val="20"/>
          <w:szCs w:val="20"/>
        </w:rPr>
        <w:br/>
      </w:r>
      <w:r w:rsidR="00CC2FD3" w:rsidRPr="00EC2E20">
        <w:rPr>
          <w:rFonts w:asciiTheme="minorHAnsi" w:hAnsiTheme="minorHAnsi" w:cstheme="minorHAnsi"/>
          <w:b/>
          <w:bCs/>
        </w:rPr>
        <w:br/>
      </w:r>
      <w:r w:rsidR="009A4F04" w:rsidRPr="00EC2E20">
        <w:rPr>
          <w:rFonts w:asciiTheme="minorHAnsi" w:hAnsiTheme="minorHAnsi" w:cstheme="minorHAnsi"/>
          <w:b/>
          <w:bCs/>
        </w:rPr>
        <w:t>Purchasing &amp; Logistics Manager</w:t>
      </w:r>
      <w:r w:rsidR="003672A0" w:rsidRPr="00EC2E20">
        <w:rPr>
          <w:rFonts w:asciiTheme="minorHAnsi" w:hAnsiTheme="minorHAnsi" w:cstheme="minorHAnsi"/>
        </w:rPr>
        <w:tab/>
        <w:t>2005 – 2007</w:t>
      </w:r>
      <w:r w:rsidR="00CC2FD3" w:rsidRPr="00EC2E20">
        <w:rPr>
          <w:rFonts w:asciiTheme="minorHAnsi" w:hAnsiTheme="minorHAnsi" w:cstheme="minorHAnsi"/>
          <w:sz w:val="20"/>
          <w:szCs w:val="20"/>
        </w:rPr>
        <w:br/>
      </w:r>
      <w:proofErr w:type="spellStart"/>
      <w:r w:rsidR="009A4F04" w:rsidRPr="00EC2E20">
        <w:rPr>
          <w:rFonts w:asciiTheme="minorHAnsi" w:hAnsiTheme="minorHAnsi" w:cstheme="minorHAnsi"/>
          <w:b/>
          <w:bCs/>
        </w:rPr>
        <w:t>Jamjoom</w:t>
      </w:r>
      <w:proofErr w:type="spellEnd"/>
      <w:r w:rsidR="009A4F04" w:rsidRPr="00EC2E20">
        <w:rPr>
          <w:rFonts w:asciiTheme="minorHAnsi" w:hAnsiTheme="minorHAnsi" w:cstheme="minorHAnsi"/>
          <w:b/>
          <w:bCs/>
        </w:rPr>
        <w:t xml:space="preserve"> Medical Industries Co Ltd</w:t>
      </w:r>
      <w:r w:rsidR="009A4F04" w:rsidRPr="00EC2E20">
        <w:rPr>
          <w:rFonts w:asciiTheme="minorHAnsi" w:hAnsiTheme="minorHAnsi" w:cstheme="minorHAnsi"/>
        </w:rPr>
        <w:t> </w:t>
      </w:r>
      <w:r w:rsidR="00785F9B" w:rsidRPr="00EC2E20">
        <w:rPr>
          <w:rFonts w:asciiTheme="minorHAnsi" w:hAnsiTheme="minorHAnsi" w:cstheme="minorHAnsi"/>
        </w:rPr>
        <w:t xml:space="preserve"> </w:t>
      </w:r>
      <w:r w:rsidR="003672A0" w:rsidRPr="00EC2E20">
        <w:rPr>
          <w:rFonts w:asciiTheme="minorHAnsi" w:hAnsiTheme="minorHAnsi" w:cstheme="minorHAnsi"/>
        </w:rPr>
        <w:tab/>
      </w:r>
      <w:r w:rsidR="009A4F04" w:rsidRPr="00EC2E20">
        <w:rPr>
          <w:rFonts w:asciiTheme="minorHAnsi" w:hAnsiTheme="minorHAnsi" w:cstheme="minorHAnsi"/>
        </w:rPr>
        <w:t>Saudi Arabia</w:t>
      </w:r>
    </w:p>
    <w:p w:rsidR="009A4F04" w:rsidRPr="00CC2FD3" w:rsidRDefault="009A4F04" w:rsidP="005C4231">
      <w:pPr>
        <w:tabs>
          <w:tab w:val="clear" w:pos="9360"/>
          <w:tab w:val="right" w:pos="10440"/>
        </w:tabs>
        <w:rPr>
          <w:rFonts w:asciiTheme="minorHAnsi" w:hAnsiTheme="minorHAnsi" w:cstheme="minorHAnsi"/>
          <w:sz w:val="20"/>
          <w:szCs w:val="20"/>
        </w:rPr>
      </w:pPr>
      <w:r w:rsidRPr="00CC2FD3">
        <w:rPr>
          <w:rFonts w:asciiTheme="minorHAnsi" w:hAnsiTheme="minorHAnsi" w:cstheme="minorHAnsi"/>
          <w:sz w:val="20"/>
          <w:szCs w:val="20"/>
        </w:rPr>
        <w:t>• Led purchasing &amp; logistics team of 20 employees with total spend of SAR</w:t>
      </w:r>
      <w:r w:rsidR="004A7832">
        <w:rPr>
          <w:rFonts w:asciiTheme="minorHAnsi" w:hAnsiTheme="minorHAnsi" w:cstheme="minorHAnsi"/>
          <w:sz w:val="20"/>
          <w:szCs w:val="20"/>
        </w:rPr>
        <w:t>100</w:t>
      </w:r>
      <w:r w:rsidRPr="00CC2FD3">
        <w:rPr>
          <w:rFonts w:asciiTheme="minorHAnsi" w:hAnsiTheme="minorHAnsi" w:cstheme="minorHAnsi"/>
          <w:sz w:val="20"/>
          <w:szCs w:val="20"/>
        </w:rPr>
        <w:t xml:space="preserve"> Million in a regional Medical Devices Manufacturer. Logistics oversight included Purchase order management, inventory management &amp; control, warehousing &amp; distribution activitie</w:t>
      </w:r>
      <w:r w:rsidR="00CC2FD3">
        <w:rPr>
          <w:rFonts w:asciiTheme="minorHAnsi" w:hAnsiTheme="minorHAnsi" w:cstheme="minorHAnsi"/>
          <w:sz w:val="20"/>
          <w:szCs w:val="20"/>
        </w:rPr>
        <w:t>s.</w:t>
      </w:r>
      <w:r w:rsidR="005C4231">
        <w:rPr>
          <w:rFonts w:asciiTheme="minorHAnsi" w:hAnsiTheme="minorHAnsi" w:cstheme="minorHAnsi"/>
          <w:sz w:val="20"/>
          <w:szCs w:val="20"/>
        </w:rPr>
        <w:t xml:space="preserve"> </w:t>
      </w:r>
      <w:r w:rsidR="005C4231">
        <w:rPr>
          <w:rFonts w:asciiTheme="minorHAnsi" w:hAnsiTheme="minorHAnsi" w:cstheme="minorHAnsi"/>
          <w:sz w:val="20"/>
          <w:szCs w:val="20"/>
        </w:rPr>
        <w:br/>
      </w:r>
      <w:r w:rsidR="005C4231" w:rsidRPr="005C4231">
        <w:rPr>
          <w:rFonts w:asciiTheme="minorHAnsi" w:hAnsiTheme="minorHAnsi" w:cstheme="minorHAnsi"/>
          <w:sz w:val="20"/>
          <w:szCs w:val="20"/>
        </w:rPr>
        <w:t>•</w:t>
      </w:r>
      <w:r w:rsidR="005C4231">
        <w:rPr>
          <w:rFonts w:asciiTheme="minorHAnsi" w:hAnsiTheme="minorHAnsi" w:cstheme="minorHAnsi"/>
          <w:sz w:val="20"/>
          <w:szCs w:val="20"/>
        </w:rPr>
        <w:t xml:space="preserve"> </w:t>
      </w:r>
      <w:r w:rsidR="005C4231" w:rsidRPr="005C4231">
        <w:rPr>
          <w:rFonts w:asciiTheme="minorHAnsi" w:hAnsiTheme="minorHAnsi" w:cstheme="minorHAnsi"/>
          <w:sz w:val="20"/>
          <w:szCs w:val="20"/>
        </w:rPr>
        <w:t>Engage</w:t>
      </w:r>
      <w:r w:rsidR="005C4231">
        <w:rPr>
          <w:rFonts w:asciiTheme="minorHAnsi" w:hAnsiTheme="minorHAnsi" w:cstheme="minorHAnsi"/>
          <w:sz w:val="20"/>
          <w:szCs w:val="20"/>
        </w:rPr>
        <w:t>d</w:t>
      </w:r>
      <w:r w:rsidR="005C4231" w:rsidRPr="005C4231">
        <w:rPr>
          <w:rFonts w:asciiTheme="minorHAnsi" w:hAnsiTheme="minorHAnsi" w:cstheme="minorHAnsi"/>
          <w:sz w:val="20"/>
          <w:szCs w:val="20"/>
        </w:rPr>
        <w:t xml:space="preserve"> with </w:t>
      </w:r>
      <w:r w:rsidR="005C4231">
        <w:rPr>
          <w:rFonts w:asciiTheme="minorHAnsi" w:hAnsiTheme="minorHAnsi" w:cstheme="minorHAnsi"/>
          <w:sz w:val="20"/>
          <w:szCs w:val="20"/>
        </w:rPr>
        <w:t>Management</w:t>
      </w:r>
      <w:r w:rsidR="005C4231" w:rsidRPr="005C4231">
        <w:rPr>
          <w:rFonts w:asciiTheme="minorHAnsi" w:hAnsiTheme="minorHAnsi" w:cstheme="minorHAnsi"/>
          <w:sz w:val="20"/>
          <w:szCs w:val="20"/>
        </w:rPr>
        <w:t xml:space="preserve"> to optimize </w:t>
      </w:r>
      <w:r w:rsidR="005C4231">
        <w:rPr>
          <w:rFonts w:asciiTheme="minorHAnsi" w:hAnsiTheme="minorHAnsi" w:cstheme="minorHAnsi"/>
          <w:sz w:val="20"/>
          <w:szCs w:val="20"/>
        </w:rPr>
        <w:t xml:space="preserve">trade </w:t>
      </w:r>
      <w:r w:rsidR="005C4231" w:rsidRPr="005C4231">
        <w:rPr>
          <w:rFonts w:asciiTheme="minorHAnsi" w:hAnsiTheme="minorHAnsi" w:cstheme="minorHAnsi"/>
          <w:sz w:val="20"/>
          <w:szCs w:val="20"/>
        </w:rPr>
        <w:t xml:space="preserve">opportunities </w:t>
      </w:r>
      <w:r w:rsidR="005C4231">
        <w:rPr>
          <w:rFonts w:asciiTheme="minorHAnsi" w:hAnsiTheme="minorHAnsi" w:cstheme="minorHAnsi"/>
          <w:sz w:val="20"/>
          <w:szCs w:val="20"/>
        </w:rPr>
        <w:t>that</w:t>
      </w:r>
      <w:r w:rsidR="005C4231" w:rsidRPr="005C4231">
        <w:rPr>
          <w:rFonts w:asciiTheme="minorHAnsi" w:hAnsiTheme="minorHAnsi" w:cstheme="minorHAnsi"/>
          <w:sz w:val="20"/>
          <w:szCs w:val="20"/>
        </w:rPr>
        <w:t xml:space="preserve"> offer additional benefit </w:t>
      </w:r>
      <w:r w:rsidR="005C4231">
        <w:rPr>
          <w:rFonts w:asciiTheme="minorHAnsi" w:hAnsiTheme="minorHAnsi" w:cstheme="minorHAnsi"/>
          <w:sz w:val="20"/>
          <w:szCs w:val="20"/>
        </w:rPr>
        <w:t>while</w:t>
      </w:r>
      <w:r w:rsidR="005C4231" w:rsidRPr="005C4231">
        <w:rPr>
          <w:rFonts w:asciiTheme="minorHAnsi" w:hAnsiTheme="minorHAnsi" w:cstheme="minorHAnsi"/>
          <w:sz w:val="20"/>
          <w:szCs w:val="20"/>
        </w:rPr>
        <w:t xml:space="preserve"> </w:t>
      </w:r>
      <w:r w:rsidR="005C4231">
        <w:rPr>
          <w:rFonts w:asciiTheme="minorHAnsi" w:hAnsiTheme="minorHAnsi" w:cstheme="minorHAnsi"/>
          <w:sz w:val="20"/>
          <w:szCs w:val="20"/>
        </w:rPr>
        <w:t>maximizing</w:t>
      </w:r>
      <w:r w:rsidR="005C4231" w:rsidRPr="005C4231">
        <w:rPr>
          <w:rFonts w:asciiTheme="minorHAnsi" w:hAnsiTheme="minorHAnsi" w:cstheme="minorHAnsi"/>
          <w:sz w:val="20"/>
          <w:szCs w:val="20"/>
        </w:rPr>
        <w:t xml:space="preserve"> ROI</w:t>
      </w:r>
      <w:r w:rsidR="005C4231">
        <w:rPr>
          <w:rFonts w:asciiTheme="minorHAnsi" w:hAnsiTheme="minorHAnsi" w:cstheme="minorHAnsi"/>
          <w:sz w:val="20"/>
          <w:szCs w:val="20"/>
        </w:rPr>
        <w:t>.</w:t>
      </w:r>
      <w:r w:rsidR="00CC2FD3">
        <w:rPr>
          <w:rFonts w:asciiTheme="minorHAnsi" w:hAnsiTheme="minorHAnsi" w:cstheme="minorHAnsi"/>
          <w:sz w:val="20"/>
          <w:szCs w:val="20"/>
        </w:rPr>
        <w:br/>
        <w:t>• Ensured Channel logistics for</w:t>
      </w:r>
      <w:r w:rsidRPr="00CC2FD3">
        <w:rPr>
          <w:rFonts w:asciiTheme="minorHAnsi" w:hAnsiTheme="minorHAnsi" w:cstheme="minorHAnsi"/>
          <w:sz w:val="20"/>
          <w:szCs w:val="20"/>
        </w:rPr>
        <w:t xml:space="preserve"> more than</w:t>
      </w:r>
      <w:r w:rsidR="00CC2FD3">
        <w:rPr>
          <w:rFonts w:asciiTheme="minorHAnsi" w:hAnsiTheme="minorHAnsi" w:cstheme="minorHAnsi"/>
          <w:sz w:val="20"/>
          <w:szCs w:val="20"/>
        </w:rPr>
        <w:t xml:space="preserve"> </w:t>
      </w:r>
      <w:r w:rsidR="004A7832">
        <w:rPr>
          <w:rFonts w:asciiTheme="minorHAnsi" w:hAnsiTheme="minorHAnsi" w:cstheme="minorHAnsi"/>
          <w:sz w:val="20"/>
          <w:szCs w:val="20"/>
        </w:rPr>
        <w:t>1000</w:t>
      </w:r>
      <w:r w:rsidRPr="00CC2FD3">
        <w:rPr>
          <w:rFonts w:asciiTheme="minorHAnsi" w:hAnsiTheme="minorHAnsi" w:cstheme="minorHAnsi"/>
          <w:sz w:val="20"/>
          <w:szCs w:val="20"/>
        </w:rPr>
        <w:t xml:space="preserve"> SKU's are in place to deliver targets &amp; meet demand on time and in full.</w:t>
      </w:r>
      <w:r w:rsidRPr="00CC2FD3">
        <w:rPr>
          <w:rFonts w:asciiTheme="minorHAnsi" w:hAnsiTheme="minorHAnsi" w:cstheme="minorHAnsi"/>
          <w:sz w:val="20"/>
          <w:szCs w:val="20"/>
        </w:rPr>
        <w:br/>
        <w:t xml:space="preserve">• Managed deliveries to </w:t>
      </w:r>
      <w:r w:rsidR="004A7832">
        <w:rPr>
          <w:rFonts w:asciiTheme="minorHAnsi" w:hAnsiTheme="minorHAnsi" w:cstheme="minorHAnsi"/>
          <w:sz w:val="20"/>
          <w:szCs w:val="20"/>
        </w:rPr>
        <w:t>over 4</w:t>
      </w:r>
      <w:r w:rsidRPr="00CC2FD3">
        <w:rPr>
          <w:rFonts w:asciiTheme="minorHAnsi" w:hAnsiTheme="minorHAnsi" w:cstheme="minorHAnsi"/>
          <w:sz w:val="20"/>
          <w:szCs w:val="20"/>
        </w:rPr>
        <w:t>00 private and government customers; supply to distributors in the MENA region.</w:t>
      </w:r>
      <w:r w:rsidRPr="00CC2FD3">
        <w:rPr>
          <w:rFonts w:asciiTheme="minorHAnsi" w:hAnsiTheme="minorHAnsi" w:cstheme="minorHAnsi"/>
          <w:sz w:val="20"/>
          <w:szCs w:val="20"/>
        </w:rPr>
        <w:br/>
        <w:t>• Key member for SGH tenders &amp; realize a multi-million riyal benefit through improved sourcing &amp; transport solutions.</w:t>
      </w:r>
      <w:r w:rsidRPr="00CC2FD3">
        <w:rPr>
          <w:rFonts w:asciiTheme="minorHAnsi" w:hAnsiTheme="minorHAnsi" w:cstheme="minorHAnsi"/>
          <w:sz w:val="20"/>
          <w:szCs w:val="20"/>
        </w:rPr>
        <w:br/>
        <w:t>• Participated in the business unit's SOP process that drove manufacturing, sourcing and sales plans.</w:t>
      </w:r>
      <w:r w:rsidRPr="00CC2FD3">
        <w:rPr>
          <w:rFonts w:asciiTheme="minorHAnsi" w:hAnsiTheme="minorHAnsi" w:cstheme="minorHAnsi"/>
          <w:sz w:val="20"/>
          <w:szCs w:val="20"/>
        </w:rPr>
        <w:br/>
        <w:t xml:space="preserve">• </w:t>
      </w:r>
      <w:r w:rsidR="00CC2FD3">
        <w:rPr>
          <w:rFonts w:asciiTheme="minorHAnsi" w:hAnsiTheme="minorHAnsi" w:cstheme="minorHAnsi"/>
          <w:sz w:val="20"/>
          <w:szCs w:val="20"/>
        </w:rPr>
        <w:t>Recognized by CEO</w:t>
      </w:r>
      <w:r w:rsidR="00CC2FD3" w:rsidRPr="00CC2FD3">
        <w:rPr>
          <w:rFonts w:asciiTheme="minorHAnsi" w:hAnsiTheme="minorHAnsi" w:cstheme="minorHAnsi"/>
          <w:sz w:val="20"/>
          <w:szCs w:val="20"/>
        </w:rPr>
        <w:t xml:space="preserve"> for the initiative</w:t>
      </w:r>
      <w:r w:rsidR="00CC2FD3">
        <w:rPr>
          <w:rFonts w:asciiTheme="minorHAnsi" w:hAnsiTheme="minorHAnsi" w:cstheme="minorHAnsi"/>
          <w:sz w:val="20"/>
          <w:szCs w:val="20"/>
        </w:rPr>
        <w:t xml:space="preserve"> to r</w:t>
      </w:r>
      <w:r w:rsidRPr="00CC2FD3">
        <w:rPr>
          <w:rFonts w:asciiTheme="minorHAnsi" w:hAnsiTheme="minorHAnsi" w:cstheme="minorHAnsi"/>
          <w:sz w:val="20"/>
          <w:szCs w:val="20"/>
        </w:rPr>
        <w:t>edesign the warehouse</w:t>
      </w:r>
      <w:r w:rsidR="00CC2FD3">
        <w:rPr>
          <w:rFonts w:asciiTheme="minorHAnsi" w:hAnsiTheme="minorHAnsi" w:cstheme="minorHAnsi"/>
          <w:sz w:val="20"/>
          <w:szCs w:val="20"/>
        </w:rPr>
        <w:t>s</w:t>
      </w:r>
      <w:r w:rsidRPr="00CC2FD3">
        <w:rPr>
          <w:rFonts w:asciiTheme="minorHAnsi" w:hAnsiTheme="minorHAnsi" w:cstheme="minorHAnsi"/>
          <w:sz w:val="20"/>
          <w:szCs w:val="20"/>
        </w:rPr>
        <w:t xml:space="preserve"> </w:t>
      </w:r>
      <w:r w:rsidR="00CC2FD3">
        <w:rPr>
          <w:rFonts w:asciiTheme="minorHAnsi" w:hAnsiTheme="minorHAnsi" w:cstheme="minorHAnsi"/>
          <w:sz w:val="20"/>
          <w:szCs w:val="20"/>
        </w:rPr>
        <w:t xml:space="preserve">that reduced </w:t>
      </w:r>
      <w:r w:rsidRPr="00CC2FD3">
        <w:rPr>
          <w:rFonts w:asciiTheme="minorHAnsi" w:hAnsiTheme="minorHAnsi" w:cstheme="minorHAnsi"/>
          <w:sz w:val="20"/>
          <w:szCs w:val="20"/>
        </w:rPr>
        <w:t>costs by 15%</w:t>
      </w:r>
      <w:r w:rsidR="00CC2FD3">
        <w:rPr>
          <w:rFonts w:asciiTheme="minorHAnsi" w:hAnsiTheme="minorHAnsi" w:cstheme="minorHAnsi"/>
          <w:sz w:val="20"/>
          <w:szCs w:val="20"/>
        </w:rPr>
        <w:t xml:space="preserve"> and improved productivity</w:t>
      </w:r>
      <w:r w:rsidRPr="00CC2FD3">
        <w:rPr>
          <w:rFonts w:asciiTheme="minorHAnsi" w:hAnsiTheme="minorHAnsi" w:cstheme="minorHAnsi"/>
          <w:sz w:val="20"/>
          <w:szCs w:val="20"/>
        </w:rPr>
        <w:t>.</w:t>
      </w:r>
      <w:r w:rsidRPr="00CC2FD3">
        <w:rPr>
          <w:rFonts w:asciiTheme="minorHAnsi" w:hAnsiTheme="minorHAnsi" w:cstheme="minorHAnsi"/>
          <w:sz w:val="20"/>
          <w:szCs w:val="20"/>
        </w:rPr>
        <w:br/>
        <w:t>• Achieved and maintained ISO &amp; CE mark certification for the business group.</w:t>
      </w:r>
      <w:r w:rsidRPr="00CC2FD3">
        <w:rPr>
          <w:rFonts w:asciiTheme="minorHAnsi" w:hAnsiTheme="minorHAnsi" w:cstheme="minorHAnsi"/>
          <w:sz w:val="20"/>
          <w:szCs w:val="20"/>
        </w:rPr>
        <w:br/>
        <w:t>• Implemented stock level procedures &amp; policies in order to optimize the FG inventory; coordinated with Finance for physical inventory of FG &amp; Raw materials; approved necessary inventory adjustments.</w:t>
      </w:r>
      <w:r w:rsidR="004A7832" w:rsidRPr="004A7832">
        <w:t xml:space="preserve"> </w:t>
      </w:r>
      <w:r w:rsidR="004A7832">
        <w:br/>
      </w:r>
      <w:r w:rsidR="004A7832" w:rsidRPr="004A7832">
        <w:rPr>
          <w:rFonts w:asciiTheme="minorHAnsi" w:hAnsiTheme="minorHAnsi" w:cstheme="minorHAnsi"/>
          <w:sz w:val="20"/>
          <w:szCs w:val="20"/>
        </w:rPr>
        <w:t>•</w:t>
      </w:r>
      <w:r w:rsidR="004A7832">
        <w:rPr>
          <w:rFonts w:asciiTheme="minorHAnsi" w:hAnsiTheme="minorHAnsi" w:cstheme="minorHAnsi"/>
          <w:sz w:val="20"/>
          <w:szCs w:val="20"/>
        </w:rPr>
        <w:t xml:space="preserve"> Responsible for </w:t>
      </w:r>
      <w:r w:rsidR="004A7832" w:rsidRPr="004A7832">
        <w:rPr>
          <w:rFonts w:asciiTheme="minorHAnsi" w:hAnsiTheme="minorHAnsi" w:cstheme="minorHAnsi"/>
          <w:sz w:val="20"/>
          <w:szCs w:val="20"/>
        </w:rPr>
        <w:t>Replenishment of stocks within agreed Min/Max</w:t>
      </w:r>
      <w:r w:rsidR="004A7832">
        <w:rPr>
          <w:rFonts w:asciiTheme="minorHAnsi" w:hAnsiTheme="minorHAnsi" w:cstheme="minorHAnsi"/>
          <w:sz w:val="20"/>
          <w:szCs w:val="20"/>
        </w:rPr>
        <w:t xml:space="preserve"> criteria</w:t>
      </w:r>
      <w:r w:rsidR="004A7832" w:rsidRPr="004A7832">
        <w:rPr>
          <w:rFonts w:asciiTheme="minorHAnsi" w:hAnsiTheme="minorHAnsi" w:cstheme="minorHAnsi"/>
          <w:sz w:val="20"/>
          <w:szCs w:val="20"/>
        </w:rPr>
        <w:t xml:space="preserve"> and </w:t>
      </w:r>
      <w:r w:rsidR="004A7832">
        <w:rPr>
          <w:rFonts w:asciiTheme="minorHAnsi" w:hAnsiTheme="minorHAnsi" w:cstheme="minorHAnsi"/>
          <w:sz w:val="20"/>
          <w:szCs w:val="20"/>
        </w:rPr>
        <w:t>control of overstock/understock.</w:t>
      </w:r>
      <w:r w:rsidR="00CC2FD3">
        <w:rPr>
          <w:rFonts w:asciiTheme="minorHAnsi" w:hAnsiTheme="minorHAnsi" w:cstheme="minorHAnsi"/>
          <w:sz w:val="20"/>
          <w:szCs w:val="20"/>
        </w:rPr>
        <w:br/>
      </w:r>
      <w:r w:rsidR="00CC2FD3">
        <w:rPr>
          <w:rFonts w:asciiTheme="minorHAnsi" w:hAnsiTheme="minorHAnsi" w:cstheme="minorHAnsi"/>
          <w:sz w:val="20"/>
          <w:szCs w:val="20"/>
        </w:rPr>
        <w:br/>
      </w:r>
      <w:r w:rsidRPr="00CC2FD3">
        <w:rPr>
          <w:rFonts w:asciiTheme="minorHAnsi" w:hAnsiTheme="minorHAnsi" w:cstheme="minorHAnsi"/>
          <w:b/>
          <w:bCs/>
        </w:rPr>
        <w:t>Customer Services Manager</w:t>
      </w:r>
      <w:r w:rsidR="003672A0" w:rsidRPr="00CC2FD3">
        <w:rPr>
          <w:rFonts w:asciiTheme="minorHAnsi" w:hAnsiTheme="minorHAnsi" w:cstheme="minorHAnsi"/>
        </w:rPr>
        <w:tab/>
        <w:t>2003 – 2004</w:t>
      </w:r>
      <w:r w:rsidR="00CC2FD3">
        <w:rPr>
          <w:rFonts w:asciiTheme="minorHAnsi" w:hAnsiTheme="minorHAnsi" w:cstheme="minorHAnsi"/>
          <w:sz w:val="20"/>
          <w:szCs w:val="20"/>
        </w:rPr>
        <w:br/>
      </w:r>
      <w:r w:rsidRPr="00CC2FD3">
        <w:rPr>
          <w:rFonts w:asciiTheme="minorHAnsi" w:hAnsiTheme="minorHAnsi" w:cstheme="minorHAnsi"/>
          <w:b/>
          <w:bCs/>
        </w:rPr>
        <w:t xml:space="preserve">Jotun </w:t>
      </w:r>
      <w:proofErr w:type="spellStart"/>
      <w:r w:rsidRPr="00CC2FD3">
        <w:rPr>
          <w:rFonts w:asciiTheme="minorHAnsi" w:hAnsiTheme="minorHAnsi" w:cstheme="minorHAnsi"/>
          <w:b/>
          <w:bCs/>
        </w:rPr>
        <w:t>Saudia</w:t>
      </w:r>
      <w:proofErr w:type="spellEnd"/>
      <w:r w:rsidRPr="00CC2FD3">
        <w:rPr>
          <w:rFonts w:asciiTheme="minorHAnsi" w:hAnsiTheme="minorHAnsi" w:cstheme="minorHAnsi"/>
          <w:b/>
          <w:bCs/>
        </w:rPr>
        <w:t xml:space="preserve"> Company Limited</w:t>
      </w:r>
      <w:r w:rsidRPr="00CC2FD3">
        <w:rPr>
          <w:rFonts w:asciiTheme="minorHAnsi" w:hAnsiTheme="minorHAnsi" w:cstheme="minorHAnsi"/>
        </w:rPr>
        <w:t> </w:t>
      </w:r>
      <w:r w:rsidR="003672A0" w:rsidRPr="00CC2FD3">
        <w:rPr>
          <w:rFonts w:asciiTheme="minorHAnsi" w:hAnsiTheme="minorHAnsi" w:cstheme="minorHAnsi"/>
        </w:rPr>
        <w:tab/>
        <w:t>Saudi Arabia</w:t>
      </w:r>
    </w:p>
    <w:p w:rsidR="009A4F04" w:rsidRPr="00CC2FD3" w:rsidRDefault="009A4F04" w:rsidP="005C4231">
      <w:pPr>
        <w:rPr>
          <w:rFonts w:asciiTheme="minorHAnsi" w:hAnsiTheme="minorHAnsi" w:cstheme="minorHAnsi"/>
        </w:rPr>
      </w:pPr>
      <w:r w:rsidRPr="00CC2FD3">
        <w:rPr>
          <w:rFonts w:asciiTheme="minorHAnsi" w:hAnsiTheme="minorHAnsi" w:cstheme="minorHAnsi"/>
          <w:sz w:val="20"/>
          <w:szCs w:val="20"/>
        </w:rPr>
        <w:t xml:space="preserve">• Managed, planned and organized the Customer Services &amp; FG functions of a </w:t>
      </w:r>
      <w:r w:rsidR="005C4231">
        <w:rPr>
          <w:rFonts w:asciiTheme="minorHAnsi" w:hAnsiTheme="minorHAnsi" w:cstheme="minorHAnsi"/>
          <w:sz w:val="20"/>
          <w:szCs w:val="20"/>
        </w:rPr>
        <w:t xml:space="preserve">Global </w:t>
      </w:r>
      <w:r w:rsidRPr="00CC2FD3">
        <w:rPr>
          <w:rFonts w:asciiTheme="minorHAnsi" w:hAnsiTheme="minorHAnsi" w:cstheme="minorHAnsi"/>
          <w:sz w:val="20"/>
          <w:szCs w:val="20"/>
        </w:rPr>
        <w:t>Paints MNC with SR350 Million turnover to achieve their overall objectives related to profitability, competitiveness, customer service and satisfaction.</w:t>
      </w:r>
      <w:r w:rsidRPr="00CC2FD3">
        <w:rPr>
          <w:rFonts w:asciiTheme="minorHAnsi" w:hAnsiTheme="minorHAnsi" w:cstheme="minorHAnsi"/>
          <w:sz w:val="20"/>
          <w:szCs w:val="20"/>
        </w:rPr>
        <w:br/>
        <w:t xml:space="preserve">• Directed the Customer Service &amp; Logistics team of 35 employees servicing more than </w:t>
      </w:r>
      <w:r w:rsidR="005C4231">
        <w:rPr>
          <w:rFonts w:asciiTheme="minorHAnsi" w:hAnsiTheme="minorHAnsi" w:cstheme="minorHAnsi"/>
          <w:sz w:val="20"/>
          <w:szCs w:val="20"/>
        </w:rPr>
        <w:t>200 dealers in KSA &amp; MENA region.</w:t>
      </w:r>
      <w:r w:rsidRPr="00CC2FD3">
        <w:rPr>
          <w:rFonts w:asciiTheme="minorHAnsi" w:hAnsiTheme="minorHAnsi" w:cstheme="minorHAnsi"/>
          <w:sz w:val="20"/>
          <w:szCs w:val="20"/>
        </w:rPr>
        <w:br/>
        <w:t>• Responsible for FG inventory &amp; critical tint colors; ma</w:t>
      </w:r>
      <w:r w:rsidR="00615533" w:rsidRPr="00CC2FD3">
        <w:rPr>
          <w:rFonts w:asciiTheme="minorHAnsi" w:hAnsiTheme="minorHAnsi" w:cstheme="minorHAnsi"/>
          <w:sz w:val="20"/>
          <w:szCs w:val="20"/>
        </w:rPr>
        <w:t>intain stock levels based on de</w:t>
      </w:r>
      <w:r w:rsidR="003672A0" w:rsidRPr="00CC2FD3">
        <w:rPr>
          <w:rFonts w:asciiTheme="minorHAnsi" w:hAnsiTheme="minorHAnsi" w:cstheme="minorHAnsi"/>
          <w:sz w:val="20"/>
          <w:szCs w:val="20"/>
        </w:rPr>
        <w:t>m</w:t>
      </w:r>
      <w:r w:rsidRPr="00CC2FD3">
        <w:rPr>
          <w:rFonts w:asciiTheme="minorHAnsi" w:hAnsiTheme="minorHAnsi" w:cstheme="minorHAnsi"/>
          <w:sz w:val="20"/>
          <w:szCs w:val="20"/>
        </w:rPr>
        <w:t>and m</w:t>
      </w:r>
      <w:r w:rsidR="003672A0" w:rsidRPr="00CC2FD3">
        <w:rPr>
          <w:rFonts w:asciiTheme="minorHAnsi" w:hAnsiTheme="minorHAnsi" w:cstheme="minorHAnsi"/>
          <w:sz w:val="20"/>
          <w:szCs w:val="20"/>
        </w:rPr>
        <w:t>o</w:t>
      </w:r>
      <w:r w:rsidRPr="00CC2FD3">
        <w:rPr>
          <w:rFonts w:asciiTheme="minorHAnsi" w:hAnsiTheme="minorHAnsi" w:cstheme="minorHAnsi"/>
          <w:sz w:val="20"/>
          <w:szCs w:val="20"/>
        </w:rPr>
        <w:t>vement</w:t>
      </w:r>
      <w:r w:rsidR="005C4231">
        <w:rPr>
          <w:rFonts w:asciiTheme="minorHAnsi" w:hAnsiTheme="minorHAnsi" w:cstheme="minorHAnsi"/>
          <w:sz w:val="20"/>
          <w:szCs w:val="20"/>
        </w:rPr>
        <w:t xml:space="preserve"> and SLA</w:t>
      </w:r>
      <w:r w:rsidRPr="00CC2FD3">
        <w:rPr>
          <w:rFonts w:asciiTheme="minorHAnsi" w:hAnsiTheme="minorHAnsi" w:cstheme="minorHAnsi"/>
          <w:sz w:val="20"/>
          <w:szCs w:val="20"/>
        </w:rPr>
        <w:t>.</w:t>
      </w:r>
      <w:r w:rsidRPr="00CC2FD3">
        <w:rPr>
          <w:rFonts w:asciiTheme="minorHAnsi" w:hAnsiTheme="minorHAnsi" w:cstheme="minorHAnsi"/>
          <w:sz w:val="20"/>
          <w:szCs w:val="20"/>
        </w:rPr>
        <w:br/>
        <w:t>• Planned, installed and integrated major SHE project</w:t>
      </w:r>
      <w:r w:rsidR="00CC2FD3" w:rsidRPr="00CC2FD3">
        <w:rPr>
          <w:rFonts w:asciiTheme="minorHAnsi" w:hAnsiTheme="minorHAnsi" w:cstheme="minorHAnsi"/>
          <w:sz w:val="20"/>
          <w:szCs w:val="20"/>
        </w:rPr>
        <w:t>s</w:t>
      </w:r>
      <w:r w:rsidRPr="00CC2FD3">
        <w:rPr>
          <w:rFonts w:asciiTheme="minorHAnsi" w:hAnsiTheme="minorHAnsi" w:cstheme="minorHAnsi"/>
          <w:sz w:val="20"/>
          <w:szCs w:val="20"/>
        </w:rPr>
        <w:t xml:space="preserve"> while maintaining distribution volume and productivity.</w:t>
      </w:r>
      <w:r w:rsidRPr="00CC2FD3">
        <w:rPr>
          <w:rFonts w:asciiTheme="minorHAnsi" w:hAnsiTheme="minorHAnsi" w:cstheme="minorHAnsi"/>
          <w:sz w:val="20"/>
          <w:szCs w:val="20"/>
        </w:rPr>
        <w:br/>
        <w:t>• Exercised consultative and advisory authority for all group warehouses in KSA.</w:t>
      </w:r>
      <w:r w:rsidRPr="00CC2FD3">
        <w:rPr>
          <w:rFonts w:asciiTheme="minorHAnsi" w:hAnsiTheme="minorHAnsi" w:cstheme="minorHAnsi"/>
          <w:sz w:val="20"/>
          <w:szCs w:val="20"/>
        </w:rPr>
        <w:br/>
        <w:t xml:space="preserve">• Implemented a more focused &amp; innovative approach to slow moving &amp; obsolete products. </w:t>
      </w:r>
      <w:r w:rsidR="00CC2FD3" w:rsidRPr="00CC2FD3">
        <w:rPr>
          <w:rFonts w:asciiTheme="minorHAnsi" w:hAnsiTheme="minorHAnsi" w:cstheme="minorHAnsi"/>
          <w:sz w:val="20"/>
          <w:szCs w:val="20"/>
        </w:rPr>
        <w:br/>
      </w:r>
      <w:r w:rsidRPr="00CC2FD3">
        <w:rPr>
          <w:rFonts w:asciiTheme="minorHAnsi" w:hAnsiTheme="minorHAnsi" w:cstheme="minorHAnsi"/>
          <w:sz w:val="20"/>
          <w:szCs w:val="20"/>
        </w:rPr>
        <w:t>• Defined standards against customer requirements in the areas of Delivery Performance, Responsiveness, Lead times, Documentation quality and order fill rate apart from stock availability &amp; stock-</w:t>
      </w:r>
      <w:r w:rsidR="00CC2FD3">
        <w:rPr>
          <w:rFonts w:asciiTheme="minorHAnsi" w:hAnsiTheme="minorHAnsi" w:cstheme="minorHAnsi"/>
          <w:sz w:val="20"/>
          <w:szCs w:val="20"/>
        </w:rPr>
        <w:t>outs communication.</w:t>
      </w:r>
    </w:p>
    <w:p w:rsidR="00DB232C" w:rsidRPr="00DB232C" w:rsidRDefault="00CC2FD3" w:rsidP="00DB232C">
      <w:pPr>
        <w:tabs>
          <w:tab w:val="clear" w:pos="9360"/>
          <w:tab w:val="right" w:pos="10440"/>
        </w:tabs>
        <w:spacing w:before="0" w:after="0"/>
        <w:rPr>
          <w:rFonts w:asciiTheme="minorHAnsi" w:hAnsiTheme="minorHAnsi" w:cstheme="minorHAnsi"/>
          <w:b/>
          <w:bCs/>
          <w:sz w:val="20"/>
          <w:szCs w:val="20"/>
        </w:rPr>
        <w:sectPr w:rsidR="00DB232C" w:rsidRPr="00DB232C" w:rsidSect="00DB232C">
          <w:type w:val="continuous"/>
          <w:pgSz w:w="12240" w:h="15840" w:code="1"/>
          <w:pgMar w:top="1440" w:right="720" w:bottom="720" w:left="720" w:header="720" w:footer="720" w:gutter="0"/>
          <w:cols w:space="720"/>
          <w:docGrid w:linePitch="360"/>
        </w:sectPr>
      </w:pPr>
      <w:r w:rsidRPr="00CC2FD3">
        <w:rPr>
          <w:noProof/>
        </w:rPr>
        <mc:AlternateContent>
          <mc:Choice Requires="wps">
            <w:drawing>
              <wp:anchor distT="0" distB="0" distL="114300" distR="114300" simplePos="0" relativeHeight="251666432" behindDoc="0" locked="0" layoutInCell="1" allowOverlap="1" wp14:anchorId="795514FC" wp14:editId="501304D4">
                <wp:simplePos x="0" y="0"/>
                <wp:positionH relativeFrom="column">
                  <wp:posOffset>-37465</wp:posOffset>
                </wp:positionH>
                <wp:positionV relativeFrom="paragraph">
                  <wp:posOffset>295275</wp:posOffset>
                </wp:positionV>
                <wp:extent cx="6530975" cy="47501"/>
                <wp:effectExtent l="0" t="0" r="22225" b="29210"/>
                <wp:wrapNone/>
                <wp:docPr id="5" name="Straight Connector 5"/>
                <wp:cNvGraphicFramePr/>
                <a:graphic xmlns:a="http://schemas.openxmlformats.org/drawingml/2006/main">
                  <a:graphicData uri="http://schemas.microsoft.com/office/word/2010/wordprocessingShape">
                    <wps:wsp>
                      <wps:cNvCnPr/>
                      <wps:spPr>
                        <a:xfrm flipV="1">
                          <a:off x="0" y="0"/>
                          <a:ext cx="6530975" cy="47501"/>
                        </a:xfrm>
                        <a:prstGeom prst="line">
                          <a:avLst/>
                        </a:prstGeom>
                        <a:noFill/>
                        <a:ln w="6350" cap="flat" cmpd="sng" algn="ctr">
                          <a:solidFill>
                            <a:srgbClr val="00B0F0"/>
                          </a:solidFill>
                          <a:prstDash val="solid"/>
                          <a:miter lim="800000"/>
                        </a:ln>
                        <a:effectLst/>
                      </wps:spPr>
                      <wps:bodyPr/>
                    </wps:wsp>
                  </a:graphicData>
                </a:graphic>
                <wp14:sizeRelH relativeFrom="margin">
                  <wp14:pctWidth>0</wp14:pctWidth>
                </wp14:sizeRelH>
              </wp:anchor>
            </w:drawing>
          </mc:Choice>
          <mc:Fallback>
            <w:pict>
              <v:line w14:anchorId="24B81C8D" id="Straight Connector 5" o:spid="_x0000_s1026" style="position:absolute;flip:y;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5pt,23.25pt" to="511.3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" strokecolor="#00b0f0" strokeweight=".5pt">
                <v:stroke joinstyle="miter"/>
              </v:line>
            </w:pict>
          </mc:Fallback>
        </mc:AlternateContent>
      </w:r>
      <w:r w:rsidRPr="00DB232C">
        <w:rPr>
          <w:rFonts w:asciiTheme="minorHAnsi" w:hAnsiTheme="minorHAnsi" w:cstheme="minorHAnsi"/>
        </w:rPr>
        <w:br/>
      </w:r>
      <w:r w:rsidRPr="00DB232C">
        <w:rPr>
          <w:rFonts w:asciiTheme="minorHAnsi" w:hAnsiTheme="minorHAnsi" w:cstheme="minorHAnsi"/>
          <w:b/>
          <w:bCs/>
          <w:sz w:val="24"/>
          <w:szCs w:val="24"/>
        </w:rPr>
        <w:t>Education</w:t>
      </w:r>
      <w:proofErr w:type="gramStart"/>
      <w:r w:rsidRPr="00DB232C">
        <w:rPr>
          <w:rFonts w:asciiTheme="minorHAnsi" w:hAnsiTheme="minorHAnsi" w:cstheme="minorHAnsi"/>
          <w:b/>
          <w:bCs/>
          <w:sz w:val="24"/>
          <w:szCs w:val="24"/>
        </w:rPr>
        <w:t>:</w:t>
      </w:r>
      <w:proofErr w:type="gramEnd"/>
      <w:r w:rsidRPr="00DB232C">
        <w:rPr>
          <w:rFonts w:asciiTheme="minorHAnsi" w:hAnsiTheme="minorHAnsi" w:cstheme="minorHAnsi"/>
        </w:rPr>
        <w:br/>
      </w:r>
      <w:r w:rsidR="00DB232C">
        <w:rPr>
          <w:rFonts w:asciiTheme="minorHAnsi" w:hAnsiTheme="minorHAnsi" w:cstheme="minorHAnsi"/>
          <w:b/>
          <w:bCs/>
          <w:sz w:val="20"/>
          <w:szCs w:val="20"/>
        </w:rPr>
        <w:t xml:space="preserve">• </w:t>
      </w:r>
      <w:r w:rsidR="009A4F04" w:rsidRPr="00DB232C">
        <w:rPr>
          <w:rFonts w:asciiTheme="minorHAnsi" w:hAnsiTheme="minorHAnsi" w:cstheme="minorHAnsi"/>
          <w:b/>
          <w:bCs/>
          <w:sz w:val="20"/>
          <w:szCs w:val="20"/>
        </w:rPr>
        <w:t>CIPS - The Chartered Institute of Procurement &amp; Supply</w:t>
      </w:r>
      <w:r w:rsidRPr="00DB232C">
        <w:rPr>
          <w:rFonts w:asciiTheme="minorHAnsi" w:hAnsiTheme="minorHAnsi" w:cstheme="minorHAnsi"/>
          <w:b/>
          <w:bCs/>
          <w:sz w:val="20"/>
          <w:szCs w:val="20"/>
        </w:rPr>
        <w:br/>
      </w:r>
      <w:r w:rsidR="00DB232C">
        <w:rPr>
          <w:rFonts w:asciiTheme="minorHAnsi" w:hAnsiTheme="minorHAnsi" w:cstheme="minorHAnsi"/>
          <w:sz w:val="20"/>
          <w:szCs w:val="20"/>
        </w:rPr>
        <w:t xml:space="preserve">   </w:t>
      </w:r>
      <w:r w:rsidR="009A4F04" w:rsidRPr="00DB232C">
        <w:rPr>
          <w:rFonts w:asciiTheme="minorHAnsi" w:hAnsiTheme="minorHAnsi" w:cstheme="minorHAnsi"/>
          <w:sz w:val="20"/>
          <w:szCs w:val="20"/>
        </w:rPr>
        <w:t>PG DIPLOMA</w:t>
      </w:r>
      <w:r w:rsidRPr="00DB232C">
        <w:rPr>
          <w:rFonts w:asciiTheme="minorHAnsi" w:hAnsiTheme="minorHAnsi" w:cstheme="minorHAnsi"/>
          <w:sz w:val="20"/>
          <w:szCs w:val="20"/>
        </w:rPr>
        <w:t xml:space="preserve"> </w:t>
      </w:r>
      <w:r w:rsidR="009A4F04" w:rsidRPr="00DB232C">
        <w:rPr>
          <w:rFonts w:asciiTheme="minorHAnsi" w:hAnsiTheme="minorHAnsi" w:cstheme="minorHAnsi"/>
          <w:sz w:val="20"/>
          <w:szCs w:val="20"/>
        </w:rPr>
        <w:t>in Procurement and Supply</w:t>
      </w:r>
      <w:r w:rsidR="00DB232C">
        <w:rPr>
          <w:rFonts w:asciiTheme="minorHAnsi" w:hAnsiTheme="minorHAnsi" w:cstheme="minorHAnsi"/>
          <w:sz w:val="20"/>
          <w:szCs w:val="20"/>
        </w:rPr>
        <w:t xml:space="preserve"> (underway)</w:t>
      </w:r>
    </w:p>
    <w:p w:rsidR="009A4F04" w:rsidRPr="00DB232C" w:rsidRDefault="00DB232C" w:rsidP="00DB232C">
      <w:pPr>
        <w:tabs>
          <w:tab w:val="clear" w:pos="9360"/>
          <w:tab w:val="right" w:pos="10440"/>
        </w:tabs>
        <w:spacing w:before="0" w:after="0"/>
        <w:rPr>
          <w:rFonts w:asciiTheme="minorHAnsi" w:hAnsiTheme="minorHAnsi" w:cstheme="minorHAnsi"/>
        </w:rPr>
      </w:pPr>
      <w:r>
        <w:rPr>
          <w:rFonts w:asciiTheme="minorHAnsi" w:hAnsiTheme="minorHAnsi" w:cstheme="minorHAnsi"/>
          <w:b/>
          <w:bCs/>
          <w:sz w:val="20"/>
          <w:szCs w:val="20"/>
        </w:rPr>
        <w:t xml:space="preserve">• </w:t>
      </w:r>
      <w:r w:rsidR="009A4F04" w:rsidRPr="00DB232C">
        <w:rPr>
          <w:rFonts w:asciiTheme="minorHAnsi" w:hAnsiTheme="minorHAnsi" w:cstheme="minorHAnsi"/>
          <w:b/>
          <w:bCs/>
          <w:sz w:val="20"/>
          <w:szCs w:val="20"/>
        </w:rPr>
        <w:t>The University of Western Australia</w:t>
      </w:r>
      <w:r w:rsidRPr="00DB232C">
        <w:rPr>
          <w:rFonts w:asciiTheme="minorHAnsi" w:hAnsiTheme="minorHAnsi" w:cstheme="minorHAnsi"/>
          <w:b/>
          <w:bCs/>
          <w:sz w:val="20"/>
          <w:szCs w:val="20"/>
        </w:rPr>
        <w:t xml:space="preserve"> </w:t>
      </w:r>
      <w:r w:rsidRPr="00DB232C">
        <w:rPr>
          <w:rFonts w:asciiTheme="minorHAnsi" w:hAnsiTheme="minorHAnsi" w:cstheme="minorHAnsi"/>
          <w:b/>
          <w:bCs/>
          <w:sz w:val="20"/>
          <w:szCs w:val="20"/>
        </w:rPr>
        <w:br/>
      </w:r>
      <w:r>
        <w:rPr>
          <w:rFonts w:asciiTheme="minorHAnsi" w:hAnsiTheme="minorHAnsi" w:cstheme="minorHAnsi"/>
          <w:sz w:val="20"/>
          <w:szCs w:val="20"/>
        </w:rPr>
        <w:t xml:space="preserve">   </w:t>
      </w:r>
      <w:r w:rsidR="009A4F04" w:rsidRPr="00DB232C">
        <w:rPr>
          <w:rFonts w:asciiTheme="minorHAnsi" w:hAnsiTheme="minorHAnsi" w:cstheme="minorHAnsi"/>
          <w:sz w:val="20"/>
          <w:szCs w:val="20"/>
        </w:rPr>
        <w:t>Certificate in</w:t>
      </w:r>
      <w:r w:rsidR="00CC2FD3" w:rsidRPr="00DB232C">
        <w:rPr>
          <w:rFonts w:asciiTheme="minorHAnsi" w:hAnsiTheme="minorHAnsi" w:cstheme="minorHAnsi"/>
          <w:sz w:val="20"/>
          <w:szCs w:val="20"/>
        </w:rPr>
        <w:t xml:space="preserve"> </w:t>
      </w:r>
      <w:r w:rsidR="009A4F04" w:rsidRPr="00DB232C">
        <w:rPr>
          <w:rFonts w:asciiTheme="minorHAnsi" w:hAnsiTheme="minorHAnsi" w:cstheme="minorHAnsi"/>
          <w:sz w:val="20"/>
          <w:szCs w:val="20"/>
        </w:rPr>
        <w:t>Logistics &amp; Distribution Management</w:t>
      </w:r>
    </w:p>
    <w:p w:rsidR="00DB232C" w:rsidRDefault="00DB232C" w:rsidP="00DB232C">
      <w:pPr>
        <w:spacing w:before="0" w:after="0"/>
        <w:rPr>
          <w:rFonts w:asciiTheme="minorHAnsi" w:hAnsiTheme="minorHAnsi" w:cstheme="minorHAnsi"/>
          <w:b/>
          <w:bCs/>
          <w:sz w:val="20"/>
          <w:szCs w:val="20"/>
        </w:rPr>
        <w:sectPr w:rsidR="00DB232C" w:rsidSect="00DB232C">
          <w:type w:val="continuous"/>
          <w:pgSz w:w="12240" w:h="15840" w:code="1"/>
          <w:pgMar w:top="1440" w:right="720" w:bottom="720" w:left="720" w:header="720" w:footer="720" w:gutter="0"/>
          <w:cols w:num="2" w:space="720"/>
          <w:docGrid w:linePitch="360"/>
        </w:sectPr>
      </w:pPr>
    </w:p>
    <w:p w:rsidR="00E31CC6" w:rsidRDefault="00DB232C" w:rsidP="00DB232C">
      <w:pPr>
        <w:spacing w:before="0" w:after="0"/>
        <w:rPr>
          <w:rFonts w:asciiTheme="minorHAnsi" w:hAnsiTheme="minorHAnsi" w:cstheme="minorHAnsi"/>
          <w:sz w:val="20"/>
          <w:szCs w:val="20"/>
        </w:rPr>
      </w:pPr>
      <w:r>
        <w:rPr>
          <w:rFonts w:asciiTheme="minorHAnsi" w:hAnsiTheme="minorHAnsi" w:cstheme="minorHAnsi"/>
          <w:b/>
          <w:bCs/>
          <w:sz w:val="20"/>
          <w:szCs w:val="20"/>
        </w:rPr>
        <w:t xml:space="preserve">• </w:t>
      </w:r>
      <w:r w:rsidRPr="00DB232C">
        <w:rPr>
          <w:rFonts w:asciiTheme="minorHAnsi" w:hAnsiTheme="minorHAnsi" w:cstheme="minorHAnsi"/>
          <w:b/>
          <w:bCs/>
          <w:sz w:val="20"/>
          <w:szCs w:val="20"/>
        </w:rPr>
        <w:t>Osmania University</w:t>
      </w:r>
      <w:r w:rsidRPr="00DB232C">
        <w:rPr>
          <w:rFonts w:asciiTheme="minorHAnsi" w:hAnsiTheme="minorHAnsi" w:cstheme="minorHAnsi"/>
          <w:b/>
          <w:bCs/>
          <w:sz w:val="20"/>
          <w:szCs w:val="20"/>
        </w:rPr>
        <w:br/>
      </w:r>
      <w:r>
        <w:rPr>
          <w:rFonts w:asciiTheme="minorHAnsi" w:hAnsiTheme="minorHAnsi" w:cstheme="minorHAnsi"/>
          <w:sz w:val="20"/>
          <w:szCs w:val="20"/>
        </w:rPr>
        <w:t xml:space="preserve">   </w:t>
      </w:r>
      <w:r w:rsidRPr="00DB232C">
        <w:rPr>
          <w:rFonts w:asciiTheme="minorHAnsi" w:hAnsiTheme="minorHAnsi" w:cstheme="minorHAnsi"/>
          <w:sz w:val="20"/>
          <w:szCs w:val="20"/>
        </w:rPr>
        <w:t>BSc Math, Physics, Electronics</w:t>
      </w:r>
    </w:p>
    <w:p w:rsidR="00E31CC6" w:rsidRPr="00E31CC6" w:rsidRDefault="00E31CC6" w:rsidP="00E31CC6">
      <w:pPr>
        <w:spacing w:before="0" w:after="0"/>
        <w:rPr>
          <w:rFonts w:asciiTheme="minorHAnsi" w:hAnsiTheme="minorHAnsi" w:cstheme="minorHAnsi"/>
          <w:sz w:val="20"/>
          <w:szCs w:val="20"/>
        </w:rPr>
      </w:pPr>
      <w:r w:rsidRPr="00E31CC6">
        <w:rPr>
          <w:rFonts w:asciiTheme="minorHAnsi" w:hAnsiTheme="minorHAnsi" w:cstheme="minorHAnsi"/>
          <w:b/>
          <w:bCs/>
          <w:sz w:val="20"/>
          <w:szCs w:val="20"/>
        </w:rPr>
        <w:t xml:space="preserve">• </w:t>
      </w:r>
      <w:r>
        <w:rPr>
          <w:rFonts w:asciiTheme="minorHAnsi" w:hAnsiTheme="minorHAnsi" w:cstheme="minorHAnsi"/>
          <w:b/>
          <w:bCs/>
          <w:sz w:val="20"/>
          <w:szCs w:val="20"/>
        </w:rPr>
        <w:t>Institute of Export Management</w:t>
      </w:r>
      <w:r w:rsidRPr="00E31CC6">
        <w:rPr>
          <w:rFonts w:asciiTheme="minorHAnsi" w:hAnsiTheme="minorHAnsi" w:cstheme="minorHAnsi"/>
          <w:b/>
          <w:bCs/>
          <w:sz w:val="20"/>
          <w:szCs w:val="20"/>
        </w:rPr>
        <w:br/>
      </w:r>
      <w:r w:rsidRPr="00E31CC6">
        <w:rPr>
          <w:rFonts w:asciiTheme="minorHAnsi" w:hAnsiTheme="minorHAnsi" w:cstheme="minorHAnsi"/>
          <w:sz w:val="20"/>
          <w:szCs w:val="20"/>
        </w:rPr>
        <w:t xml:space="preserve">   PG Diploma in Foreign Trade Management</w:t>
      </w:r>
    </w:p>
    <w:p w:rsidR="00AE1350" w:rsidRPr="00DB232C" w:rsidRDefault="00AE1350" w:rsidP="00DB232C">
      <w:pPr>
        <w:spacing w:before="0" w:after="0"/>
        <w:rPr>
          <w:rFonts w:asciiTheme="minorHAnsi" w:hAnsiTheme="minorHAnsi" w:cstheme="minorHAnsi"/>
          <w:sz w:val="20"/>
          <w:szCs w:val="20"/>
        </w:rPr>
      </w:pPr>
    </w:p>
    <w:sectPr w:rsidR="00AE1350" w:rsidRPr="00DB232C" w:rsidSect="00B3161F">
      <w:type w:val="continuous"/>
      <w:pgSz w:w="12240" w:h="15840" w:code="1"/>
      <w:pgMar w:top="720" w:right="720" w:bottom="720" w:left="720" w:header="720" w:footer="720" w:gutter="0"/>
      <w:cols w:space="2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394431"/>
    <w:multiLevelType w:val="hybridMultilevel"/>
    <w:tmpl w:val="ADEEF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E7A55"/>
    <w:multiLevelType w:val="hybridMultilevel"/>
    <w:tmpl w:val="C68C6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750E12"/>
    <w:multiLevelType w:val="hybridMultilevel"/>
    <w:tmpl w:val="FDF67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B83966"/>
    <w:multiLevelType w:val="hybridMultilevel"/>
    <w:tmpl w:val="72EE7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CB096D"/>
    <w:multiLevelType w:val="hybridMultilevel"/>
    <w:tmpl w:val="94B8D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3A7FF1"/>
    <w:multiLevelType w:val="hybridMultilevel"/>
    <w:tmpl w:val="22C676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C535232"/>
    <w:multiLevelType w:val="multilevel"/>
    <w:tmpl w:val="13867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231489"/>
    <w:multiLevelType w:val="multilevel"/>
    <w:tmpl w:val="DD00F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913535"/>
    <w:multiLevelType w:val="multilevel"/>
    <w:tmpl w:val="C644B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8"/>
  </w:num>
  <w:num w:numId="3">
    <w:abstractNumId w:val="7"/>
  </w:num>
  <w:num w:numId="4">
    <w:abstractNumId w:val="3"/>
  </w:num>
  <w:num w:numId="5">
    <w:abstractNumId w:val="2"/>
  </w:num>
  <w:num w:numId="6">
    <w:abstractNumId w:val="5"/>
  </w:num>
  <w:num w:numId="7">
    <w:abstractNumId w:val="0"/>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F04"/>
    <w:rsid w:val="000D485F"/>
    <w:rsid w:val="000E2A56"/>
    <w:rsid w:val="00243D50"/>
    <w:rsid w:val="00366DF1"/>
    <w:rsid w:val="003672A0"/>
    <w:rsid w:val="0038563A"/>
    <w:rsid w:val="003B0630"/>
    <w:rsid w:val="004A7832"/>
    <w:rsid w:val="004C1F6D"/>
    <w:rsid w:val="005B33E3"/>
    <w:rsid w:val="005C4231"/>
    <w:rsid w:val="00615533"/>
    <w:rsid w:val="00653A05"/>
    <w:rsid w:val="006C2B73"/>
    <w:rsid w:val="006F48E4"/>
    <w:rsid w:val="00740825"/>
    <w:rsid w:val="00741536"/>
    <w:rsid w:val="0077429B"/>
    <w:rsid w:val="00785F9B"/>
    <w:rsid w:val="007A5B6D"/>
    <w:rsid w:val="007B5395"/>
    <w:rsid w:val="007B77A6"/>
    <w:rsid w:val="007C0B0D"/>
    <w:rsid w:val="00930156"/>
    <w:rsid w:val="009A4F04"/>
    <w:rsid w:val="00A756F4"/>
    <w:rsid w:val="00A8329F"/>
    <w:rsid w:val="00A839D3"/>
    <w:rsid w:val="00AE0C66"/>
    <w:rsid w:val="00AE1350"/>
    <w:rsid w:val="00B3161F"/>
    <w:rsid w:val="00B4102F"/>
    <w:rsid w:val="00B8081A"/>
    <w:rsid w:val="00B87CB5"/>
    <w:rsid w:val="00CC2FD3"/>
    <w:rsid w:val="00D24CD3"/>
    <w:rsid w:val="00D77478"/>
    <w:rsid w:val="00DB232C"/>
    <w:rsid w:val="00DF0EE1"/>
    <w:rsid w:val="00DF6BC9"/>
    <w:rsid w:val="00E31CC6"/>
    <w:rsid w:val="00E33AA5"/>
    <w:rsid w:val="00EC2E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5F4342-8A93-4EF7-83AD-92B986F54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4F04"/>
    <w:pPr>
      <w:tabs>
        <w:tab w:val="right" w:pos="9360"/>
      </w:tabs>
      <w:spacing w:before="120" w:after="120" w:line="240" w:lineRule="auto"/>
    </w:pPr>
    <w:rPr>
      <w:rFonts w:ascii="Georgia" w:hAnsi="Georgia"/>
    </w:rPr>
  </w:style>
  <w:style w:type="paragraph" w:styleId="Heading2">
    <w:name w:val="heading 2"/>
    <w:basedOn w:val="Normal"/>
    <w:next w:val="Normal"/>
    <w:link w:val="Heading2Char"/>
    <w:uiPriority w:val="9"/>
    <w:unhideWhenUsed/>
    <w:qFormat/>
    <w:rsid w:val="009A4F04"/>
    <w:pP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A4F04"/>
    <w:rPr>
      <w:rFonts w:ascii="Georgia" w:hAnsi="Georgia"/>
      <w:b/>
    </w:rPr>
  </w:style>
  <w:style w:type="character" w:styleId="Hyperlink">
    <w:name w:val="Hyperlink"/>
    <w:basedOn w:val="DefaultParagraphFont"/>
    <w:uiPriority w:val="99"/>
    <w:unhideWhenUsed/>
    <w:rsid w:val="009A4F04"/>
    <w:rPr>
      <w:color w:val="0563C1" w:themeColor="hyperlink"/>
      <w:u w:val="single"/>
    </w:rPr>
  </w:style>
  <w:style w:type="character" w:customStyle="1" w:styleId="lt-line-clampraw-line">
    <w:name w:val="lt-line-clamp__raw-line"/>
    <w:basedOn w:val="DefaultParagraphFont"/>
    <w:rsid w:val="009A4F04"/>
  </w:style>
  <w:style w:type="paragraph" w:styleId="ListParagraph">
    <w:name w:val="List Paragraph"/>
    <w:basedOn w:val="Normal"/>
    <w:uiPriority w:val="34"/>
    <w:qFormat/>
    <w:rsid w:val="00CC2F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mrizwanuddin.khan@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EED5C9-8784-43BA-A4AD-796404D22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3265</TotalTime>
  <Pages>1</Pages>
  <Words>1327</Words>
  <Characters>7564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 Rizwan</dc:creator>
  <cp:keywords/>
  <dc:description/>
  <cp:lastModifiedBy>Mohammed Rizwan</cp:lastModifiedBy>
  <cp:revision>28</cp:revision>
  <dcterms:created xsi:type="dcterms:W3CDTF">2020-07-27T11:05:00Z</dcterms:created>
  <dcterms:modified xsi:type="dcterms:W3CDTF">2020-12-16T06:53:00Z</dcterms:modified>
</cp:coreProperties>
</file>