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Style w:val="TableGrid"/>
        <w:tblW w:w="11902" w:type="dxa"/>
        <w:jc w:val="left"/>
        <w:tblInd w:w="-103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4219"/>
        <w:gridCol w:w="7682"/>
      </w:tblGrid>
      <w:tr>
        <w:trPr>
          <w:trHeight w:val="4218" w:hRule="atLeast"/>
        </w:trPr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cs=""/>
                <w:kern w:val="0"/>
                <w:lang w:bidi="ar-SA"/>
              </w:rPr>
            </w:pPr>
            <w:r>
              <w:rPr>
                <w:rFonts w:cs=""/>
                <w:kern w:val="0"/>
                <w:lang w:bidi="ar-SA"/>
              </w:rPr>
              <w:drawing>
                <wp:anchor behindDoc="0" distT="0" distB="0" distL="0" distR="0" simplePos="0" locked="0" layoutInCell="1" allowOverlap="1" relativeHeight="6">
                  <wp:simplePos x="0" y="0"/>
                  <wp:positionH relativeFrom="margin">
                    <wp:posOffset>5715</wp:posOffset>
                  </wp:positionH>
                  <wp:positionV relativeFrom="paragraph">
                    <wp:posOffset>-27305</wp:posOffset>
                  </wp:positionV>
                  <wp:extent cx="2679065" cy="2679065"/>
                  <wp:effectExtent l="0" t="0" r="0" b="0"/>
                  <wp:wrapNone/>
                  <wp:docPr id="1" name="Imag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9065" cy="267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cs=""/>
                <w:kern w:val="0"/>
                <w:lang w:bidi="ar-SA"/>
              </w:rPr>
            </w:pPr>
            <w:r>
              <w:rPr>
                <w:rFonts w:cs=""/>
                <w:kern w:val="0"/>
                <w:lang w:bidi="ar-SA"/>
              </w:rPr>
            </w:r>
          </w:p>
        </w:tc>
        <w:tc>
          <w:tcPr>
            <w:tcW w:w="7682" w:type="dxa"/>
            <w:vMerge w:val="restart"/>
            <w:tcBorders>
              <w:top w:val="nil"/>
              <w:left w:val="nil"/>
              <w:bottom w:val="nil"/>
              <w:right w:val="nil"/>
            </w:tcBorders>
            <w:shd w:color="auto" w:fill="auto" w:val="clear"/>
            <w:tcMar>
              <w:left w:w="108" w:type="dxa"/>
            </w:tcMar>
          </w:tcPr>
          <w:tbl>
            <w:tblPr>
              <w:tblStyle w:val="TableGrid"/>
              <w:tblW w:w="7371" w:type="dxa"/>
              <w:jc w:val="left"/>
              <w:tblInd w:w="204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  <w:tblLook w:firstRow="1" w:noVBand="1" w:lastRow="0" w:firstColumn="1" w:lastColumn="0" w:noHBand="0" w:val="04a0"/>
            </w:tblPr>
            <w:tblGrid>
              <w:gridCol w:w="7371"/>
            </w:tblGrid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cs=""/>
                      <w:kern w:val="0"/>
                      <w:lang w:bidi="ar-SA"/>
                    </w:rPr>
                  </w:pPr>
                  <w:r>
                    <w:rPr>
                      <w:rFonts w:cs=""/>
                      <w:kern w:val="0"/>
                      <w:lang w:bidi="ar-SA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kern w:val="0"/>
                      <w:lang w:bidi="ar-SA"/>
                    </w:rPr>
                  </w:pPr>
                  <w:r>
                    <w:rPr>
                      <w:rFonts w:cs="Open Sans" w:ascii="Lato Black" w:hAnsi="Lato Black"/>
                      <w:b/>
                      <w:caps/>
                      <w:color w:val="040B06"/>
                      <w:spacing w:val="20"/>
                      <w:kern w:val="0"/>
                      <w:sz w:val="28"/>
                      <w:szCs w:val="28"/>
                      <w:lang w:bidi="ar-SA"/>
                    </w:rPr>
                    <w:t>Work Experience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cs=""/>
                      <w:kern w:val="0"/>
                      <w:lang w:bidi="ar-SA"/>
                    </w:rPr>
                  </w:pPr>
                  <w:r>
                    <w:rPr>
                      <w:rFonts w:cs=""/>
                      <w:kern w:val="0"/>
                      <w:lang w:bidi="ar-SA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kern w:val="0"/>
                      <w:lang w:bidi="ar-SA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Customer Service &amp; Retail Sales Consultant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kern w:val="0"/>
                      <w:lang w:bidi="ar-SA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TRAVELEX WORLDWIDE MONEY | ABU DHABI AIRPORT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kern w:val="0"/>
                      <w:lang w:bidi="ar-SA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Oct 2018 - July 2020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Analyzed Customer flow of Cash based on Departures &amp; Arrivals at the Airport and currency exchange of base currency to destination currencies and more than 60 currencies across the globe.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Consolidation of separate Cash into one single bundle and transfer to main branch to distribute according to branches in circulation of stock based on requirements.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Use every opportunity to up-sell and cross-sell.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Adhere to company and location policy and procedures, including Audit, Risk, Health &amp; Safety, Security and customer service requirements.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Preparing Sales Report for sending Daily reports for Sales Targets achieved based on specifications per day.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Managed till stocks. Responsible for restocking &amp; delivered excellent customer service.</w:t>
                  </w:r>
                </w:p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kern w:val="0"/>
                      <w:sz w:val="18"/>
                      <w:szCs w:val="18"/>
                      <w:lang w:bidi="ar-SA"/>
                    </w:rPr>
                    <w:t xml:space="preserve"> 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Produced increased weekly sales more in revenue using suggestive selling techniques.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Adopted a successful hands-on sales approach, demonstrated products to customers, discussed features and actively listened to any objections.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Resolved conflicts calmly using exceptional problem-solving and interpersonal skills.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Increased sales by 45% by creating and implementing new displays to improve merchandise accessibility.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Provided support to customers by resolving their sales and service issues.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Used customer information regarding their needs and preferences to recommend appropriate merchandise.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Provided customers with product and service information.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Managed store and kept up-to-date on products and promotions resulting in increased sales.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Completed Daily Sales Reports, safety violations, CCTV Checks, Alarms, repair requirements for equipment, property damage and/or theft, unauthorized persons within area, and any unusual events.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Complete training within required timelines.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Produced communication strategies to meet client's Key Performance Index and Targets.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Paid close attention to customers concerns and addressed their queries and achieved an exceptional level of customer service.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kern w:val="0"/>
                      <w:lang w:bidi="ar-SA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Customer Service &amp; Merchant Admin Assistant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kern w:val="0"/>
                      <w:lang w:bidi="ar-SA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FIRST ABU DHABI BANK | Abu dhabi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kern w:val="0"/>
                      <w:lang w:bidi="ar-SA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May 2015 - Jun 2017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Produced communication strategies to meet client's Key Performance Index.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Paid close attention to customers' concerns and addressed their queries and achieved an exceptional level of customer service.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Carrying out reconciliation of transactions and sending daily report to the Line Manager.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Earned recognition for outstanding performance in close quarters, simulating Management. Information System Reports and Daily Reports to Portfolio Managers and Departmental Heads, and participating in various training programs.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Responsible for monitoring various company databases to ensure accuracy of inventory.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Document controlling for collection, scanning and uploading documents following set procedures.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Proficient in computer software programs such as First Data, MS Outlook and database systems using Citrix.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Proficient typing skills and processing multi-tasking transactions.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Work with documents and records across various departments, including portfolio and charge back team.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Worked tirelessly to resolve customer’s problems to their satisfaction, which resulted in a loyal customer base and increased company's positive reputation.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Used First Data software, documented all information from customer/client calls and onsite service calls encoding Easy Payment Plan conversions, Balance transfer and Banking &amp; Non- Banking transactions for conversion into installments.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Quickly and efficiently processed merchandise returns and exchanges.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Ensured cash drawers in multiple checkout stations had adequate cash available.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Efficiently handled an average of 70 customer service calls daily.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Ensured high customer retention rates by extending subscriptions and offering customers discounts and promotions.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Handling and opening of new accounts including Know Your Customer (KYC) documentation.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Communicated with customers and retailers and reviewed status of shipped items to expedite orders.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Collected data from various sources and prepared MIS and Daily Sales reports on a weekly basis for management.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Handling the foreign exchange and money market dealing entry for accounting record keeping for the valuable high profile customers.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kern w:val="0"/>
                      <w:lang w:bidi="ar-SA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Customer Service Representative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kern w:val="0"/>
                      <w:lang w:bidi="ar-SA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UAE EXCHANGE | Dubai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kern w:val="0"/>
                      <w:lang w:bidi="ar-SA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Mar 2013 - Mar 2015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Responded to customer questions and complaints, delivered fast, friendly, and knowledgeable service and was successful in retaining customer loyalty.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Responsible for preparing, completing, and processing all forms with regard to all customer account information, ensuring all information was accurate and recorded, and making changes to database as necessary.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Promoted Go Cash prepaid cards to customers while providing service or during follow-up calls and achieved or exceeded revenue expectations as a result.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Collected customer information, assessed issues and determined possible solutions.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Reviewed reports of customer interactions with staff and other activities to identify and solve issues.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Communicated with customers regarding Xpress money and Western Union transactions and addressed and resolved customer issues.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Communicated with customers regarding First Gulf Bank certificates and National Bonds requirements and addressed and resolved customer issues.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Enhanced service delivery by recommending changes to procedures and products in response to customer feedback.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Effectively handled all calls in phone queues, resulting in 35% improvement over previous records.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Answer 50 to 60 inbound calls daily and efficiently directed callers to correct individual or department.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Provide excellent customer service at branch customer.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Attend customers for all business transactions at the counter.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Attend customers for making Remittance, currency exchange, demand drafts / telex transfer / electronic transfer.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Answered customer complaints, branch detail inquiries, transactions, rate inquiries.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Prepare End of day report &amp; cash reconciliation.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Provide currency exchange &amp; remittance delivery information. Prepare daily &amp; weekly sales reports.</w:t>
                  </w:r>
                </w:p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 Black" w:hAnsi="Lato Black"/>
                      <w:b/>
                      <w:caps/>
                      <w:color w:val="040B06"/>
                      <w:spacing w:val="20"/>
                      <w:kern w:val="0"/>
                      <w:sz w:val="28"/>
                      <w:szCs w:val="28"/>
                      <w:lang w:bidi="ar-SA"/>
                    </w:rPr>
                    <w:t>Education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>
                <w:trHeight w:val="56" w:hRule="atLeast"/>
              </w:trPr>
              <w:tc>
                <w:tcPr>
                  <w:tcW w:w="7371" w:type="dxa"/>
                  <w:tcBorders>
                    <w:top w:val="nil"/>
                    <w:left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BachelorS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BANGALORE UNIVERSITY | BANGALORE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2008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Bachelors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Professional Accreditation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Completed professional development in Subject Finance specialization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318" w:right="459" w:hanging="284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High school GRADUATION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INDIAN ISLAHI SCHOOL | ABU DHABI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2005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Successfully pursued Senior Higher Secondary Education and graduated, affiliated to Central Board of Secondary Education in March 2005. Major subjects in Commerce specialized in Financial Accounting.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040B06"/>
                      <w:kern w:val="0"/>
                      <w:sz w:val="18"/>
                      <w:szCs w:val="18"/>
                      <w:lang w:bidi="ar-SA"/>
                    </w:rPr>
                    <w:t>Completed continuing education in Subjects Economics, Business Studies, Informatics Practices &amp; English.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 Black" w:hAnsi="Lato Black"/>
                      <w:b/>
                      <w:caps/>
                      <w:color w:val="040B06"/>
                      <w:spacing w:val="20"/>
                      <w:kern w:val="0"/>
                      <w:sz w:val="28"/>
                      <w:szCs w:val="28"/>
                      <w:lang w:bidi="ar-SA"/>
                    </w:rPr>
                    <w:t>Hobbies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b/>
                      <w:b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Photography, Gym, Chess, Caroms, Reading, Singing, Basketball, Badminton, Volleyball, Football &amp; Cricket.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118" w:hanging="0"/>
                    <w:contextualSpacing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ListParagraph"/>
                    <w:widowControl w:val="false"/>
                    <w:suppressAutoHyphens w:val="true"/>
                    <w:spacing w:before="0" w:after="0"/>
                    <w:ind w:left="720" w:hanging="0"/>
                    <w:contextualSpacing/>
                    <w:jc w:val="left"/>
                    <w:rPr>
                      <w:rFonts w:ascii="Lato" w:hAnsi="Lato" w:cs="Open Sans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 Black" w:hAnsi="Lato Black"/>
                      <w:b/>
                      <w:caps/>
                      <w:color w:val="040B06"/>
                      <w:spacing w:val="20"/>
                      <w:kern w:val="0"/>
                      <w:sz w:val="28"/>
                      <w:szCs w:val="28"/>
                      <w:lang w:bidi="ar-SA"/>
                    </w:rPr>
                    <w:t>Courses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Tally ERP 9, GALAXY COMPUTER EDUCATION</w:t>
                  </w:r>
                </w:p>
              </w:tc>
            </w:tr>
            <w:tr>
              <w:trPr>
                <w:trHeight w:val="108" w:hRule="atLeast"/>
              </w:trPr>
              <w:tc>
                <w:tcPr>
                  <w:tcW w:w="7371" w:type="dxa"/>
                  <w:tcBorders>
                    <w:top w:val="nil"/>
                    <w:left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Apr 2012 – MAY 2012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Adobe Photoshop, INDIAN ISLAHI SCHOOL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Jan 2005 - Jan 2006</w:t>
                  </w:r>
                </w:p>
              </w:tc>
            </w:tr>
            <w:tr>
              <w:trPr>
                <w:trHeight w:val="406" w:hRule="atLeast"/>
              </w:trPr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 Black" w:hAnsi="Lato Black"/>
                      <w:b/>
                      <w:caps/>
                      <w:color w:val="040B06"/>
                      <w:spacing w:val="20"/>
                      <w:kern w:val="0"/>
                      <w:sz w:val="28"/>
                      <w:szCs w:val="28"/>
                      <w:lang w:bidi="ar-SA"/>
                    </w:rPr>
                    <w:t>Extra-Curricular Activities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Terry Fox Run ABU DHABI 2018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TERRY FOX FOUNDATION / ABU DHABI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caps/>
                      <w:color w:val="040B06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July 2018</w:t>
                  </w:r>
                </w:p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kern w:val="0"/>
                      <w:sz w:val="18"/>
                      <w:szCs w:val="18"/>
                      <w:lang w:bidi="ar-SA"/>
                    </w:rPr>
                    <w:t>Was recognized and honored with certification for participation in the annual Terry Fox meet in Corniche, Abu Dhabi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Customer Service Week in Dubai Metro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UAE EXCHANGE / Dubai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caps/>
                      <w:color w:val="040B06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July 2013</w:t>
                  </w:r>
                </w:p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caps/>
                      <w:color w:val="040B06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kern w:val="0"/>
                      <w:sz w:val="18"/>
                      <w:szCs w:val="18"/>
                      <w:lang w:bidi="ar-SA"/>
                    </w:rPr>
                    <w:t>Was recognized as the best employee for the Outstanding performance in serving as Remittance &amp; Foreign Exchange Officer in Dubai Metro</w:t>
                  </w:r>
                </w:p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TRAVELEX BRANCH AUDIT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TRAVELEX / ABU DHABI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MarCH 2019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kern w:val="0"/>
                      <w:sz w:val="18"/>
                      <w:szCs w:val="18"/>
                      <w:lang w:bidi="ar-SA"/>
                    </w:rPr>
                    <w:t>Was recognized and honored as Outstanding Performer across UAE Region with 98.67% score recorded as highest in Audit 2019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caps/>
                      <w:color w:val="040B06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 Black" w:hAnsi="Lato Black"/>
                      <w:b/>
                      <w:color w:val="040B06"/>
                      <w:spacing w:val="20"/>
                      <w:kern w:val="0"/>
                      <w:sz w:val="28"/>
                      <w:szCs w:val="28"/>
                      <w:lang w:bidi="ar-SA"/>
                    </w:rPr>
                    <w:t>COMPUTER SKILLS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Front End Tools Visual Basic 6.0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Abu Dhabi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Jan 2004 - Jan 2005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Back End Tools MS SQL Server 2007, RDMS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Abu Dhabi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Jan 2004 - Jan 2005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Front End Tools Visual Basic 6.0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Abu Dhabi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Jan 2004 - Jan 2005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Back End Tools MS SQL Server 2007, RDMS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Abu Dhabi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aps/>
                      <w:color w:val="040B06"/>
                      <w:spacing w:val="20"/>
                      <w:kern w:val="0"/>
                      <w:sz w:val="18"/>
                      <w:szCs w:val="18"/>
                      <w:lang w:bidi="ar-SA"/>
                    </w:rPr>
                    <w:t>Jan 2004 - Jan 2005</w:t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7371" w:type="dxa"/>
                  <w:tcBorders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right="459" w:hanging="0"/>
                    <w:jc w:val="left"/>
                    <w:rPr>
                      <w:rFonts w:ascii="Lato" w:hAnsi="Lato" w:cs="Open Sans"/>
                      <w:spacing w:val="20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spacing w:val="20"/>
                      <w:sz w:val="18"/>
                      <w:szCs w:val="18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/>
        <w:tc>
          <w:tcPr>
            <w:tcW w:w="4219" w:type="dxa"/>
            <w:tcBorders>
              <w:top w:val="nil"/>
              <w:left w:val="nil"/>
              <w:bottom w:val="nil"/>
              <w:right w:val="nil"/>
            </w:tcBorders>
            <w:shd w:color="auto" w:fill="auto" w:val="clear"/>
            <w:tcMar>
              <w:left w:w="108" w:type="dxa"/>
              <w:right w:w="108" w:type="dxa"/>
            </w:tcMar>
          </w:tcPr>
          <w:tbl>
            <w:tblPr>
              <w:tblStyle w:val="TableGrid"/>
              <w:tblpPr w:bottomFromText="0" w:horzAnchor="margin" w:leftFromText="180" w:rightFromText="180" w:tblpX="137" w:tblpY="390" w:topFromText="0" w:vertAnchor="text"/>
              <w:tblW w:w="3823" w:type="dxa"/>
              <w:jc w:val="left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108" w:type="dxa"/>
              </w:tblCellMar>
              <w:tblLook w:firstRow="1" w:noVBand="1" w:lastRow="0" w:firstColumn="1" w:lastColumn="0" w:noHBand="0" w:val="04a0"/>
            </w:tblPr>
            <w:tblGrid>
              <w:gridCol w:w="235"/>
              <w:gridCol w:w="185"/>
              <w:gridCol w:w="52"/>
              <w:gridCol w:w="94"/>
              <w:gridCol w:w="3256"/>
            </w:tblGrid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cs=""/>
                      <w:kern w:val="0"/>
                      <w:lang w:bidi="ar-SA"/>
                    </w:rPr>
                  </w:pPr>
                  <w:r>
                    <w:rPr>
                      <w:rFonts w:cs=""/>
                      <w:kern w:val="0"/>
                      <w:lang w:bidi="ar-SA"/>
                    </w:rPr>
                  </w:r>
                </w:p>
              </w:tc>
              <w:tc>
                <w:tcPr>
                  <w:tcW w:w="2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</w:r>
                </w:p>
              </w:tc>
              <w:tc>
                <w:tcPr>
                  <w:tcW w:w="335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cs=""/>
                      <w:kern w:val="0"/>
                      <w:lang w:bidi="ar-SA"/>
                    </w:rPr>
                  </w:pPr>
                  <w:r>
                    <w:rPr>
                      <w:rFonts w:cs=""/>
                      <w:kern w:val="0"/>
                      <w:lang w:bidi="ar-SA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Castellar" w:hAnsi="Castellar"/>
                      <w:color w:val="FFFFFF" w:themeColor="background1"/>
                    </w:rPr>
                  </w:pPr>
                  <w:bookmarkStart w:id="0" w:name="_GoBack"/>
                  <w:bookmarkEnd w:id="0"/>
                  <w:r>
                    <w:rPr>
                      <w:rFonts w:cs="Open Sans" w:ascii="Castellar" w:hAnsi="Castellar"/>
                      <w:caps/>
                      <w:color w:val="F6F7F7"/>
                      <w:kern w:val="0"/>
                      <w:sz w:val="64"/>
                      <w:szCs w:val="64"/>
                      <w:lang w:bidi="ar-SA"/>
                    </w:rPr>
                    <w:t>SUNISH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192" w:before="0" w:after="0"/>
                    <w:ind w:left="142" w:hanging="0"/>
                    <w:jc w:val="left"/>
                    <w:rPr>
                      <w:rFonts w:ascii="Castellar" w:hAnsi="Castellar" w:eastAsia="Calibri" w:cs="Open Sans"/>
                      <w:color w:val="FFFFFF" w:themeColor="background1"/>
                      <w:sz w:val="64"/>
                      <w:szCs w:val="64"/>
                      <w:lang w:val="pt-BR"/>
                    </w:rPr>
                  </w:pPr>
                  <w:r>
                    <w:rPr>
                      <w:rFonts w:cs="Open Sans" w:ascii="Castellar" w:hAnsi="Castellar"/>
                      <w:b/>
                      <w:caps/>
                      <w:color w:val="F6F7F7"/>
                      <w:kern w:val="0"/>
                      <w:sz w:val="64"/>
                      <w:szCs w:val="64"/>
                      <w:lang w:bidi="ar-SA"/>
                    </w:rPr>
                    <w:t>CHERIAN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Copperplate Gothic Light" w:hAnsi="Copperplate Gothic Light"/>
                      <w:color w:val="FFFFFF" w:themeColor="background1"/>
                    </w:rPr>
                  </w:pPr>
                  <w:r>
                    <w:rPr>
                      <w:rFonts w:ascii="Copperplate Gothic Light" w:hAnsi="Copperplate Gothic Light"/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Copperplate Gothic Light" w:hAnsi="Copperplate Gothic Light"/>
                      <w:color w:val="F6F7F7"/>
                      <w:sz w:val="16"/>
                      <w:szCs w:val="16"/>
                    </w:rPr>
                  </w:pPr>
                  <w:r>
                    <w:rPr>
                      <w:rFonts w:cs="Open Sans" w:ascii="Copperplate Gothic Light" w:hAnsi="Copperplate Gothic Light"/>
                      <w:color w:val="F6F7F7"/>
                      <w:spacing w:val="20"/>
                      <w:kern w:val="0"/>
                      <w:sz w:val="16"/>
                      <w:szCs w:val="16"/>
                      <w:lang w:bidi="ar-SA"/>
                    </w:rPr>
                    <w:t>CUSTOMER SERVICE REPRESENTATIVE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23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color w:val="FFFFFF" w:themeColor="background1"/>
                      <w:sz w:val="14"/>
                    </w:rPr>
                  </w:pPr>
                  <w:r>
                    <w:rPr>
                      <w:color w:val="FFFFFF" w:themeColor="background1"/>
                      <w:sz w:val="14"/>
                    </w:rPr>
                  </w:r>
                </w:p>
              </w:tc>
              <w:tc>
                <w:tcPr>
                  <w:tcW w:w="3350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60"/>
                    <w:ind w:left="142" w:hanging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00971506991968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60"/>
                    <w:ind w:left="142" w:hanging="0"/>
                    <w:jc w:val="left"/>
                    <w:rPr>
                      <w:rFonts w:ascii="Calibri" w:hAnsi="Calibri" w:eastAsia="Calibri"/>
                      <w:color w:val="FFFFFF" w:themeColor="background1"/>
                      <w:lang w:val="pt-BR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thomas_sunish@yahoo.co.in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60"/>
                    <w:ind w:left="142" w:hanging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Near Abu Dhabi Bus Station, Abu Dhabi, United Arab Emirates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 Black" w:hAnsi="Lato Black"/>
                      <w:b/>
                      <w:bCs/>
                      <w:caps/>
                      <w:color w:val="F6F7F7"/>
                      <w:spacing w:val="20"/>
                      <w:kern w:val="0"/>
                      <w:sz w:val="28"/>
                      <w:szCs w:val="28"/>
                      <w:lang w:bidi="ar-SA"/>
                    </w:rPr>
                    <w:t>About Me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tcBorders>
                    <w:top w:val="nil"/>
                    <w:left w:val="nil"/>
                    <w:bottom w:val="nil"/>
                    <w:right w:val="dashSmallGap" w:sz="8" w:space="0" w:color="FFFFFF"/>
                  </w:tcBorders>
                  <w:shd w:color="auto" w:fill="auto" w:val="clear"/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Customer Service Representative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 with a focus on driving customer satisfaction and expertise in Remittance and Foreign Exchange solutions. Dedicated and customer-focused administrator with a successful background in leading highly performing teams to meet or exceed objectives. A tactical and inspiring team builder, team development and delivering excellence.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 Black" w:hAnsi="Lato Black"/>
                      <w:b/>
                      <w:bCs/>
                      <w:caps/>
                      <w:color w:val="F6F7F7"/>
                      <w:spacing w:val="20"/>
                      <w:kern w:val="0"/>
                      <w:sz w:val="28"/>
                      <w:szCs w:val="28"/>
                      <w:lang w:bidi="ar-SA"/>
                    </w:rPr>
                    <w:t>Personal details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>
                <w:trHeight w:val="70" w:hRule="atLeast"/>
              </w:trPr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146" w:type="dxa"/>
                  <w:gridSpan w:val="2"/>
                  <w:vMerge w:val="restart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olor w:val="F6F7F7"/>
                      <w:kern w:val="0"/>
                      <w:sz w:val="18"/>
                      <w:szCs w:val="18"/>
                      <w:lang w:eastAsia="en-US" w:bidi="ar-SA"/>
                    </w:rPr>
                    <w:t>Date of birth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146" w:type="dxa"/>
                  <w:gridSpan w:val="2"/>
                  <w:vMerge w:val="continue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eastAsia="en-US" w:bidi="ar-SA"/>
                    </w:rPr>
                    <w:t>19-AUGUST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  <w:sz w:val="10"/>
                    </w:rPr>
                  </w:pPr>
                  <w:r>
                    <w:rPr>
                      <w:color w:val="FFFFFF" w:themeColor="background1"/>
                      <w:sz w:val="10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0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0"/>
                      <w:szCs w:val="18"/>
                    </w:rPr>
                  </w:r>
                </w:p>
              </w:tc>
              <w:tc>
                <w:tcPr>
                  <w:tcW w:w="146" w:type="dxa"/>
                  <w:gridSpan w:val="2"/>
                  <w:vMerge w:val="continue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0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0"/>
                      <w:szCs w:val="18"/>
                    </w:rPr>
                  </w:r>
                </w:p>
              </w:tc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Lato" w:hAnsi="Lato" w:cs="Open Sans"/>
                      <w:color w:val="FFFFFF" w:themeColor="background1"/>
                      <w:sz w:val="10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0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146" w:type="dxa"/>
                  <w:gridSpan w:val="2"/>
                  <w:vMerge w:val="continue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olor w:val="F6F7F7"/>
                      <w:kern w:val="0"/>
                      <w:sz w:val="18"/>
                      <w:szCs w:val="18"/>
                      <w:lang w:eastAsia="en-US" w:bidi="ar-SA"/>
                    </w:rPr>
                    <w:t>Nationality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146" w:type="dxa"/>
                  <w:gridSpan w:val="2"/>
                  <w:vMerge w:val="continue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eastAsia="en-US" w:bidi="ar-SA"/>
                    </w:rPr>
                    <w:t>Indian</w:t>
                  </w:r>
                </w:p>
              </w:tc>
            </w:tr>
            <w:tr>
              <w:trPr>
                <w:trHeight w:val="60" w:hRule="atLeast"/>
              </w:trPr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  <w:sz w:val="10"/>
                    </w:rPr>
                  </w:pPr>
                  <w:r>
                    <w:rPr>
                      <w:color w:val="FFFFFF" w:themeColor="background1"/>
                      <w:sz w:val="10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0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0"/>
                      <w:szCs w:val="18"/>
                    </w:rPr>
                  </w:r>
                </w:p>
              </w:tc>
              <w:tc>
                <w:tcPr>
                  <w:tcW w:w="146" w:type="dxa"/>
                  <w:gridSpan w:val="2"/>
                  <w:vMerge w:val="continue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0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0"/>
                      <w:szCs w:val="18"/>
                    </w:rPr>
                  </w:r>
                </w:p>
              </w:tc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Lato" w:hAnsi="Lato" w:cs="Open Sans"/>
                      <w:color w:val="FFFFFF" w:themeColor="background1"/>
                      <w:sz w:val="10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0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146" w:type="dxa"/>
                  <w:gridSpan w:val="2"/>
                  <w:vMerge w:val="continue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olor w:val="F6F7F7"/>
                      <w:kern w:val="0"/>
                      <w:sz w:val="18"/>
                      <w:szCs w:val="18"/>
                      <w:lang w:eastAsia="en-US" w:bidi="ar-SA"/>
                    </w:rPr>
                    <w:t>Visa status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146" w:type="dxa"/>
                  <w:gridSpan w:val="2"/>
                  <w:vMerge w:val="continue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eastAsia="en-US" w:bidi="ar-SA"/>
                    </w:rPr>
                    <w:t>Transferable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  <w:sz w:val="10"/>
                    </w:rPr>
                  </w:pPr>
                  <w:r>
                    <w:rPr>
                      <w:color w:val="FFFFFF" w:themeColor="background1"/>
                      <w:sz w:val="10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0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0"/>
                      <w:szCs w:val="18"/>
                    </w:rPr>
                  </w:r>
                </w:p>
              </w:tc>
              <w:tc>
                <w:tcPr>
                  <w:tcW w:w="146" w:type="dxa"/>
                  <w:gridSpan w:val="2"/>
                  <w:vMerge w:val="continue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0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0"/>
                      <w:szCs w:val="18"/>
                    </w:rPr>
                  </w:r>
                </w:p>
              </w:tc>
              <w:tc>
                <w:tcPr>
                  <w:tcW w:w="325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rFonts w:ascii="Lato" w:hAnsi="Lato" w:cs="Open Sans"/>
                      <w:color w:val="FFFFFF" w:themeColor="background1"/>
                      <w:sz w:val="10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0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 Black" w:hAnsi="Lato Black"/>
                      <w:b/>
                      <w:bCs/>
                      <w:caps/>
                      <w:color w:val="F6F7F7"/>
                      <w:spacing w:val="20"/>
                      <w:kern w:val="0"/>
                      <w:sz w:val="28"/>
                      <w:szCs w:val="28"/>
                      <w:lang w:bidi="ar-SA"/>
                    </w:rPr>
                    <w:t>Driving license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b/>
                      <w:color w:val="F6F7F7"/>
                      <w:kern w:val="0"/>
                      <w:sz w:val="18"/>
                      <w:szCs w:val="18"/>
                      <w:lang w:eastAsia="en-US" w:bidi="ar-SA"/>
                    </w:rPr>
                    <w:t>Driving license category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eastAsia="en-US" w:bidi="ar-SA"/>
                    </w:rPr>
                    <w:t>Indian Driving License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 Black" w:hAnsi="Lato Black"/>
                      <w:b/>
                      <w:bCs/>
                      <w:caps/>
                      <w:color w:val="F6F7F7"/>
                      <w:spacing w:val="20"/>
                      <w:kern w:val="0"/>
                      <w:sz w:val="28"/>
                      <w:szCs w:val="28"/>
                      <w:lang w:bidi="ar-SA"/>
                    </w:rPr>
                    <w:t>Skills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Data Entry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Customer service</w:t>
                  </w:r>
                  <w:r>
                    <w:rPr>
                      <w:rFonts w:cs="Open Sans" w:ascii="Lato" w:hAnsi="Lato"/>
                      <w:color w:val="FFFFFF" w:themeColor="background1"/>
                      <w:kern w:val="0"/>
                      <w:sz w:val="18"/>
                      <w:szCs w:val="18"/>
                      <w:lang w:bidi="ar-SA"/>
                    </w:rPr>
                    <w:t xml:space="preserve"> skills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Communication skills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Banking and financial services background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Document Controlling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Microsoft Excel, Word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Communications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Time management skills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Bilingual &amp; Multilingual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Reporting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MS Office &amp; Tally ERP 9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Verbal and written communication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Reviewing records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Team management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Problem resolution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 xml:space="preserve">• </w:t>
                  </w: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Customer Needs Assessment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 Black" w:hAnsi="Lato Black"/>
                      <w:b/>
                      <w:bCs/>
                      <w:caps/>
                      <w:color w:val="F6F7F7"/>
                      <w:spacing w:val="20"/>
                      <w:kern w:val="0"/>
                      <w:sz w:val="28"/>
                      <w:szCs w:val="28"/>
                      <w:lang w:bidi="ar-SA"/>
                    </w:rPr>
                    <w:t>Languages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English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  <mc:AlternateContent>
                      <mc:Choice Requires="wpg">
                        <w:drawing>
                          <wp:anchor behindDoc="1" distT="0" distB="0" distL="0" distR="0" simplePos="0" locked="0" layoutInCell="1" allowOverlap="1" relativeHeight="5">
                            <wp:simplePos x="0" y="0"/>
                            <wp:positionH relativeFrom="column">
                              <wp:posOffset>7740015</wp:posOffset>
                            </wp:positionH>
                            <wp:positionV relativeFrom="paragraph">
                              <wp:posOffset>39370</wp:posOffset>
                            </wp:positionV>
                            <wp:extent cx="1881505" cy="70485"/>
                            <wp:effectExtent l="0" t="0" r="0" b="0"/>
                            <wp:wrapNone/>
                            <wp:docPr id="2" name="Group 23"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881000" cy="69840"/>
                                    </a:xfrm>
                                  </wpg:grpSpPr>
                                  <wps:wsp>
                                    <wps:cNvSpPr/>
                                    <wps:spPr>
                                      <a:xfrm>
                                        <a:off x="0" y="0"/>
                                        <a:ext cx="1881000" cy="698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0">
                                        <a:noFill/>
                                      </a:ln>
                                    </wps:spPr>
                                    <wps:style>
                                      <a:lnRef idx="0"/>
                                      <a:fillRef idx="0"/>
                                      <a:effectRef idx="0"/>
                                      <a:fontRef idx="minor"/>
                                    </wps:style>
                                    <wps:bodyPr/>
                                  </wps:wsp>
                                  <wps:wsp>
                                    <wps:cNvSpPr/>
                                    <wps:spPr>
                                      <a:xfrm>
                                        <a:off x="0" y="0"/>
                                        <a:ext cx="1881000" cy="698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808080"/>
                                      </a:solidFill>
                                      <a:ln w="0">
                                        <a:noFill/>
                                      </a:ln>
                                    </wps:spPr>
                                    <wps:style>
                                      <a:lnRef idx="0"/>
                                      <a:fillRef idx="0"/>
                                      <a:effectRef idx="0"/>
                                      <a:fontRef idx="minor"/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group id="shape_0" alt="Group 23" style="position:absolute;margin-left:609.45pt;margin-top:3.1pt;width:148.1pt;height:5.5pt" coordorigin="12189,62" coordsize="2962,110">
                            <v:rect id="shape_0" fillcolor="white" stroked="f" style="position:absolute;left:12189;top:62;width:2961;height:109;v-text-anchor:middle">
                              <w10:wrap type="none"/>
                              <v:fill o:detectmouseclick="t" type="solid" color2="black"/>
                              <v:stroke color="#3465a4" joinstyle="round" endcap="flat"/>
                            </v:rect>
                            <v:rect id="shape_0" fillcolor="gray" stroked="f" style="position:absolute;left:12189;top:62;width:2961;height:109;v-text-anchor:middle">
                              <w10:wrap type="none"/>
                              <v:fill o:detectmouseclick="t" type="solid" color2="#7f7f7f"/>
                              <v:stroke color="#3465a4" joinstyle="round" endcap="flat"/>
                            </v:rect>
                          </v:group>
                        </w:pict>
                      </mc:Fallback>
                    </mc:AlternateConten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Arabic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  <mc:AlternateContent>
                      <mc:Choice Requires="wpg">
                        <w:drawing>
                          <wp:anchor behindDoc="1" distT="0" distB="0" distL="0" distR="0" simplePos="0" locked="0" layoutInCell="1" allowOverlap="1" relativeHeight="7">
                            <wp:simplePos x="0" y="0"/>
                            <wp:positionH relativeFrom="column">
                              <wp:posOffset>7740015</wp:posOffset>
                            </wp:positionH>
                            <wp:positionV relativeFrom="paragraph">
                              <wp:posOffset>39370</wp:posOffset>
                            </wp:positionV>
                            <wp:extent cx="1881505" cy="70485"/>
                            <wp:effectExtent l="0" t="0" r="0" b="0"/>
                            <wp:wrapNone/>
                            <wp:docPr id="3" name="Image2"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881000" cy="69840"/>
                                    </a:xfrm>
                                  </wpg:grpSpPr>
                                  <wps:wsp>
                                    <wps:cNvSpPr/>
                                    <wps:spPr>
                                      <a:xfrm>
                                        <a:off x="0" y="0"/>
                                        <a:ext cx="1881000" cy="698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0">
                                        <a:noFill/>
                                      </a:ln>
                                    </wps:spPr>
                                    <wps:style>
                                      <a:lnRef idx="0"/>
                                      <a:fillRef idx="0"/>
                                      <a:effectRef idx="0"/>
                                      <a:fontRef idx="minor"/>
                                    </wps:style>
                                    <wps:bodyPr/>
                                  </wps:wsp>
                                  <wps:wsp>
                                    <wps:cNvSpPr/>
                                    <wps:spPr>
                                      <a:xfrm>
                                        <a:off x="0" y="0"/>
                                        <a:ext cx="1881000" cy="698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808080"/>
                                      </a:solidFill>
                                      <a:ln w="0">
                                        <a:noFill/>
                                      </a:ln>
                                    </wps:spPr>
                                    <wps:style>
                                      <a:lnRef idx="0"/>
                                      <a:fillRef idx="0"/>
                                      <a:effectRef idx="0"/>
                                      <a:fontRef idx="minor"/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group id="shape_0" alt="Image2" style="position:absolute;margin-left:609.45pt;margin-top:3.1pt;width:148.1pt;height:5.5pt" coordorigin="12189,62" coordsize="2962,110">
                            <v:rect id="shape_0" fillcolor="white" stroked="f" style="position:absolute;left:12189;top:62;width:2961;height:109;v-text-anchor:middle">
                              <w10:wrap type="none"/>
                              <v:fill o:detectmouseclick="t" type="solid" color2="black"/>
                              <v:stroke color="#3465a4" joinstyle="round" endcap="flat"/>
                            </v:rect>
                            <v:rect id="shape_0" fillcolor="gray" stroked="f" style="position:absolute;left:12189;top:62;width:2961;height:109;v-text-anchor:middle">
                              <w10:wrap type="none"/>
                              <v:fill o:detectmouseclick="t" type="solid" color2="#7f7f7f"/>
                              <v:stroke color="#3465a4" joinstyle="round" endcap="flat"/>
                            </v:rect>
                          </v:group>
                        </w:pict>
                      </mc:Fallback>
                    </mc:AlternateConten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Hindi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  <mc:AlternateContent>
                      <mc:Choice Requires="wpg">
                        <w:drawing>
                          <wp:anchor behindDoc="1" distT="0" distB="0" distL="0" distR="0" simplePos="0" locked="0" layoutInCell="1" allowOverlap="1" relativeHeight="8">
                            <wp:simplePos x="0" y="0"/>
                            <wp:positionH relativeFrom="column">
                              <wp:posOffset>7740015</wp:posOffset>
                            </wp:positionH>
                            <wp:positionV relativeFrom="paragraph">
                              <wp:posOffset>39370</wp:posOffset>
                            </wp:positionV>
                            <wp:extent cx="1881505" cy="70485"/>
                            <wp:effectExtent l="0" t="0" r="0" b="0"/>
                            <wp:wrapNone/>
                            <wp:docPr id="4" name="Image3"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881000" cy="69840"/>
                                    </a:xfrm>
                                  </wpg:grpSpPr>
                                  <wps:wsp>
                                    <wps:cNvSpPr/>
                                    <wps:spPr>
                                      <a:xfrm>
                                        <a:off x="0" y="0"/>
                                        <a:ext cx="1881000" cy="698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0">
                                        <a:noFill/>
                                      </a:ln>
                                    </wps:spPr>
                                    <wps:style>
                                      <a:lnRef idx="0"/>
                                      <a:fillRef idx="0"/>
                                      <a:effectRef idx="0"/>
                                      <a:fontRef idx="minor"/>
                                    </wps:style>
                                    <wps:bodyPr/>
                                  </wps:wsp>
                                  <wps:wsp>
                                    <wps:cNvSpPr/>
                                    <wps:spPr>
                                      <a:xfrm>
                                        <a:off x="0" y="0"/>
                                        <a:ext cx="1881000" cy="698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808080"/>
                                      </a:solidFill>
                                      <a:ln w="0">
                                        <a:noFill/>
                                      </a:ln>
                                    </wps:spPr>
                                    <wps:style>
                                      <a:lnRef idx="0"/>
                                      <a:fillRef idx="0"/>
                                      <a:effectRef idx="0"/>
                                      <a:fontRef idx="minor"/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group id="shape_0" alt="Image3" style="position:absolute;margin-left:609.45pt;margin-top:3.1pt;width:148.1pt;height:5.5pt" coordorigin="12189,62" coordsize="2962,110">
                            <v:rect id="shape_0" fillcolor="white" stroked="f" style="position:absolute;left:12189;top:62;width:2961;height:109;v-text-anchor:middle">
                              <w10:wrap type="none"/>
                              <v:fill o:detectmouseclick="t" type="solid" color2="black"/>
                              <v:stroke color="#3465a4" joinstyle="round" endcap="flat"/>
                            </v:rect>
                            <v:rect id="shape_0" fillcolor="gray" stroked="f" style="position:absolute;left:12189;top:62;width:2961;height:109;v-text-anchor:middle">
                              <w10:wrap type="none"/>
                              <v:fill o:detectmouseclick="t" type="solid" color2="#7f7f7f"/>
                              <v:stroke color="#3465a4" joinstyle="round" endcap="flat"/>
                            </v:rect>
                          </v:group>
                        </w:pict>
                      </mc:Fallback>
                    </mc:AlternateConten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Tamil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  <mc:AlternateContent>
                      <mc:Choice Requires="wpg">
                        <w:drawing>
                          <wp:anchor behindDoc="1" distT="0" distB="0" distL="0" distR="0" simplePos="0" locked="0" layoutInCell="1" allowOverlap="1" relativeHeight="9">
                            <wp:simplePos x="0" y="0"/>
                            <wp:positionH relativeFrom="column">
                              <wp:posOffset>7740015</wp:posOffset>
                            </wp:positionH>
                            <wp:positionV relativeFrom="paragraph">
                              <wp:posOffset>39370</wp:posOffset>
                            </wp:positionV>
                            <wp:extent cx="1881505" cy="70485"/>
                            <wp:effectExtent l="0" t="0" r="0" b="0"/>
                            <wp:wrapNone/>
                            <wp:docPr id="5" name="Image4"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881000" cy="69840"/>
                                    </a:xfrm>
                                  </wpg:grpSpPr>
                                  <wps:wsp>
                                    <wps:cNvSpPr/>
                                    <wps:spPr>
                                      <a:xfrm>
                                        <a:off x="0" y="0"/>
                                        <a:ext cx="1881000" cy="698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0">
                                        <a:noFill/>
                                      </a:ln>
                                    </wps:spPr>
                                    <wps:style>
                                      <a:lnRef idx="0"/>
                                      <a:fillRef idx="0"/>
                                      <a:effectRef idx="0"/>
                                      <a:fontRef idx="minor"/>
                                    </wps:style>
                                    <wps:bodyPr/>
                                  </wps:wsp>
                                  <wps:wsp>
                                    <wps:cNvSpPr/>
                                    <wps:spPr>
                                      <a:xfrm>
                                        <a:off x="0" y="0"/>
                                        <a:ext cx="1506240" cy="698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808080"/>
                                      </a:solidFill>
                                      <a:ln w="0">
                                        <a:noFill/>
                                      </a:ln>
                                    </wps:spPr>
                                    <wps:style>
                                      <a:lnRef idx="0"/>
                                      <a:fillRef idx="0"/>
                                      <a:effectRef idx="0"/>
                                      <a:fontRef idx="minor"/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group id="shape_0" alt="Image4" style="position:absolute;margin-left:609.45pt;margin-top:3.1pt;width:148.1pt;height:5.5pt" coordorigin="12189,62" coordsize="2962,110">
                            <v:rect id="shape_0" fillcolor="white" stroked="f" style="position:absolute;left:12189;top:62;width:2961;height:109;v-text-anchor:middle">
                              <w10:wrap type="none"/>
                              <v:fill o:detectmouseclick="t" type="solid" color2="black"/>
                              <v:stroke color="#3465a4" joinstyle="round" endcap="flat"/>
                            </v:rect>
                            <v:rect id="shape_0" fillcolor="gray" stroked="f" style="position:absolute;left:12189;top:62;width:2371;height:109;v-text-anchor:middle">
                              <w10:wrap type="none"/>
                              <v:fill o:detectmouseclick="t" type="solid" color2="#7f7f7f"/>
                              <v:stroke color="#3465a4" joinstyle="round" endcap="flat"/>
                            </v:rect>
                          </v:group>
                        </w:pict>
                      </mc:Fallback>
                    </mc:AlternateConten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restart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4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6F7F7"/>
                      <w:kern w:val="0"/>
                      <w:sz w:val="18"/>
                      <w:szCs w:val="18"/>
                      <w:lang w:bidi="ar-SA"/>
                    </w:rPr>
                    <w:t>French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</w:r>
                </w:p>
              </w:tc>
              <w:tc>
                <w:tcPr>
                  <w:tcW w:w="185" w:type="dxa"/>
                  <w:vMerge w:val="continue"/>
                  <w:tcBorders>
                    <w:top w:val="nil"/>
                    <w:left w:val="nil"/>
                    <w:bottom w:val="nil"/>
                    <w:right w:val="dashSmallGap" w:sz="8" w:space="0" w:color="F6F7F7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</w:r>
                </w:p>
              </w:tc>
              <w:tc>
                <w:tcPr>
                  <w:tcW w:w="3402" w:type="dxa"/>
                  <w:gridSpan w:val="3"/>
                  <w:tcBorders>
                    <w:top w:val="nil"/>
                    <w:left w:val="dashSmallGap" w:sz="8" w:space="0" w:color="F6F7F7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  <mc:AlternateContent>
                      <mc:Choice Requires="wpg">
                        <w:drawing>
                          <wp:anchor behindDoc="1" distT="0" distB="0" distL="0" distR="0" simplePos="0" locked="0" layoutInCell="1" allowOverlap="1" relativeHeight="10">
                            <wp:simplePos x="0" y="0"/>
                            <wp:positionH relativeFrom="column">
                              <wp:posOffset>7740015</wp:posOffset>
                            </wp:positionH>
                            <wp:positionV relativeFrom="paragraph">
                              <wp:posOffset>39370</wp:posOffset>
                            </wp:positionV>
                            <wp:extent cx="1881505" cy="70485"/>
                            <wp:effectExtent l="0" t="0" r="0" b="0"/>
                            <wp:wrapNone/>
                            <wp:docPr id="6" name="Image5"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881000" cy="69840"/>
                                    </a:xfrm>
                                  </wpg:grpSpPr>
                                  <wps:wsp>
                                    <wps:cNvSpPr/>
                                    <wps:spPr>
                                      <a:xfrm>
                                        <a:off x="0" y="0"/>
                                        <a:ext cx="1881000" cy="698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0">
                                        <a:noFill/>
                                      </a:ln>
                                    </wps:spPr>
                                    <wps:style>
                                      <a:lnRef idx="0"/>
                                      <a:fillRef idx="0"/>
                                      <a:effectRef idx="0"/>
                                      <a:fontRef idx="minor"/>
                                    </wps:style>
                                    <wps:bodyPr/>
                                  </wps:wsp>
                                  <wps:wsp>
                                    <wps:cNvSpPr/>
                                    <wps:spPr>
                                      <a:xfrm>
                                        <a:off x="0" y="0"/>
                                        <a:ext cx="1506240" cy="698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808080"/>
                                      </a:solidFill>
                                      <a:ln w="0">
                                        <a:noFill/>
                                      </a:ln>
                                    </wps:spPr>
                                    <wps:style>
                                      <a:lnRef idx="0"/>
                                      <a:fillRef idx="0"/>
                                      <a:effectRef idx="0"/>
                                      <a:fontRef idx="minor"/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group id="shape_0" alt="Image5" style="position:absolute;margin-left:609.45pt;margin-top:3.1pt;width:148.1pt;height:5.5pt" coordorigin="12189,62" coordsize="2962,110">
                            <v:rect id="shape_0" fillcolor="white" stroked="f" style="position:absolute;left:12189;top:62;width:2961;height:109;v-text-anchor:middle">
                              <w10:wrap type="none"/>
                              <v:fill o:detectmouseclick="t" type="solid" color2="black"/>
                              <v:stroke color="#3465a4" joinstyle="round" endcap="flat"/>
                            </v:rect>
                            <v:rect id="shape_0" fillcolor="gray" stroked="f" style="position:absolute;left:12189;top:62;width:2371;height:109;v-text-anchor:middle">
                              <w10:wrap type="none"/>
                              <v:fill o:detectmouseclick="t" type="solid" color2="#7f7f7f"/>
                              <v:stroke color="#3465a4" joinstyle="round" endcap="flat"/>
                            </v:rect>
                          </v:group>
                        </w:pict>
                      </mc:Fallback>
                    </mc:AlternateContent>
                  </w:r>
                </w:p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FFFFFF" w:themeColor="background1"/>
                      <w:sz w:val="18"/>
                      <w:szCs w:val="18"/>
                    </w:rPr>
                    <w:t>Malayalam</w:t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00000" w:themeColor="text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00000" w:themeColor="text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00000" w:themeColor="text1"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jc w:val="left"/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</w:rPr>
                  </w:r>
                </w:p>
              </w:tc>
              <w:tc>
                <w:tcPr>
                  <w:tcW w:w="3587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before="0" w:after="0"/>
                    <w:ind w:left="142" w:hanging="0"/>
                    <w:jc w:val="left"/>
                    <w:rPr>
                      <w:rFonts w:ascii="Lato" w:hAnsi="Lato" w:cs="Open Sans"/>
                      <w:color w:val="000000" w:themeColor="text1"/>
                      <w:sz w:val="18"/>
                      <w:szCs w:val="18"/>
                    </w:rPr>
                  </w:pPr>
                  <w:r>
                    <w:rPr>
                      <w:rFonts w:cs="Open Sans" w:ascii="Lato" w:hAnsi="Lato"/>
                      <w:color w:val="000000" w:themeColor="text1"/>
                      <w:sz w:val="18"/>
                      <w:szCs w:val="18"/>
                    </w:rPr>
                  </w:r>
                </w:p>
              </w:tc>
            </w:tr>
          </w:tbl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7682" w:type="dxa"/>
            <w:vMerge w:val="continue"/>
            <w:tcBorders>
              <w:top w:val="nil"/>
              <w:left w:val="nil"/>
              <w:bottom w:val="nil"/>
              <w:right w:val="nil"/>
            </w:tcBorders>
            <w:shd w:color="auto" w:fill="auto" w:val="clear"/>
            <w:tcMar>
              <w:left w:w="108" w:type="dxa"/>
              <w:right w:w="108" w:type="dxa"/>
            </w:tcMar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rFonts w:cs=""/>
                <w:kern w:val="0"/>
                <w:lang w:bidi="ar-SA"/>
              </w:rPr>
            </w:pPr>
            <w:r>
              <w:rPr>
                <w:rFonts w:cs=""/>
                <w:kern w:val="0"/>
                <w:lang w:bidi="ar-SA"/>
              </w:rPr>
            </w:r>
          </w:p>
        </w:tc>
      </w:tr>
    </w:tbl>
    <w:p>
      <w:pPr>
        <w:pStyle w:val="Normal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0" w:right="0" w:header="0" w:top="57" w:footer="0" w:bottom="5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Lato">
    <w:charset w:val="00"/>
    <w:family w:val="roman"/>
    <w:pitch w:val="variable"/>
  </w:font>
  <w:font w:name="Lato Black">
    <w:charset w:val="00"/>
    <w:family w:val="roman"/>
    <w:pitch w:val="variable"/>
  </w:font>
  <w:font w:name="Castellar">
    <w:charset w:val="00"/>
    <w:family w:val="roman"/>
    <w:pitch w:val="variable"/>
  </w:font>
  <w:font w:name="Copperplate Gothic Ligh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>
        <w:sz w:val="32"/>
        <w:szCs w:val="32"/>
        <w:lang w:val="en-US"/>
      </w:rPr>
    </w:pPr>
    <w:r>
      <w:rPr>
        <w:sz w:val="48"/>
        <w:szCs w:val="48"/>
        <w:lang w:val="en-US"/>
      </w:rPr>
      <w:t xml:space="preserve">                      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>
        <w:sz w:val="2"/>
        <w:szCs w:val="2"/>
      </w:rPr>
    </w:pPr>
    <w:r>
      <w:rPr>
        <w:sz w:val="2"/>
        <w:szCs w:val="2"/>
      </w:rPr>
      <mc:AlternateContent>
        <mc:Choice Requires="wps">
          <w:drawing>
            <wp:anchor behindDoc="1" distT="0" distB="0" distL="0" distR="0" simplePos="0" locked="0" layoutInCell="0" allowOverlap="1" relativeHeight="4">
              <wp:simplePos x="0" y="0"/>
              <wp:positionH relativeFrom="column">
                <wp:posOffset>635</wp:posOffset>
              </wp:positionH>
              <wp:positionV relativeFrom="paragraph">
                <wp:posOffset>-22860</wp:posOffset>
              </wp:positionV>
              <wp:extent cx="2691765" cy="10759440"/>
              <wp:effectExtent l="0" t="0" r="0" b="0"/>
              <wp:wrapNone/>
              <wp:docPr id="7" name="Rectangle 3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91000" cy="10758960"/>
                      </a:xfrm>
                      <a:prstGeom prst="rect">
                        <a:avLst/>
                      </a:prstGeom>
                      <a:solidFill>
                        <a:srgbClr val="1a1a19"/>
                      </a:solidFill>
                      <a:ln w="1260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32" fillcolor="#1a1a19" stroked="t" style="position:absolute;margin-left:0.05pt;margin-top:-1.8pt;width:211.85pt;height:847.1pt;v-text-anchor:middle">
              <w10:wrap type="none"/>
              <v:fill o:detectmouseclick="t" type="solid" color2="#e5e5e6"/>
              <v:stroke color="black" weight="12600" joinstyle="round" endcap="flat"/>
            </v:rect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48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IN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4"/>
        <w:szCs w:val="24"/>
        <w:lang w:val="en-IN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styleId="Normal" w:default="1">
    <w:name w:val="Normal"/>
    <w:qFormat/>
    <w:rsid w:val="00fe4083"/>
    <w:pPr>
      <w:widowControl w:val="false"/>
      <w:suppressAutoHyphens w:val="true"/>
      <w:bidi w:val="0"/>
      <w:spacing w:before="0" w:after="0"/>
      <w:jc w:val="left"/>
    </w:pPr>
    <w:rPr>
      <w:rFonts w:ascii="Courier" w:hAnsi="Courier" w:eastAsia="" w:cs="" w:eastAsiaTheme="minorEastAsia"/>
      <w:color w:val="auto"/>
      <w:kern w:val="0"/>
      <w:sz w:val="20"/>
      <w:szCs w:val="20"/>
      <w:lang w:val="en-US" w:eastAsia="en-IN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5420"/>
    <w:pPr>
      <w:widowControl/>
      <w:spacing w:lineRule="auto" w:line="288" w:before="400" w:after="0"/>
      <w:outlineLvl w:val="0"/>
    </w:pPr>
    <w:rPr>
      <w:rFonts w:ascii="Arial" w:hAnsi="Arial" w:eastAsia="Arial" w:cs="Arial"/>
      <w:b/>
      <w:color w:val="0B101C"/>
      <w:sz w:val="24"/>
      <w:szCs w:val="24"/>
      <w:lang w:val="en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fe4083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fe4083"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225420"/>
    <w:rPr>
      <w:rFonts w:ascii="Arial" w:hAnsi="Arial" w:eastAsia="Arial" w:cs="Arial"/>
      <w:b/>
      <w:color w:val="0B101C"/>
      <w:lang w:eastAsia="en-IN"/>
    </w:rPr>
  </w:style>
  <w:style w:type="character" w:styleId="ASDASDChar" w:customStyle="1">
    <w:name w:val="ASDASD Char"/>
    <w:basedOn w:val="DefaultParagraphFont"/>
    <w:link w:val="ASDASD"/>
    <w:qFormat/>
    <w:rsid w:val="008736d9"/>
    <w:rPr>
      <w:rFonts w:ascii="Arial" w:hAnsi="Arial" w:eastAsia="Arial" w:cs="Arial"/>
      <w:color w:val="E6E6E7"/>
      <w:lang w:eastAsia="en-IN"/>
    </w:rPr>
  </w:style>
  <w:style w:type="character" w:styleId="InternetLink">
    <w:name w:val="Hyperlink"/>
    <w:uiPriority w:val="99"/>
    <w:unhideWhenUsed/>
    <w:rsid w:val="007e580a"/>
    <w:rPr>
      <w:color w:val="2886E7"/>
    </w:rPr>
  </w:style>
  <w:style w:type="character" w:styleId="ListParagraphChar" w:customStyle="1">
    <w:name w:val="List Paragraph Char"/>
    <w:basedOn w:val="DefaultParagraphFont"/>
    <w:link w:val="ListParagraph"/>
    <w:qFormat/>
    <w:rsid w:val="007e580a"/>
    <w:rPr>
      <w:rFonts w:ascii="Courier" w:hAnsi="Courier" w:eastAsia="" w:eastAsiaTheme="minorEastAsia"/>
      <w:sz w:val="20"/>
      <w:szCs w:val="20"/>
      <w:lang w:val="en-US" w:eastAsia="en-IN"/>
    </w:rPr>
  </w:style>
  <w:style w:type="character" w:styleId="VisitedInternetLink">
    <w:name w:val="FollowedHyperlink"/>
    <w:basedOn w:val="DefaultParagraphFont"/>
    <w:uiPriority w:val="99"/>
    <w:semiHidden/>
    <w:unhideWhenUsed/>
    <w:rsid w:val="007e580a"/>
    <w:rPr>
      <w:color w:val="954F72" w:themeColor="followedHyperlink"/>
      <w:u w:val="single"/>
    </w:rPr>
  </w:style>
  <w:style w:type="character" w:styleId="UnresolvedMention" w:customStyle="1">
    <w:name w:val="Unresolved Mention"/>
    <w:basedOn w:val="DefaultParagraphFont"/>
    <w:uiPriority w:val="99"/>
    <w:semiHidden/>
    <w:unhideWhenUsed/>
    <w:qFormat/>
    <w:rsid w:val="007e580a"/>
    <w:rPr>
      <w:color w:val="605E5C"/>
      <w:shd w:fill="E1DFDD" w:val="clear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815fd0"/>
    <w:rPr>
      <w:rFonts w:eastAsia="" w:eastAsiaTheme="minorEastAsia"/>
      <w:color w:val="5A5A5A" w:themeColor="text1" w:themeTint="a5"/>
      <w:spacing w:val="15"/>
      <w:sz w:val="22"/>
      <w:szCs w:val="22"/>
      <w:lang w:val="en-US" w:eastAsia="en-IN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8221c1"/>
    <w:rPr>
      <w:sz w:val="16"/>
      <w:szCs w:val="16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qFormat/>
    <w:rsid w:val="008221c1"/>
    <w:rPr>
      <w:rFonts w:ascii="Courier" w:hAnsi="Courier" w:eastAsia="" w:eastAsiaTheme="minorEastAsia"/>
      <w:sz w:val="20"/>
      <w:szCs w:val="20"/>
      <w:lang w:val="en-US" w:eastAsia="en-IN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qFormat/>
    <w:rsid w:val="008221c1"/>
    <w:rPr>
      <w:rFonts w:ascii="Courier" w:hAnsi="Courier" w:eastAsia="" w:eastAsiaTheme="minorEastAsia"/>
      <w:b/>
      <w:bCs/>
      <w:sz w:val="20"/>
      <w:szCs w:val="20"/>
      <w:lang w:val="en-US" w:eastAsia="en-IN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8221c1"/>
    <w:rPr>
      <w:rFonts w:ascii="Times New Roman" w:hAnsi="Times New Roman" w:eastAsia="" w:cs="Times New Roman" w:eastAsiaTheme="minorEastAsia"/>
      <w:sz w:val="18"/>
      <w:szCs w:val="18"/>
      <w:lang w:val="en-US" w:eastAsia="en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fe4083"/>
    <w:pPr>
      <w:widowControl/>
      <w:tabs>
        <w:tab w:val="clear" w:pos="720"/>
        <w:tab w:val="center" w:pos="4513" w:leader="none"/>
        <w:tab w:val="right" w:pos="9026" w:leader="none"/>
      </w:tabs>
    </w:pPr>
    <w:rPr>
      <w:rFonts w:ascii="Calibri" w:hAnsi="Calibri" w:eastAsia="Calibri" w:asciiTheme="minorHAnsi" w:eastAsiaTheme="minorHAnsi" w:hAnsiTheme="minorHAnsi"/>
      <w:sz w:val="24"/>
      <w:szCs w:val="24"/>
      <w:lang w:val="en-IN" w:eastAsia="en-US"/>
    </w:rPr>
  </w:style>
  <w:style w:type="paragraph" w:styleId="Footer">
    <w:name w:val="Footer"/>
    <w:basedOn w:val="Normal"/>
    <w:link w:val="FooterChar"/>
    <w:uiPriority w:val="99"/>
    <w:unhideWhenUsed/>
    <w:rsid w:val="00fe4083"/>
    <w:pPr>
      <w:widowControl/>
      <w:tabs>
        <w:tab w:val="clear" w:pos="720"/>
        <w:tab w:val="center" w:pos="4513" w:leader="none"/>
        <w:tab w:val="right" w:pos="9026" w:leader="none"/>
      </w:tabs>
    </w:pPr>
    <w:rPr>
      <w:rFonts w:ascii="Calibri" w:hAnsi="Calibri" w:eastAsia="Calibri" w:asciiTheme="minorHAnsi" w:eastAsiaTheme="minorHAnsi" w:hAnsiTheme="minorHAnsi"/>
      <w:sz w:val="24"/>
      <w:szCs w:val="24"/>
      <w:lang w:val="en-IN" w:eastAsia="en-US"/>
    </w:rPr>
  </w:style>
  <w:style w:type="paragraph" w:styleId="Name" w:customStyle="1">
    <w:name w:val="Name"/>
    <w:basedOn w:val="Normal"/>
    <w:next w:val="Normal"/>
    <w:qFormat/>
    <w:rsid w:val="00225420"/>
    <w:pPr>
      <w:widowControl/>
      <w:spacing w:before="0" w:after="40"/>
    </w:pPr>
    <w:rPr>
      <w:rFonts w:ascii="Arial" w:hAnsi="Arial" w:eastAsia="Arial" w:cs="Arial"/>
      <w:b/>
      <w:color w:val="0B101C"/>
      <w:sz w:val="36"/>
      <w:szCs w:val="36"/>
      <w:lang w:val="en-IN"/>
    </w:rPr>
  </w:style>
  <w:style w:type="paragraph" w:styleId="ASDASD" w:customStyle="1">
    <w:name w:val="ASDASD"/>
    <w:basedOn w:val="ListParagraph"/>
    <w:link w:val="ASDASDChar"/>
    <w:qFormat/>
    <w:rsid w:val="008736d9"/>
    <w:pPr>
      <w:widowControl/>
      <w:spacing w:lineRule="auto" w:line="276" w:before="80" w:after="80"/>
      <w:ind w:left="0" w:right="454" w:hanging="0"/>
      <w:jc w:val="both"/>
    </w:pPr>
    <w:rPr>
      <w:rFonts w:ascii="Arial" w:hAnsi="Arial" w:eastAsia="Arial" w:cs="Arial"/>
      <w:color w:val="E6E6E7"/>
      <w:sz w:val="24"/>
      <w:szCs w:val="24"/>
      <w:lang w:val="en-IN"/>
    </w:rPr>
  </w:style>
  <w:style w:type="paragraph" w:styleId="ListParagraph">
    <w:name w:val="List Paragraph"/>
    <w:basedOn w:val="Normal"/>
    <w:link w:val="ListParagraphChar"/>
    <w:uiPriority w:val="34"/>
    <w:qFormat/>
    <w:rsid w:val="008736d9"/>
    <w:pPr>
      <w:spacing w:before="0" w:after="0"/>
      <w:ind w:left="720" w:hanging="0"/>
      <w:contextualSpacing/>
    </w:pPr>
    <w:rPr/>
  </w:style>
  <w:style w:type="paragraph" w:styleId="JobTitle" w:customStyle="1">
    <w:name w:val="Job Title"/>
    <w:basedOn w:val="Normal"/>
    <w:next w:val="Normal"/>
    <w:qFormat/>
    <w:rsid w:val="008736d9"/>
    <w:pPr>
      <w:widowControl/>
    </w:pPr>
    <w:rPr>
      <w:rFonts w:ascii="Arial" w:hAnsi="Arial" w:eastAsia="Arial" w:cs="Arial"/>
      <w:color w:val="2886E7"/>
      <w:sz w:val="18"/>
      <w:szCs w:val="18"/>
      <w:lang w:val="en-IN"/>
    </w:rPr>
  </w:style>
  <w:style w:type="paragraph" w:styleId="LeftBarTitle" w:customStyle="1">
    <w:name w:val="Left Bar Title"/>
    <w:basedOn w:val="Normal"/>
    <w:next w:val="Normal"/>
    <w:qFormat/>
    <w:rsid w:val="002c593f"/>
    <w:pPr>
      <w:spacing w:before="360" w:after="240"/>
    </w:pPr>
    <w:rPr>
      <w:rFonts w:ascii="Lato" w:hAnsi="Lato" w:cs="Times New Roman (Body CS)"/>
      <w:b/>
      <w:bCs/>
      <w:color w:val="E6E7E8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5fd0"/>
    <w:pPr>
      <w:spacing w:before="0" w:after="160"/>
    </w:pPr>
    <w:rPr>
      <w:rFonts w:ascii="Calibri" w:hAnsi="Calibri" w:asciiTheme="minorHAnsi" w:hAnsiTheme="minorHAnsi"/>
      <w:color w:val="5A5A5A" w:themeColor="text1" w:themeTint="a5"/>
      <w:spacing w:val="15"/>
      <w:sz w:val="22"/>
      <w:szCs w:val="22"/>
    </w:rPr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8221c1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8221c1"/>
    <w:pPr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8221c1"/>
    <w:pPr/>
    <w:rPr>
      <w:rFonts w:ascii="Times New Roman" w:hAnsi="Times New Roman" w:cs="Times New Roman"/>
      <w:sz w:val="18"/>
      <w:szCs w:val="18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b16ac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03DEF5-A8EC-4DC3-95D7-304A570C3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Application>LibreOffice/7.0.1.2$Windows_X86_64 LibreOffice_project/7cbcfc562f6eb6708b5ff7d7397325de9e764452</Application>
  <Pages>3</Pages>
  <Words>1294</Words>
  <Characters>7677</Characters>
  <CharactersWithSpaces>8846</CharactersWithSpaces>
  <Paragraphs>151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2020-06-18T09:25:00Z</dcterms:created>
  <dc:creator>Microsoft Office User</dc:creator>
  <dc:description/>
  <dc:language>en-US</dc:language>
  <cp:lastModifiedBy/>
  <cp:lastPrinted>2020-06-18T13:13:00Z</cp:lastPrinted>
  <dcterms:modified xsi:type="dcterms:W3CDTF">2020-10-23T22:19:52Z</dcterms:modified>
  <cp:revision>37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