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between w:space="0" w:sz="0" w:val="nil"/>
        </w:pBdr>
        <w:rPr>
          <w:rFonts w:ascii="Century Gothic" w:cs="Century Gothic" w:eastAsia="Century Gothic" w:hAnsi="Century Gothic"/>
          <w:b w:val="1"/>
          <w:color w:val="252932"/>
          <w:sz w:val="72"/>
          <w:szCs w:val="72"/>
        </w:rPr>
      </w:pPr>
      <w:r w:rsidDel="00000000" w:rsidR="00000000" w:rsidRPr="00000000">
        <w:rPr>
          <w:rFonts w:ascii="Century Gothic" w:cs="Century Gothic" w:eastAsia="Century Gothic" w:hAnsi="Century Gothic"/>
          <w:b w:val="1"/>
          <w:color w:val="252932"/>
          <w:sz w:val="72"/>
          <w:szCs w:val="72"/>
          <w:rtl w:val="0"/>
        </w:rPr>
        <w:t xml:space="preserve">Vyoma Deo</w:t>
      </w:r>
    </w:p>
    <w:tbl>
      <w:tblPr>
        <w:tblStyle w:val="Table1"/>
        <w:tblW w:w="11294.0" w:type="dxa"/>
        <w:jc w:val="left"/>
        <w:tblInd w:w="0.0" w:type="pct"/>
        <w:tblLayout w:type="fixed"/>
        <w:tblLook w:val="0400"/>
      </w:tblPr>
      <w:tblGrid>
        <w:gridCol w:w="5647"/>
        <w:gridCol w:w="5647"/>
        <w:tblGridChange w:id="0">
          <w:tblGrid>
            <w:gridCol w:w="5647"/>
            <w:gridCol w:w="5647"/>
          </w:tblGrid>
        </w:tblGridChange>
      </w:tblGrid>
      <w:tr>
        <w:trPr>
          <w:cantSplit w:val="0"/>
          <w:trHeight w:val="3591" w:hRule="atLeast"/>
          <w:tblHeader w:val="0"/>
        </w:trPr>
        <w:tc>
          <w:tcPr>
            <w:tcMar>
              <w:top w:w="300.0" w:type="dxa"/>
              <w:left w:w="0.0" w:type="dxa"/>
              <w:bottom w:w="0.0" w:type="dxa"/>
              <w:right w:w="0.0" w:type="dxa"/>
            </w:tcMar>
          </w:tcPr>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b w:val="1"/>
                <w:color w:val="252932"/>
                <w:sz w:val="72"/>
                <w:szCs w:val="72"/>
              </w:rPr>
            </w:pPr>
            <w:r w:rsidDel="00000000" w:rsidR="00000000" w:rsidRPr="00000000">
              <w:rPr>
                <w:rFonts w:ascii="Century Gothic" w:cs="Century Gothic" w:eastAsia="Century Gothic" w:hAnsi="Century Gothic"/>
                <w:b w:val="1"/>
                <w:color w:val="252932"/>
                <w:sz w:val="72"/>
                <w:szCs w:val="72"/>
                <w:rtl w:val="0"/>
              </w:rPr>
              <w:t xml:space="preserve"> </w:t>
            </w:r>
          </w:p>
          <w:tbl>
            <w:tblPr>
              <w:tblStyle w:val="Table2"/>
              <w:tblW w:w="5646.0" w:type="dxa"/>
              <w:jc w:val="left"/>
              <w:tblLayout w:type="fixed"/>
              <w:tblLook w:val="0400"/>
            </w:tblPr>
            <w:tblGrid>
              <w:gridCol w:w="500"/>
              <w:gridCol w:w="5146"/>
              <w:tblGridChange w:id="0">
                <w:tblGrid>
                  <w:gridCol w:w="500"/>
                  <w:gridCol w:w="5146"/>
                </w:tblGrid>
              </w:tblGridChange>
            </w:tblGrid>
            <w:tr>
              <w:trPr>
                <w:cantSplit w:val="0"/>
                <w:trHeight w:val="527" w:hRule="atLeast"/>
                <w:tblHeader w:val="0"/>
              </w:trPr>
              <w:tc>
                <w:tcPr>
                  <w:tcMar>
                    <w:top w:w="0.0" w:type="dxa"/>
                    <w:left w:w="0.0" w:type="dxa"/>
                    <w:bottom w:w="140.0" w:type="dxa"/>
                    <w:right w:w="0.0" w:type="dxa"/>
                  </w:tcMar>
                </w:tcPr>
                <w:p w:rsidR="00000000" w:rsidDel="00000000" w:rsidP="00000000" w:rsidRDefault="00000000" w:rsidRPr="00000000" w14:paraId="00000003">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Pr>
                    <w:drawing>
                      <wp:inline distB="0" distT="0" distL="114300" distR="114300">
                        <wp:extent cx="256669" cy="25628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56669" cy="256289"/>
                                </a:xfrm>
                                <a:prstGeom prst="rect"/>
                                <a:ln/>
                              </pic:spPr>
                            </pic:pic>
                          </a:graphicData>
                        </a:graphic>
                      </wp:inline>
                    </w:drawing>
                  </w: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04">
                  <w:pPr>
                    <w:pBdr>
                      <w:between w:space="0" w:sz="0" w:val="nil"/>
                    </w:pBdr>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sz w:val="22"/>
                      <w:szCs w:val="22"/>
                      <w:rtl w:val="0"/>
                    </w:rPr>
                    <w:t xml:space="preserve">Building 117, Apartment 202, Street 5, Discovery gardens, Dubai</w:t>
                  </w:r>
                  <w:r w:rsidDel="00000000" w:rsidR="00000000" w:rsidRPr="00000000">
                    <w:rPr>
                      <w:rtl w:val="0"/>
                    </w:rPr>
                  </w:r>
                </w:p>
              </w:tc>
            </w:tr>
          </w:tbl>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w:t>
            </w:r>
          </w:p>
          <w:tbl>
            <w:tblPr>
              <w:tblStyle w:val="Table3"/>
              <w:tblW w:w="5646.0" w:type="dxa"/>
              <w:jc w:val="left"/>
              <w:tblLayout w:type="fixed"/>
              <w:tblLook w:val="0400"/>
            </w:tblPr>
            <w:tblGrid>
              <w:gridCol w:w="500"/>
              <w:gridCol w:w="5146"/>
              <w:tblGridChange w:id="0">
                <w:tblGrid>
                  <w:gridCol w:w="500"/>
                  <w:gridCol w:w="5146"/>
                </w:tblGrid>
              </w:tblGridChange>
            </w:tblGrid>
            <w:tr>
              <w:trPr>
                <w:cantSplit w:val="0"/>
                <w:trHeight w:val="395" w:hRule="atLeast"/>
                <w:tblHeader w:val="0"/>
              </w:trPr>
              <w:tc>
                <w:tcPr>
                  <w:tcMar>
                    <w:top w:w="0.0" w:type="dxa"/>
                    <w:left w:w="0.0" w:type="dxa"/>
                    <w:bottom w:w="140.0" w:type="dxa"/>
                    <w:right w:w="0.0" w:type="dxa"/>
                  </w:tcMar>
                </w:tcPr>
                <w:p w:rsidR="00000000" w:rsidDel="00000000" w:rsidP="00000000" w:rsidRDefault="00000000" w:rsidRPr="00000000" w14:paraId="00000006">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Pr>
                    <w:drawing>
                      <wp:inline distB="0" distT="0" distL="114300" distR="114300">
                        <wp:extent cx="256669" cy="256289"/>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56669" cy="256289"/>
                                </a:xfrm>
                                <a:prstGeom prst="rect"/>
                                <a:ln/>
                              </pic:spPr>
                            </pic:pic>
                          </a:graphicData>
                        </a:graphic>
                      </wp:inline>
                    </w:drawing>
                  </w: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07">
                  <w:pPr>
                    <w:pBdr>
                      <w:between w:space="0" w:sz="0" w:val="nil"/>
                    </w:pBdr>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sz w:val="22"/>
                      <w:szCs w:val="22"/>
                      <w:rtl w:val="0"/>
                    </w:rPr>
                    <w:t xml:space="preserve">+971 581816494</w:t>
                  </w:r>
                  <w:r w:rsidDel="00000000" w:rsidR="00000000" w:rsidRPr="00000000">
                    <w:rPr>
                      <w:rtl w:val="0"/>
                    </w:rPr>
                  </w:r>
                </w:p>
              </w:tc>
            </w:tr>
          </w:tbl>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color w:val="000000"/>
                <w:sz w:val="22"/>
                <w:szCs w:val="22"/>
              </w:rPr>
            </w:pPr>
            <w:r w:rsidDel="00000000" w:rsidR="00000000" w:rsidRPr="00000000">
              <w:rPr>
                <w:rtl w:val="0"/>
              </w:rPr>
            </w:r>
          </w:p>
          <w:tbl>
            <w:tblPr>
              <w:tblStyle w:val="Table4"/>
              <w:tblW w:w="5646.0" w:type="dxa"/>
              <w:jc w:val="left"/>
              <w:tblLayout w:type="fixed"/>
              <w:tblLook w:val="0400"/>
            </w:tblPr>
            <w:tblGrid>
              <w:gridCol w:w="500"/>
              <w:gridCol w:w="5146"/>
              <w:tblGridChange w:id="0">
                <w:tblGrid>
                  <w:gridCol w:w="500"/>
                  <w:gridCol w:w="5146"/>
                </w:tblGrid>
              </w:tblGridChange>
            </w:tblGrid>
            <w:tr>
              <w:trPr>
                <w:cantSplit w:val="0"/>
                <w:trHeight w:val="395" w:hRule="atLeast"/>
                <w:tblHeader w:val="0"/>
              </w:trPr>
              <w:tc>
                <w:tcPr>
                  <w:tcMar>
                    <w:top w:w="0.0" w:type="dxa"/>
                    <w:left w:w="0.0" w:type="dxa"/>
                    <w:bottom w:w="140.0" w:type="dxa"/>
                    <w:right w:w="0.0" w:type="dxa"/>
                  </w:tcMar>
                </w:tcPr>
                <w:p w:rsidR="00000000" w:rsidDel="00000000" w:rsidP="00000000" w:rsidRDefault="00000000" w:rsidRPr="00000000" w14:paraId="00000009">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Pr>
                    <w:drawing>
                      <wp:inline distB="0" distT="0" distL="114300" distR="114300">
                        <wp:extent cx="256669" cy="256289"/>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56669" cy="256289"/>
                                </a:xfrm>
                                <a:prstGeom prst="rect"/>
                                <a:ln/>
                              </pic:spPr>
                            </pic:pic>
                          </a:graphicData>
                        </a:graphic>
                      </wp:inline>
                    </w:drawing>
                  </w: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0A">
                  <w:pPr>
                    <w:pBdr>
                      <w:between w:space="0" w:sz="0" w:val="nil"/>
                    </w:pBdr>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chef.vyoma@gmail.com</w:t>
                  </w:r>
                </w:p>
              </w:tc>
            </w:tr>
          </w:tbl>
          <w:p w:rsidR="00000000" w:rsidDel="00000000" w:rsidP="00000000" w:rsidRDefault="00000000" w:rsidRPr="00000000" w14:paraId="0000000B">
            <w:pPr>
              <w:rPr>
                <w:rFonts w:ascii="Century Gothic" w:cs="Century Gothic" w:eastAsia="Century Gothic" w:hAnsi="Century Gothic"/>
                <w:sz w:val="22"/>
                <w:szCs w:val="22"/>
              </w:rPr>
            </w:pPr>
            <w:r w:rsidDel="00000000" w:rsidR="00000000" w:rsidRPr="00000000">
              <w:rPr>
                <w:rtl w:val="0"/>
              </w:rPr>
            </w:r>
          </w:p>
        </w:tc>
        <w:tc>
          <w:tcPr>
            <w:tcMar>
              <w:top w:w="300.0" w:type="dxa"/>
              <w:left w:w="0.0" w:type="dxa"/>
              <w:bottom w:w="0.0" w:type="dxa"/>
              <w:right w:w="0.0" w:type="dxa"/>
            </w:tcMar>
          </w:tcPr>
          <w:p w:rsidR="00000000" w:rsidDel="00000000" w:rsidP="00000000" w:rsidRDefault="00000000" w:rsidRPr="00000000" w14:paraId="0000000C">
            <w:pPr>
              <w:rPr>
                <w:rFonts w:ascii="Century Gothic" w:cs="Century Gothic" w:eastAsia="Century Gothic" w:hAnsi="Century Gothic"/>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1824354</wp:posOffset>
                  </wp:positionH>
                  <wp:positionV relativeFrom="paragraph">
                    <wp:posOffset>144145</wp:posOffset>
                  </wp:positionV>
                  <wp:extent cx="1543050" cy="1905000"/>
                  <wp:effectExtent b="0" l="0" r="0" t="0"/>
                  <wp:wrapSquare wrapText="bothSides" distB="0" distT="0" distL="114300" distR="114300"/>
                  <wp:docPr id="7"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1543050" cy="1905000"/>
                          </a:xfrm>
                          <a:prstGeom prst="rect"/>
                          <a:ln/>
                        </pic:spPr>
                      </pic:pic>
                    </a:graphicData>
                  </a:graphic>
                </wp:anchor>
              </w:drawing>
            </w:r>
          </w:p>
        </w:tc>
      </w:tr>
    </w:tbl>
    <w:p w:rsidR="00000000" w:rsidDel="00000000" w:rsidP="00000000" w:rsidRDefault="00000000" w:rsidRPr="00000000" w14:paraId="0000000D">
      <w:pPr>
        <w:pBdr>
          <w:between w:space="0" w:sz="0" w:val="nil"/>
        </w:pBdr>
        <w:spacing w:before="400"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I am a hard-working, honest and approachable individual. I am a quick learner. Works well within a team. I like taking challenges and I am quite adaptable to different circumstances. I believe in time management Tech-savvy Lead Assistant with experience in supporting special initiatives, including D2C technology enhancement, development of bids and proposals and project coordination. Strong written and verbal communication and interpersonal skills. Easily adapt to changing priorities with focus and diligence.</w:t>
      </w:r>
    </w:p>
    <w:p w:rsidR="00000000" w:rsidDel="00000000" w:rsidP="00000000" w:rsidRDefault="00000000" w:rsidRPr="00000000" w14:paraId="0000000E">
      <w:pPr>
        <w:spacing w:line="400" w:lineRule="auto"/>
        <w:rPr/>
      </w:pPr>
      <w:r w:rsidDel="00000000" w:rsidR="00000000" w:rsidRPr="00000000">
        <w:rPr>
          <w:rtl w:val="0"/>
        </w:rPr>
      </w:r>
    </w:p>
    <w:tbl>
      <w:tblPr>
        <w:tblStyle w:val="Table5"/>
        <w:tblW w:w="11280.0" w:type="dxa"/>
        <w:jc w:val="left"/>
        <w:tblInd w:w="0.0" w:type="pct"/>
        <w:tblBorders>
          <w:bottom w:color="cccccc" w:space="0" w:sz="8" w:val="single"/>
        </w:tblBorders>
        <w:tblLayout w:type="fixed"/>
        <w:tblLook w:val="0400"/>
      </w:tblPr>
      <w:tblGrid>
        <w:gridCol w:w="600"/>
        <w:gridCol w:w="10680"/>
        <w:tblGridChange w:id="0">
          <w:tblGrid>
            <w:gridCol w:w="600"/>
            <w:gridCol w:w="10680"/>
          </w:tblGrid>
        </w:tblGridChange>
      </w:tblGrid>
      <w:tr>
        <w:trPr>
          <w:cantSplit w:val="0"/>
          <w:tblHeader w:val="0"/>
        </w:trPr>
        <w:tc>
          <w:tcPr>
            <w:tcBorders>
              <w:bottom w:color="cccccc" w:space="0" w:sz="8" w:val="single"/>
            </w:tcBorders>
            <w:shd w:fill="252932" w:val="clear"/>
            <w:tcMar>
              <w:top w:w="0.0" w:type="dxa"/>
              <w:left w:w="0.0" w:type="dxa"/>
              <w:bottom w:w="0.0" w:type="dxa"/>
              <w:right w:w="0.0" w:type="dxa"/>
            </w:tcMar>
          </w:tcPr>
          <w:p w:rsidR="00000000" w:rsidDel="00000000" w:rsidP="00000000" w:rsidRDefault="00000000" w:rsidRPr="00000000" w14:paraId="0000000F">
            <w:pPr>
              <w:pBdr>
                <w:between w:space="0" w:sz="0" w:val="nil"/>
              </w:pBdr>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2"/>
                <w:szCs w:val="22"/>
              </w:rPr>
              <w:drawing>
                <wp:inline distB="0" distT="0" distL="114300" distR="114300">
                  <wp:extent cx="380250" cy="379688"/>
                  <wp:effectExtent b="0" l="0" r="0" t="0"/>
                  <wp:docPr id="4"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380250" cy="379688"/>
                          </a:xfrm>
                          <a:prstGeom prst="rect"/>
                          <a:ln/>
                        </pic:spPr>
                      </pic:pic>
                    </a:graphicData>
                  </a:graphic>
                </wp:inline>
              </w:drawing>
            </w:r>
            <w:r w:rsidDel="00000000" w:rsidR="00000000" w:rsidRPr="00000000">
              <w:rPr>
                <w:rtl w:val="0"/>
              </w:rPr>
            </w:r>
          </w:p>
        </w:tc>
        <w:tc>
          <w:tcPr>
            <w:tcBorders>
              <w:bottom w:color="cccccc" w:space="0" w:sz="8" w:val="single"/>
            </w:tcBorders>
            <w:tcMar>
              <w:top w:w="0.0" w:type="dxa"/>
              <w:left w:w="0.0" w:type="dxa"/>
              <w:bottom w:w="0.0" w:type="dxa"/>
              <w:right w:w="0.0" w:type="dxa"/>
            </w:tcMar>
          </w:tcPr>
          <w:p w:rsidR="00000000" w:rsidDel="00000000" w:rsidP="00000000" w:rsidRDefault="00000000" w:rsidRPr="00000000" w14:paraId="00000010">
            <w:pPr>
              <w:pBdr>
                <w:left w:color="000000" w:space="8" w:sz="0" w:val="none"/>
                <w:between w:space="0" w:sz="0" w:val="nil"/>
              </w:pBdr>
              <w:spacing w:before="80" w:lineRule="auto"/>
              <w:ind w:left="160" w:firstLine="0"/>
              <w:rPr>
                <w:rFonts w:ascii="Century Gothic" w:cs="Century Gothic" w:eastAsia="Century Gothic" w:hAnsi="Century Gothic"/>
                <w:b w:val="1"/>
                <w:color w:val="252932"/>
                <w:sz w:val="32"/>
                <w:szCs w:val="32"/>
              </w:rPr>
            </w:pPr>
            <w:r w:rsidDel="00000000" w:rsidR="00000000" w:rsidRPr="00000000">
              <w:rPr>
                <w:rFonts w:ascii="Century Gothic" w:cs="Century Gothic" w:eastAsia="Century Gothic" w:hAnsi="Century Gothic"/>
                <w:b w:val="1"/>
                <w:color w:val="252932"/>
                <w:sz w:val="32"/>
                <w:szCs w:val="32"/>
                <w:rtl w:val="0"/>
              </w:rPr>
              <w:t xml:space="preserve">Skills</w:t>
            </w:r>
          </w:p>
        </w:tc>
      </w:tr>
    </w:tbl>
    <w:p w:rsidR="00000000" w:rsidDel="00000000" w:rsidP="00000000" w:rsidRDefault="00000000" w:rsidRPr="00000000" w14:paraId="00000011">
      <w:pPr>
        <w:ind w:left="256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Team leader</w:t>
      </w:r>
    </w:p>
    <w:p w:rsidR="00000000" w:rsidDel="00000000" w:rsidP="00000000" w:rsidRDefault="00000000" w:rsidRPr="00000000" w14:paraId="00000012">
      <w:pPr>
        <w:pBdr>
          <w:between w:space="0" w:sz="0" w:val="nil"/>
        </w:pBdr>
        <w:tabs>
          <w:tab w:val="right" w:pos="11260"/>
        </w:tabs>
        <w:spacing w:before="100" w:lineRule="auto"/>
        <w:ind w:left="2560" w:firstLine="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Leadership and team building </w:t>
        <w:tab/>
        <w:t xml:space="preserve"> </w:t>
      </w:r>
      <w:r w:rsidDel="00000000" w:rsidR="00000000" w:rsidRPr="00000000">
        <w:rPr>
          <w:rFonts w:ascii="Century Gothic" w:cs="Century Gothic" w:eastAsia="Century Gothic" w:hAnsi="Century Gothic"/>
          <w:color w:val="000000"/>
          <w:sz w:val="22"/>
          <w:szCs w:val="22"/>
        </w:rPr>
        <w:drawing>
          <wp:inline distB="0" distT="0" distL="114300" distR="114300">
            <wp:extent cx="827044" cy="123398"/>
            <wp:effectExtent b="0" l="0" r="0" t="0"/>
            <wp:docPr id="6"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827044" cy="123398"/>
                    </a:xfrm>
                    <a:prstGeom prst="rect"/>
                    <a:ln/>
                  </pic:spPr>
                </pic:pic>
              </a:graphicData>
            </a:graphic>
          </wp:inline>
        </w:drawing>
      </w:r>
      <w:r w:rsidDel="00000000" w:rsidR="00000000" w:rsidRPr="00000000">
        <w:rPr>
          <w:rFonts w:ascii="Century Gothic" w:cs="Century Gothic" w:eastAsia="Century Gothic" w:hAnsi="Century Gothic"/>
          <w:color w:val="000000"/>
          <w:sz w:val="22"/>
          <w:szCs w:val="22"/>
          <w:rtl w:val="0"/>
        </w:rPr>
        <w:t xml:space="preserve"> </w:t>
      </w:r>
    </w:p>
    <w:p w:rsidR="00000000" w:rsidDel="00000000" w:rsidP="00000000" w:rsidRDefault="00000000" w:rsidRPr="00000000" w14:paraId="00000013">
      <w:pPr>
        <w:pBdr>
          <w:between w:space="0" w:sz="0" w:val="nil"/>
        </w:pBdr>
        <w:tabs>
          <w:tab w:val="right" w:pos="11260"/>
        </w:tabs>
        <w:spacing w:before="100" w:lineRule="auto"/>
        <w:ind w:left="2560" w:firstLine="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Leadership communications </w:t>
        <w:tab/>
        <w:t xml:space="preserve"> </w:t>
      </w:r>
      <w:r w:rsidDel="00000000" w:rsidR="00000000" w:rsidRPr="00000000">
        <w:rPr>
          <w:rFonts w:ascii="Century Gothic" w:cs="Century Gothic" w:eastAsia="Century Gothic" w:hAnsi="Century Gothic"/>
          <w:color w:val="000000"/>
          <w:sz w:val="22"/>
          <w:szCs w:val="22"/>
        </w:rPr>
        <w:drawing>
          <wp:inline distB="0" distT="0" distL="114300" distR="114300">
            <wp:extent cx="827044" cy="123398"/>
            <wp:effectExtent b="0" l="0" r="0" t="0"/>
            <wp:docPr id="5"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827044" cy="123398"/>
                    </a:xfrm>
                    <a:prstGeom prst="rect"/>
                    <a:ln/>
                  </pic:spPr>
                </pic:pic>
              </a:graphicData>
            </a:graphic>
          </wp:inline>
        </w:drawing>
      </w:r>
      <w:r w:rsidDel="00000000" w:rsidR="00000000" w:rsidRPr="00000000">
        <w:rPr>
          <w:rFonts w:ascii="Century Gothic" w:cs="Century Gothic" w:eastAsia="Century Gothic" w:hAnsi="Century Gothic"/>
          <w:color w:val="000000"/>
          <w:sz w:val="22"/>
          <w:szCs w:val="22"/>
          <w:rtl w:val="0"/>
        </w:rPr>
        <w:t xml:space="preserve"> </w:t>
      </w:r>
    </w:p>
    <w:p w:rsidR="00000000" w:rsidDel="00000000" w:rsidP="00000000" w:rsidRDefault="00000000" w:rsidRPr="00000000" w14:paraId="00000014">
      <w:pPr>
        <w:pBdr>
          <w:between w:space="0" w:sz="0" w:val="nil"/>
        </w:pBdr>
        <w:tabs>
          <w:tab w:val="right" w:pos="11260"/>
        </w:tabs>
        <w:spacing w:before="100" w:lineRule="auto"/>
        <w:ind w:left="2560" w:firstLine="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Business process optimization </w:t>
        <w:tab/>
        <w:t xml:space="preserve"> </w:t>
      </w:r>
      <w:r w:rsidDel="00000000" w:rsidR="00000000" w:rsidRPr="00000000">
        <w:rPr>
          <w:rFonts w:ascii="Century Gothic" w:cs="Century Gothic" w:eastAsia="Century Gothic" w:hAnsi="Century Gothic"/>
          <w:color w:val="000000"/>
          <w:sz w:val="22"/>
          <w:szCs w:val="22"/>
        </w:rPr>
        <w:drawing>
          <wp:inline distB="0" distT="0" distL="114300" distR="114300">
            <wp:extent cx="827044" cy="123398"/>
            <wp:effectExtent b="0" l="0" r="0" t="0"/>
            <wp:docPr id="9"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827044" cy="123398"/>
                    </a:xfrm>
                    <a:prstGeom prst="rect"/>
                    <a:ln/>
                  </pic:spPr>
                </pic:pic>
              </a:graphicData>
            </a:graphic>
          </wp:inline>
        </w:drawing>
      </w:r>
      <w:r w:rsidDel="00000000" w:rsidR="00000000" w:rsidRPr="00000000">
        <w:rPr>
          <w:rFonts w:ascii="Century Gothic" w:cs="Century Gothic" w:eastAsia="Century Gothic" w:hAnsi="Century Gothic"/>
          <w:color w:val="000000"/>
          <w:sz w:val="22"/>
          <w:szCs w:val="22"/>
          <w:rtl w:val="0"/>
        </w:rPr>
        <w:t xml:space="preserve"> </w:t>
      </w:r>
    </w:p>
    <w:p w:rsidR="00000000" w:rsidDel="00000000" w:rsidP="00000000" w:rsidRDefault="00000000" w:rsidRPr="00000000" w14:paraId="00000015">
      <w:pPr>
        <w:pBdr>
          <w:between w:space="0" w:sz="0" w:val="nil"/>
        </w:pBdr>
        <w:tabs>
          <w:tab w:val="right" w:pos="11260"/>
        </w:tabs>
        <w:spacing w:before="100" w:lineRule="auto"/>
        <w:ind w:left="2560" w:firstLine="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New business opportunities </w:t>
        <w:tab/>
        <w:t xml:space="preserve"> </w:t>
      </w:r>
      <w:r w:rsidDel="00000000" w:rsidR="00000000" w:rsidRPr="00000000">
        <w:rPr>
          <w:rFonts w:ascii="Century Gothic" w:cs="Century Gothic" w:eastAsia="Century Gothic" w:hAnsi="Century Gothic"/>
          <w:color w:val="000000"/>
          <w:sz w:val="22"/>
          <w:szCs w:val="22"/>
        </w:rPr>
        <w:drawing>
          <wp:inline distB="0" distT="0" distL="114300" distR="114300">
            <wp:extent cx="827044" cy="123398"/>
            <wp:effectExtent b="0" l="0" r="0" t="0"/>
            <wp:docPr id="8"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827044" cy="123398"/>
                    </a:xfrm>
                    <a:prstGeom prst="rect"/>
                    <a:ln/>
                  </pic:spPr>
                </pic:pic>
              </a:graphicData>
            </a:graphic>
          </wp:inline>
        </w:drawing>
      </w:r>
      <w:r w:rsidDel="00000000" w:rsidR="00000000" w:rsidRPr="00000000">
        <w:rPr>
          <w:rFonts w:ascii="Century Gothic" w:cs="Century Gothic" w:eastAsia="Century Gothic" w:hAnsi="Century Gothic"/>
          <w:color w:val="000000"/>
          <w:sz w:val="22"/>
          <w:szCs w:val="22"/>
          <w:rtl w:val="0"/>
        </w:rPr>
        <w:t xml:space="preserve"> </w:t>
      </w:r>
    </w:p>
    <w:p w:rsidR="00000000" w:rsidDel="00000000" w:rsidP="00000000" w:rsidRDefault="00000000" w:rsidRPr="00000000" w14:paraId="00000016">
      <w:pPr>
        <w:spacing w:line="400" w:lineRule="auto"/>
        <w:rPr/>
      </w:pPr>
      <w:r w:rsidDel="00000000" w:rsidR="00000000" w:rsidRPr="00000000">
        <w:rPr>
          <w:rtl w:val="0"/>
        </w:rPr>
      </w:r>
    </w:p>
    <w:tbl>
      <w:tblPr>
        <w:tblStyle w:val="Table6"/>
        <w:tblW w:w="11280.0" w:type="dxa"/>
        <w:jc w:val="left"/>
        <w:tblInd w:w="0.0" w:type="pct"/>
        <w:tblBorders>
          <w:bottom w:color="cccccc" w:space="0" w:sz="8" w:val="single"/>
        </w:tblBorders>
        <w:tblLayout w:type="fixed"/>
        <w:tblLook w:val="0400"/>
      </w:tblPr>
      <w:tblGrid>
        <w:gridCol w:w="600"/>
        <w:gridCol w:w="10680"/>
        <w:tblGridChange w:id="0">
          <w:tblGrid>
            <w:gridCol w:w="600"/>
            <w:gridCol w:w="10680"/>
          </w:tblGrid>
        </w:tblGridChange>
      </w:tblGrid>
      <w:tr>
        <w:trPr>
          <w:cantSplit w:val="0"/>
          <w:tblHeader w:val="0"/>
        </w:trPr>
        <w:tc>
          <w:tcPr>
            <w:tcBorders>
              <w:bottom w:color="cccccc" w:space="0" w:sz="8" w:val="single"/>
            </w:tcBorders>
            <w:shd w:fill="252932" w:val="clear"/>
            <w:tcMar>
              <w:top w:w="0.0" w:type="dxa"/>
              <w:left w:w="0.0" w:type="dxa"/>
              <w:bottom w:w="0.0" w:type="dxa"/>
              <w:right w:w="0.0" w:type="dxa"/>
            </w:tcMar>
          </w:tcPr>
          <w:p w:rsidR="00000000" w:rsidDel="00000000" w:rsidP="00000000" w:rsidRDefault="00000000" w:rsidRPr="00000000" w14:paraId="00000017">
            <w:pPr>
              <w:pBdr>
                <w:between w:space="0" w:sz="0" w:val="nil"/>
              </w:pBdr>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2"/>
                <w:szCs w:val="22"/>
              </w:rPr>
              <w:drawing>
                <wp:inline distB="0" distT="0" distL="114300" distR="114300">
                  <wp:extent cx="380250" cy="379688"/>
                  <wp:effectExtent b="0" l="0" r="0" t="0"/>
                  <wp:docPr id="11"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380250" cy="379688"/>
                          </a:xfrm>
                          <a:prstGeom prst="rect"/>
                          <a:ln/>
                        </pic:spPr>
                      </pic:pic>
                    </a:graphicData>
                  </a:graphic>
                </wp:inline>
              </w:drawing>
            </w:r>
            <w:r w:rsidDel="00000000" w:rsidR="00000000" w:rsidRPr="00000000">
              <w:rPr>
                <w:rtl w:val="0"/>
              </w:rPr>
            </w:r>
          </w:p>
        </w:tc>
        <w:tc>
          <w:tcPr>
            <w:tcBorders>
              <w:bottom w:color="cccccc" w:space="0" w:sz="8" w:val="single"/>
            </w:tcBorders>
            <w:tcMar>
              <w:top w:w="0.0" w:type="dxa"/>
              <w:left w:w="0.0" w:type="dxa"/>
              <w:bottom w:w="0.0" w:type="dxa"/>
              <w:right w:w="0.0" w:type="dxa"/>
            </w:tcMar>
          </w:tcPr>
          <w:p w:rsidR="00000000" w:rsidDel="00000000" w:rsidP="00000000" w:rsidRDefault="00000000" w:rsidRPr="00000000" w14:paraId="00000018">
            <w:pPr>
              <w:pBdr>
                <w:left w:color="000000" w:space="8" w:sz="0" w:val="none"/>
                <w:between w:space="0" w:sz="0" w:val="nil"/>
              </w:pBdr>
              <w:spacing w:before="80" w:lineRule="auto"/>
              <w:ind w:left="160" w:firstLine="0"/>
              <w:rPr>
                <w:rFonts w:ascii="Century Gothic" w:cs="Century Gothic" w:eastAsia="Century Gothic" w:hAnsi="Century Gothic"/>
                <w:b w:val="1"/>
                <w:color w:val="252932"/>
                <w:sz w:val="32"/>
                <w:szCs w:val="32"/>
              </w:rPr>
            </w:pPr>
            <w:r w:rsidDel="00000000" w:rsidR="00000000" w:rsidRPr="00000000">
              <w:rPr>
                <w:rFonts w:ascii="Century Gothic" w:cs="Century Gothic" w:eastAsia="Century Gothic" w:hAnsi="Century Gothic"/>
                <w:b w:val="1"/>
                <w:color w:val="252932"/>
                <w:sz w:val="32"/>
                <w:szCs w:val="32"/>
                <w:rtl w:val="0"/>
              </w:rPr>
              <w:t xml:space="preserve">Work History</w:t>
            </w:r>
          </w:p>
        </w:tc>
      </w:tr>
    </w:tbl>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b w:val="1"/>
          <w:color w:val="252932"/>
          <w:sz w:val="32"/>
          <w:szCs w:val="32"/>
        </w:rPr>
      </w:pPr>
      <w:r w:rsidDel="00000000" w:rsidR="00000000" w:rsidRPr="00000000">
        <w:rPr>
          <w:rtl w:val="0"/>
        </w:rPr>
      </w:r>
    </w:p>
    <w:tbl>
      <w:tblPr>
        <w:tblStyle w:val="Table7"/>
        <w:tblW w:w="11280.0" w:type="dxa"/>
        <w:jc w:val="left"/>
        <w:tblInd w:w="0.0" w:type="pct"/>
        <w:tblLayout w:type="fixed"/>
        <w:tblLook w:val="0400"/>
      </w:tblPr>
      <w:tblGrid>
        <w:gridCol w:w="2550"/>
        <w:gridCol w:w="8730"/>
        <w:tblGridChange w:id="0">
          <w:tblGrid>
            <w:gridCol w:w="2550"/>
            <w:gridCol w:w="8730"/>
          </w:tblGrid>
        </w:tblGridChange>
      </w:tblGrid>
      <w:tr>
        <w:trPr>
          <w:cantSplit w:val="0"/>
          <w:tblHeader w:val="0"/>
        </w:trPr>
        <w:tc>
          <w:tcPr>
            <w:tcMar>
              <w:top w:w="200.0" w:type="dxa"/>
              <w:left w:w="0.0" w:type="dxa"/>
              <w:bottom w:w="0.0" w:type="dxa"/>
              <w:right w:w="150.0" w:type="dxa"/>
            </w:tcMar>
          </w:tcPr>
          <w:p w:rsidR="00000000" w:rsidDel="00000000" w:rsidP="00000000" w:rsidRDefault="00000000" w:rsidRPr="00000000" w14:paraId="0000001A">
            <w:pPr>
              <w:pBdr>
                <w:between w:space="0" w:sz="0" w:val="nil"/>
              </w:pBdr>
              <w:ind w:right="450"/>
              <w:rPr>
                <w:rFonts w:ascii="Century Gothic" w:cs="Century Gothic" w:eastAsia="Century Gothic" w:hAnsi="Century Gothic"/>
                <w:color w:val="000000"/>
                <w:sz w:val="4"/>
                <w:szCs w:val="4"/>
              </w:rPr>
            </w:pPr>
            <w:r w:rsidDel="00000000" w:rsidR="00000000" w:rsidRPr="00000000">
              <w:rPr>
                <w:rFonts w:ascii="Century Gothic" w:cs="Century Gothic" w:eastAsia="Century Gothic" w:hAnsi="Century Gothic"/>
                <w:b w:val="1"/>
                <w:color w:val="000000"/>
                <w:sz w:val="22"/>
                <w:szCs w:val="22"/>
                <w:rtl w:val="0"/>
              </w:rPr>
              <w:t xml:space="preserve">2019-05</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Fonts w:ascii="Century Gothic" w:cs="Century Gothic" w:eastAsia="Century Gothic" w:hAnsi="Century Gothic"/>
                <w:b w:val="1"/>
                <w:color w:val="000000"/>
                <w:sz w:val="22"/>
                <w:szCs w:val="22"/>
                <w:rtl w:val="0"/>
              </w:rPr>
              <w:t xml:space="preserve">- Current</w:t>
            </w:r>
            <w:r w:rsidDel="00000000" w:rsidR="00000000" w:rsidRPr="00000000">
              <w:rPr>
                <w:rtl w:val="0"/>
              </w:rPr>
            </w:r>
          </w:p>
        </w:tc>
        <w:tc>
          <w:tcPr>
            <w:tcMar>
              <w:top w:w="200.0" w:type="dxa"/>
              <w:left w:w="0.0" w:type="dxa"/>
              <w:bottom w:w="0.0" w:type="dxa"/>
              <w:right w:w="0.0" w:type="dxa"/>
            </w:tcMar>
          </w:tcPr>
          <w:p w:rsidR="00000000" w:rsidDel="00000000" w:rsidP="00000000" w:rsidRDefault="00000000" w:rsidRPr="00000000" w14:paraId="0000001B">
            <w:pPr>
              <w:pBdr>
                <w:between w:space="0" w:sz="0" w:val="nil"/>
              </w:pBdr>
              <w:ind w:right="450"/>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8"/>
                <w:szCs w:val="28"/>
                <w:rtl w:val="0"/>
              </w:rPr>
              <w:t xml:space="preserve">Team Leader - Outbound Sales (D2C Business)</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tl w:val="0"/>
              </w:rPr>
            </w:r>
          </w:p>
          <w:p w:rsidR="00000000" w:rsidDel="00000000" w:rsidP="00000000" w:rsidRDefault="00000000" w:rsidRPr="00000000" w14:paraId="0000001C">
            <w:pPr>
              <w:pBdr>
                <w:between w:space="0" w:sz="0" w:val="nil"/>
              </w:pBdr>
              <w:spacing w:after="100" w:lineRule="auto"/>
              <w:ind w:right="300"/>
              <w:rPr>
                <w:rFonts w:ascii="Century Gothic" w:cs="Century Gothic" w:eastAsia="Century Gothic" w:hAnsi="Century Gothic"/>
                <w:i w:val="1"/>
                <w:color w:val="000000"/>
                <w:sz w:val="22"/>
                <w:szCs w:val="22"/>
              </w:rPr>
            </w:pPr>
            <w:r w:rsidDel="00000000" w:rsidR="00000000" w:rsidRPr="00000000">
              <w:rPr>
                <w:rFonts w:ascii="Century Gothic" w:cs="Century Gothic" w:eastAsia="Century Gothic" w:hAnsi="Century Gothic"/>
                <w:i w:val="1"/>
                <w:color w:val="000000"/>
                <w:sz w:val="22"/>
                <w:szCs w:val="22"/>
                <w:rtl w:val="0"/>
              </w:rPr>
              <w:t xml:space="preserve">Fullerton India Credit Company Limited, MUMBAI, MH</w:t>
            </w:r>
          </w:p>
          <w:p w:rsidR="00000000" w:rsidDel="00000000" w:rsidP="00000000" w:rsidRDefault="00000000" w:rsidRPr="00000000" w14:paraId="0000001D">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Handling D2C business end to end.</w:t>
            </w:r>
          </w:p>
          <w:p w:rsidR="00000000" w:rsidDel="00000000" w:rsidP="00000000" w:rsidRDefault="00000000" w:rsidRPr="00000000" w14:paraId="0000001E">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Handling the leads at Pan India Level from lead generation to closure</w:t>
            </w:r>
          </w:p>
          <w:p w:rsidR="00000000" w:rsidDel="00000000" w:rsidP="00000000" w:rsidRDefault="00000000" w:rsidRPr="00000000" w14:paraId="0000001F">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Acquiring NB business.</w:t>
            </w:r>
          </w:p>
          <w:p w:rsidR="00000000" w:rsidDel="00000000" w:rsidP="00000000" w:rsidRDefault="00000000" w:rsidRPr="00000000" w14:paraId="00000020">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Liaise with the sales team, credit team as well as operations team to ensure closures.</w:t>
            </w:r>
          </w:p>
          <w:p w:rsidR="00000000" w:rsidDel="00000000" w:rsidP="00000000" w:rsidRDefault="00000000" w:rsidRPr="00000000" w14:paraId="00000021">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Evaluating and sharing feedback with the team to ensure quality.</w:t>
            </w:r>
          </w:p>
          <w:p w:rsidR="00000000" w:rsidDel="00000000" w:rsidP="00000000" w:rsidRDefault="00000000" w:rsidRPr="00000000" w14:paraId="00000022">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Team Management &amp; Target Alignment.</w:t>
            </w:r>
          </w:p>
          <w:p w:rsidR="00000000" w:rsidDel="00000000" w:rsidP="00000000" w:rsidRDefault="00000000" w:rsidRPr="00000000" w14:paraId="00000023">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Conducting Daily briefings &amp; De-briefings.</w:t>
            </w:r>
          </w:p>
          <w:p w:rsidR="00000000" w:rsidDel="00000000" w:rsidP="00000000" w:rsidRDefault="00000000" w:rsidRPr="00000000" w14:paraId="00000024">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Liaise with training and Quality for process improvement</w:t>
            </w:r>
          </w:p>
          <w:p w:rsidR="00000000" w:rsidDel="00000000" w:rsidP="00000000" w:rsidRDefault="00000000" w:rsidRPr="00000000" w14:paraId="00000025">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Responsible for the entire day to day operation of the team</w:t>
            </w:r>
          </w:p>
          <w:p w:rsidR="00000000" w:rsidDel="00000000" w:rsidP="00000000" w:rsidRDefault="00000000" w:rsidRPr="00000000" w14:paraId="00000026">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People Management, including all HR related issues, as well as staff development</w:t>
            </w:r>
          </w:p>
          <w:p w:rsidR="00000000" w:rsidDel="00000000" w:rsidP="00000000" w:rsidRDefault="00000000" w:rsidRPr="00000000" w14:paraId="00000027">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Problem solving.</w:t>
            </w:r>
          </w:p>
          <w:p w:rsidR="00000000" w:rsidDel="00000000" w:rsidP="00000000" w:rsidRDefault="00000000" w:rsidRPr="00000000" w14:paraId="00000028">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Training and development of staff</w:t>
            </w:r>
          </w:p>
          <w:p w:rsidR="00000000" w:rsidDel="00000000" w:rsidP="00000000" w:rsidRDefault="00000000" w:rsidRPr="00000000" w14:paraId="00000029">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Contribute for the initial hiring and selecting process of the front line in absence of manager.</w:t>
            </w:r>
          </w:p>
          <w:p w:rsidR="00000000" w:rsidDel="00000000" w:rsidP="00000000" w:rsidRDefault="00000000" w:rsidRPr="00000000" w14:paraId="0000002A">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Preparing various reports on team's performance and MIS</w:t>
            </w:r>
          </w:p>
          <w:p w:rsidR="00000000" w:rsidDel="00000000" w:rsidP="00000000" w:rsidRDefault="00000000" w:rsidRPr="00000000" w14:paraId="0000002B">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Giving product refreshers and do dip checks</w:t>
            </w:r>
          </w:p>
          <w:p w:rsidR="00000000" w:rsidDel="00000000" w:rsidP="00000000" w:rsidRDefault="00000000" w:rsidRPr="00000000" w14:paraId="0000002C">
            <w:pPr>
              <w:numPr>
                <w:ilvl w:val="0"/>
                <w:numId w:val="1"/>
              </w:numPr>
              <w:pBdr>
                <w:left w:color="000000" w:space="3" w:sz="0" w:val="none"/>
                <w:between w:space="0" w:sz="0" w:val="nil"/>
              </w:pBdr>
              <w:ind w:left="300" w:right="300" w:hanging="261"/>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Coordinated weekly meetings for internal and external groups, including teleconferences and videoconferences, interacting with all levels of management.</w:t>
            </w:r>
            <w:r w:rsidDel="00000000" w:rsidR="00000000" w:rsidRPr="00000000">
              <w:rPr>
                <w:rtl w:val="0"/>
              </w:rPr>
            </w:r>
          </w:p>
        </w:tc>
      </w:tr>
    </w:tbl>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color w:val="000000"/>
          <w:sz w:val="22"/>
          <w:szCs w:val="22"/>
        </w:rPr>
      </w:pPr>
      <w:r w:rsidDel="00000000" w:rsidR="00000000" w:rsidRPr="00000000">
        <w:rPr>
          <w:rtl w:val="0"/>
        </w:rPr>
      </w:r>
    </w:p>
    <w:tbl>
      <w:tblPr>
        <w:tblStyle w:val="Table8"/>
        <w:tblW w:w="11280.0" w:type="dxa"/>
        <w:jc w:val="left"/>
        <w:tblInd w:w="0.0" w:type="pct"/>
        <w:tblLayout w:type="fixed"/>
        <w:tblLook w:val="0400"/>
      </w:tblPr>
      <w:tblGrid>
        <w:gridCol w:w="2550"/>
        <w:gridCol w:w="8730"/>
        <w:tblGridChange w:id="0">
          <w:tblGrid>
            <w:gridCol w:w="2550"/>
            <w:gridCol w:w="8730"/>
          </w:tblGrid>
        </w:tblGridChange>
      </w:tblGrid>
      <w:tr>
        <w:trPr>
          <w:cantSplit w:val="0"/>
          <w:tblHeader w:val="0"/>
        </w:trPr>
        <w:tc>
          <w:tcPr>
            <w:tcMar>
              <w:top w:w="200.0" w:type="dxa"/>
              <w:left w:w="0.0" w:type="dxa"/>
              <w:bottom w:w="0.0" w:type="dxa"/>
              <w:right w:w="150.0" w:type="dxa"/>
            </w:tcMar>
          </w:tcPr>
          <w:p w:rsidR="00000000" w:rsidDel="00000000" w:rsidP="00000000" w:rsidRDefault="00000000" w:rsidRPr="00000000" w14:paraId="0000002E">
            <w:pPr>
              <w:pBdr>
                <w:between w:space="0" w:sz="0" w:val="nil"/>
              </w:pBdr>
              <w:ind w:right="450"/>
              <w:rPr>
                <w:rFonts w:ascii="Century Gothic" w:cs="Century Gothic" w:eastAsia="Century Gothic" w:hAnsi="Century Gothic"/>
                <w:color w:val="000000"/>
                <w:sz w:val="4"/>
                <w:szCs w:val="4"/>
              </w:rPr>
            </w:pPr>
            <w:r w:rsidDel="00000000" w:rsidR="00000000" w:rsidRPr="00000000">
              <w:rPr>
                <w:rFonts w:ascii="Century Gothic" w:cs="Century Gothic" w:eastAsia="Century Gothic" w:hAnsi="Century Gothic"/>
                <w:b w:val="1"/>
                <w:color w:val="000000"/>
                <w:sz w:val="22"/>
                <w:szCs w:val="22"/>
                <w:rtl w:val="0"/>
              </w:rPr>
              <w:t xml:space="preserve">2017-02</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Fonts w:ascii="Century Gothic" w:cs="Century Gothic" w:eastAsia="Century Gothic" w:hAnsi="Century Gothic"/>
                <w:b w:val="1"/>
                <w:color w:val="000000"/>
                <w:sz w:val="22"/>
                <w:szCs w:val="22"/>
                <w:rtl w:val="0"/>
              </w:rPr>
              <w:t xml:space="preserve">- 2018-07</w:t>
            </w:r>
            <w:r w:rsidDel="00000000" w:rsidR="00000000" w:rsidRPr="00000000">
              <w:rPr>
                <w:rtl w:val="0"/>
              </w:rPr>
            </w:r>
          </w:p>
        </w:tc>
        <w:tc>
          <w:tcPr>
            <w:tcMar>
              <w:top w:w="200.0" w:type="dxa"/>
              <w:left w:w="0.0" w:type="dxa"/>
              <w:bottom w:w="0.0" w:type="dxa"/>
              <w:right w:w="0.0" w:type="dxa"/>
            </w:tcMar>
          </w:tcPr>
          <w:p w:rsidR="00000000" w:rsidDel="00000000" w:rsidP="00000000" w:rsidRDefault="00000000" w:rsidRPr="00000000" w14:paraId="0000002F">
            <w:pPr>
              <w:pBdr>
                <w:between w:space="0" w:sz="0" w:val="nil"/>
              </w:pBdr>
              <w:ind w:right="450"/>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8"/>
                <w:szCs w:val="28"/>
                <w:rtl w:val="0"/>
              </w:rPr>
              <w:t xml:space="preserve">Team Leader - Outbound Sales</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tl w:val="0"/>
              </w:rPr>
            </w:r>
          </w:p>
          <w:p w:rsidR="00000000" w:rsidDel="00000000" w:rsidP="00000000" w:rsidRDefault="00000000" w:rsidRPr="00000000" w14:paraId="00000030">
            <w:pPr>
              <w:pBdr>
                <w:between w:space="0" w:sz="0" w:val="nil"/>
              </w:pBdr>
              <w:spacing w:after="100" w:lineRule="auto"/>
              <w:ind w:right="300"/>
              <w:rPr>
                <w:rFonts w:ascii="Century Gothic" w:cs="Century Gothic" w:eastAsia="Century Gothic" w:hAnsi="Century Gothic"/>
                <w:i w:val="1"/>
                <w:color w:val="000000"/>
                <w:sz w:val="22"/>
                <w:szCs w:val="22"/>
              </w:rPr>
            </w:pPr>
            <w:r w:rsidDel="00000000" w:rsidR="00000000" w:rsidRPr="00000000">
              <w:rPr>
                <w:rFonts w:ascii="Century Gothic" w:cs="Century Gothic" w:eastAsia="Century Gothic" w:hAnsi="Century Gothic"/>
                <w:i w:val="1"/>
                <w:color w:val="000000"/>
                <w:sz w:val="22"/>
                <w:szCs w:val="22"/>
                <w:rtl w:val="0"/>
              </w:rPr>
              <w:t xml:space="preserve">Fullerton India Credit Company Limited, MUMBAI, MH</w:t>
            </w:r>
          </w:p>
          <w:p w:rsidR="00000000" w:rsidDel="00000000" w:rsidP="00000000" w:rsidRDefault="00000000" w:rsidRPr="00000000" w14:paraId="00000031">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Handling different projects end to end.</w:t>
            </w:r>
          </w:p>
          <w:p w:rsidR="00000000" w:rsidDel="00000000" w:rsidP="00000000" w:rsidRDefault="00000000" w:rsidRPr="00000000" w14:paraId="00000032">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Handling the leads at Pan India Level from lead generation to closure</w:t>
            </w:r>
          </w:p>
          <w:p w:rsidR="00000000" w:rsidDel="00000000" w:rsidP="00000000" w:rsidRDefault="00000000" w:rsidRPr="00000000" w14:paraId="00000033">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Liaise with the sales team, credit team as well as operations team to ensure closures.</w:t>
            </w:r>
          </w:p>
          <w:p w:rsidR="00000000" w:rsidDel="00000000" w:rsidP="00000000" w:rsidRDefault="00000000" w:rsidRPr="00000000" w14:paraId="00000034">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To manage the day-to-day planning, operation and problem-solving of a team to meet with the required standards, targets and deliveries.</w:t>
            </w:r>
          </w:p>
          <w:p w:rsidR="00000000" w:rsidDel="00000000" w:rsidP="00000000" w:rsidRDefault="00000000" w:rsidRPr="00000000" w14:paraId="00000035">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Ensure highest quality and delivery on time for all the projects.</w:t>
            </w:r>
          </w:p>
          <w:p w:rsidR="00000000" w:rsidDel="00000000" w:rsidP="00000000" w:rsidRDefault="00000000" w:rsidRPr="00000000" w14:paraId="00000036">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Evaluating and sharing feedback with the team to ensure quality.</w:t>
            </w:r>
          </w:p>
          <w:p w:rsidR="00000000" w:rsidDel="00000000" w:rsidP="00000000" w:rsidRDefault="00000000" w:rsidRPr="00000000" w14:paraId="00000037">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Team Management</w:t>
            </w:r>
          </w:p>
          <w:p w:rsidR="00000000" w:rsidDel="00000000" w:rsidP="00000000" w:rsidRDefault="00000000" w:rsidRPr="00000000" w14:paraId="00000038">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Conducting Daily briefings &amp; De-briefings.</w:t>
            </w:r>
          </w:p>
          <w:p w:rsidR="00000000" w:rsidDel="00000000" w:rsidP="00000000" w:rsidRDefault="00000000" w:rsidRPr="00000000" w14:paraId="00000039">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Responsible for the entire day to day operation of the team</w:t>
            </w:r>
          </w:p>
          <w:p w:rsidR="00000000" w:rsidDel="00000000" w:rsidP="00000000" w:rsidRDefault="00000000" w:rsidRPr="00000000" w14:paraId="0000003A">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People Management, including all HR related issues, as well as staff development</w:t>
            </w:r>
          </w:p>
          <w:p w:rsidR="00000000" w:rsidDel="00000000" w:rsidP="00000000" w:rsidRDefault="00000000" w:rsidRPr="00000000" w14:paraId="0000003B">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Problem solving.</w:t>
            </w:r>
          </w:p>
          <w:p w:rsidR="00000000" w:rsidDel="00000000" w:rsidP="00000000" w:rsidRDefault="00000000" w:rsidRPr="00000000" w14:paraId="0000003C">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Training and development of staff</w:t>
            </w:r>
          </w:p>
          <w:p w:rsidR="00000000" w:rsidDel="00000000" w:rsidP="00000000" w:rsidRDefault="00000000" w:rsidRPr="00000000" w14:paraId="0000003D">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Contribute for the initial hiring and selecting process of the front line in absence of manager.</w:t>
            </w:r>
          </w:p>
          <w:p w:rsidR="00000000" w:rsidDel="00000000" w:rsidP="00000000" w:rsidRDefault="00000000" w:rsidRPr="00000000" w14:paraId="0000003E">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Preparing various reports on team's performance and MIS</w:t>
            </w:r>
          </w:p>
          <w:p w:rsidR="00000000" w:rsidDel="00000000" w:rsidP="00000000" w:rsidRDefault="00000000" w:rsidRPr="00000000" w14:paraId="0000003F">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Giving product refreshers and do dip checks</w:t>
            </w:r>
          </w:p>
        </w:tc>
      </w:tr>
    </w:tbl>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color w:val="000000"/>
          <w:sz w:val="22"/>
          <w:szCs w:val="22"/>
        </w:rPr>
      </w:pPr>
      <w:r w:rsidDel="00000000" w:rsidR="00000000" w:rsidRPr="00000000">
        <w:rPr>
          <w:rtl w:val="0"/>
        </w:rPr>
      </w:r>
    </w:p>
    <w:tbl>
      <w:tblPr>
        <w:tblStyle w:val="Table9"/>
        <w:tblW w:w="11280.0" w:type="dxa"/>
        <w:jc w:val="left"/>
        <w:tblInd w:w="0.0" w:type="pct"/>
        <w:tblLayout w:type="fixed"/>
        <w:tblLook w:val="0400"/>
      </w:tblPr>
      <w:tblGrid>
        <w:gridCol w:w="2550"/>
        <w:gridCol w:w="8730"/>
        <w:tblGridChange w:id="0">
          <w:tblGrid>
            <w:gridCol w:w="2550"/>
            <w:gridCol w:w="8730"/>
          </w:tblGrid>
        </w:tblGridChange>
      </w:tblGrid>
      <w:tr>
        <w:trPr>
          <w:cantSplit w:val="0"/>
          <w:tblHeader w:val="0"/>
        </w:trPr>
        <w:tc>
          <w:tcPr>
            <w:tcMar>
              <w:top w:w="200.0" w:type="dxa"/>
              <w:left w:w="0.0" w:type="dxa"/>
              <w:bottom w:w="0.0" w:type="dxa"/>
              <w:right w:w="150.0" w:type="dxa"/>
            </w:tcMar>
          </w:tcPr>
          <w:p w:rsidR="00000000" w:rsidDel="00000000" w:rsidP="00000000" w:rsidRDefault="00000000" w:rsidRPr="00000000" w14:paraId="00000041">
            <w:pPr>
              <w:pBdr>
                <w:between w:space="0" w:sz="0" w:val="nil"/>
              </w:pBdr>
              <w:ind w:right="450"/>
              <w:rPr>
                <w:rFonts w:ascii="Century Gothic" w:cs="Century Gothic" w:eastAsia="Century Gothic" w:hAnsi="Century Gothic"/>
                <w:color w:val="000000"/>
                <w:sz w:val="4"/>
                <w:szCs w:val="4"/>
              </w:rPr>
            </w:pPr>
            <w:r w:rsidDel="00000000" w:rsidR="00000000" w:rsidRPr="00000000">
              <w:rPr>
                <w:rFonts w:ascii="Century Gothic" w:cs="Century Gothic" w:eastAsia="Century Gothic" w:hAnsi="Century Gothic"/>
                <w:b w:val="1"/>
                <w:color w:val="000000"/>
                <w:sz w:val="22"/>
                <w:szCs w:val="22"/>
                <w:rtl w:val="0"/>
              </w:rPr>
              <w:t xml:space="preserve">2014-01</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Fonts w:ascii="Century Gothic" w:cs="Century Gothic" w:eastAsia="Century Gothic" w:hAnsi="Century Gothic"/>
                <w:b w:val="1"/>
                <w:color w:val="000000"/>
                <w:sz w:val="22"/>
                <w:szCs w:val="22"/>
                <w:rtl w:val="0"/>
              </w:rPr>
              <w:t xml:space="preserve">- 2017-01</w:t>
            </w:r>
            <w:r w:rsidDel="00000000" w:rsidR="00000000" w:rsidRPr="00000000">
              <w:rPr>
                <w:rtl w:val="0"/>
              </w:rPr>
            </w:r>
          </w:p>
        </w:tc>
        <w:tc>
          <w:tcPr>
            <w:tcMar>
              <w:top w:w="200.0" w:type="dxa"/>
              <w:left w:w="0.0" w:type="dxa"/>
              <w:bottom w:w="0.0" w:type="dxa"/>
              <w:right w:w="0.0" w:type="dxa"/>
            </w:tcMar>
          </w:tcPr>
          <w:p w:rsidR="00000000" w:rsidDel="00000000" w:rsidP="00000000" w:rsidRDefault="00000000" w:rsidRPr="00000000" w14:paraId="00000042">
            <w:pPr>
              <w:pBdr>
                <w:between w:space="0" w:sz="0" w:val="nil"/>
              </w:pBdr>
              <w:ind w:right="450"/>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8"/>
                <w:szCs w:val="28"/>
                <w:rtl w:val="0"/>
              </w:rPr>
              <w:t xml:space="preserve">Operations Team Leader</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tl w:val="0"/>
              </w:rPr>
            </w:r>
          </w:p>
          <w:p w:rsidR="00000000" w:rsidDel="00000000" w:rsidP="00000000" w:rsidRDefault="00000000" w:rsidRPr="00000000" w14:paraId="00000043">
            <w:pPr>
              <w:pBdr>
                <w:between w:space="0" w:sz="0" w:val="nil"/>
              </w:pBdr>
              <w:spacing w:after="100" w:lineRule="auto"/>
              <w:ind w:right="300"/>
              <w:rPr>
                <w:rFonts w:ascii="Century Gothic" w:cs="Century Gothic" w:eastAsia="Century Gothic" w:hAnsi="Century Gothic"/>
                <w:i w:val="1"/>
                <w:color w:val="000000"/>
                <w:sz w:val="22"/>
                <w:szCs w:val="22"/>
              </w:rPr>
            </w:pPr>
            <w:r w:rsidDel="00000000" w:rsidR="00000000" w:rsidRPr="00000000">
              <w:rPr>
                <w:rFonts w:ascii="Century Gothic" w:cs="Century Gothic" w:eastAsia="Century Gothic" w:hAnsi="Century Gothic"/>
                <w:i w:val="1"/>
                <w:color w:val="000000"/>
                <w:sz w:val="22"/>
                <w:szCs w:val="22"/>
                <w:rtl w:val="0"/>
              </w:rPr>
              <w:t xml:space="preserve">Intelenet Global, THANE, MH</w:t>
            </w:r>
          </w:p>
          <w:p w:rsidR="00000000" w:rsidDel="00000000" w:rsidP="00000000" w:rsidRDefault="00000000" w:rsidRPr="00000000" w14:paraId="00000044">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Liaise with the branches for meeting sales targets.</w:t>
            </w:r>
          </w:p>
          <w:p w:rsidR="00000000" w:rsidDel="00000000" w:rsidP="00000000" w:rsidRDefault="00000000" w:rsidRPr="00000000" w14:paraId="00000045">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Handling the leads at Pan India Level</w:t>
            </w:r>
          </w:p>
          <w:p w:rsidR="00000000" w:rsidDel="00000000" w:rsidP="00000000" w:rsidRDefault="00000000" w:rsidRPr="00000000" w14:paraId="00000046">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To manage the day-to-day planning, operation and problem-solving of a team to meet with the required standards, targets and deliveries</w:t>
            </w:r>
          </w:p>
          <w:p w:rsidR="00000000" w:rsidDel="00000000" w:rsidP="00000000" w:rsidRDefault="00000000" w:rsidRPr="00000000" w14:paraId="00000047">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Ensure highest quality and delivery on time for all the projects</w:t>
            </w:r>
          </w:p>
          <w:p w:rsidR="00000000" w:rsidDel="00000000" w:rsidP="00000000" w:rsidRDefault="00000000" w:rsidRPr="00000000" w14:paraId="00000048">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Managing client communications</w:t>
            </w:r>
          </w:p>
          <w:p w:rsidR="00000000" w:rsidDel="00000000" w:rsidP="00000000" w:rsidRDefault="00000000" w:rsidRPr="00000000" w14:paraId="00000049">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Team Management</w:t>
            </w:r>
          </w:p>
          <w:p w:rsidR="00000000" w:rsidDel="00000000" w:rsidP="00000000" w:rsidRDefault="00000000" w:rsidRPr="00000000" w14:paraId="0000004A">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Conducting Daily briefings</w:t>
            </w:r>
          </w:p>
          <w:p w:rsidR="00000000" w:rsidDel="00000000" w:rsidP="00000000" w:rsidRDefault="00000000" w:rsidRPr="00000000" w14:paraId="0000004B">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Responsible for the entire day to day operation of the team</w:t>
            </w:r>
          </w:p>
          <w:p w:rsidR="00000000" w:rsidDel="00000000" w:rsidP="00000000" w:rsidRDefault="00000000" w:rsidRPr="00000000" w14:paraId="0000004C">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People Management, including all HR related issues, as well as staff development</w:t>
            </w:r>
          </w:p>
          <w:p w:rsidR="00000000" w:rsidDel="00000000" w:rsidP="00000000" w:rsidRDefault="00000000" w:rsidRPr="00000000" w14:paraId="0000004D">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Problem solving.</w:t>
            </w:r>
          </w:p>
          <w:p w:rsidR="00000000" w:rsidDel="00000000" w:rsidP="00000000" w:rsidRDefault="00000000" w:rsidRPr="00000000" w14:paraId="0000004E">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Training and development of staff</w:t>
            </w:r>
          </w:p>
          <w:p w:rsidR="00000000" w:rsidDel="00000000" w:rsidP="00000000" w:rsidRDefault="00000000" w:rsidRPr="00000000" w14:paraId="0000004F">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Contribute for the initial hiring and selecting process of the front line</w:t>
            </w:r>
          </w:p>
          <w:p w:rsidR="00000000" w:rsidDel="00000000" w:rsidP="00000000" w:rsidRDefault="00000000" w:rsidRPr="00000000" w14:paraId="00000050">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Preparing various reports on team's performance and MIS</w:t>
            </w:r>
          </w:p>
          <w:p w:rsidR="00000000" w:rsidDel="00000000" w:rsidP="00000000" w:rsidRDefault="00000000" w:rsidRPr="00000000" w14:paraId="00000051">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Giving product refreshers and do dip checks</w:t>
            </w:r>
          </w:p>
        </w:tc>
      </w:tr>
    </w:tbl>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color w:val="000000"/>
          <w:sz w:val="22"/>
          <w:szCs w:val="22"/>
        </w:rPr>
      </w:pPr>
      <w:r w:rsidDel="00000000" w:rsidR="00000000" w:rsidRPr="00000000">
        <w:rPr>
          <w:rtl w:val="0"/>
        </w:rPr>
      </w:r>
    </w:p>
    <w:tbl>
      <w:tblPr>
        <w:tblStyle w:val="Table10"/>
        <w:tblW w:w="11280.0" w:type="dxa"/>
        <w:jc w:val="left"/>
        <w:tblInd w:w="0.0" w:type="pct"/>
        <w:tblLayout w:type="fixed"/>
        <w:tblLook w:val="0400"/>
      </w:tblPr>
      <w:tblGrid>
        <w:gridCol w:w="2550"/>
        <w:gridCol w:w="8730"/>
        <w:tblGridChange w:id="0">
          <w:tblGrid>
            <w:gridCol w:w="2550"/>
            <w:gridCol w:w="8730"/>
          </w:tblGrid>
        </w:tblGridChange>
      </w:tblGrid>
      <w:tr>
        <w:trPr>
          <w:cantSplit w:val="0"/>
          <w:tblHeader w:val="0"/>
        </w:trPr>
        <w:tc>
          <w:tcPr>
            <w:tcMar>
              <w:top w:w="200.0" w:type="dxa"/>
              <w:left w:w="0.0" w:type="dxa"/>
              <w:bottom w:w="0.0" w:type="dxa"/>
              <w:right w:w="150.0" w:type="dxa"/>
            </w:tcMar>
          </w:tcPr>
          <w:p w:rsidR="00000000" w:rsidDel="00000000" w:rsidP="00000000" w:rsidRDefault="00000000" w:rsidRPr="00000000" w14:paraId="00000053">
            <w:pPr>
              <w:pBdr>
                <w:between w:space="0" w:sz="0" w:val="nil"/>
              </w:pBdr>
              <w:ind w:right="450"/>
              <w:rPr>
                <w:rFonts w:ascii="Century Gothic" w:cs="Century Gothic" w:eastAsia="Century Gothic" w:hAnsi="Century Gothic"/>
                <w:color w:val="000000"/>
                <w:sz w:val="4"/>
                <w:szCs w:val="4"/>
              </w:rPr>
            </w:pPr>
            <w:r w:rsidDel="00000000" w:rsidR="00000000" w:rsidRPr="00000000">
              <w:rPr>
                <w:rFonts w:ascii="Century Gothic" w:cs="Century Gothic" w:eastAsia="Century Gothic" w:hAnsi="Century Gothic"/>
                <w:b w:val="1"/>
                <w:color w:val="000000"/>
                <w:sz w:val="22"/>
                <w:szCs w:val="22"/>
                <w:rtl w:val="0"/>
              </w:rPr>
              <w:t xml:space="preserve">2013-02</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Fonts w:ascii="Century Gothic" w:cs="Century Gothic" w:eastAsia="Century Gothic" w:hAnsi="Century Gothic"/>
                <w:b w:val="1"/>
                <w:color w:val="000000"/>
                <w:sz w:val="22"/>
                <w:szCs w:val="22"/>
                <w:rtl w:val="0"/>
              </w:rPr>
              <w:t xml:space="preserve">- 2013-11</w:t>
            </w:r>
            <w:r w:rsidDel="00000000" w:rsidR="00000000" w:rsidRPr="00000000">
              <w:rPr>
                <w:rtl w:val="0"/>
              </w:rPr>
            </w:r>
          </w:p>
        </w:tc>
        <w:tc>
          <w:tcPr>
            <w:tcMar>
              <w:top w:w="200.0" w:type="dxa"/>
              <w:left w:w="0.0" w:type="dxa"/>
              <w:bottom w:w="0.0" w:type="dxa"/>
              <w:right w:w="0.0" w:type="dxa"/>
            </w:tcMar>
          </w:tcPr>
          <w:p w:rsidR="00000000" w:rsidDel="00000000" w:rsidP="00000000" w:rsidRDefault="00000000" w:rsidRPr="00000000" w14:paraId="00000054">
            <w:pPr>
              <w:pBdr>
                <w:between w:space="0" w:sz="0" w:val="nil"/>
              </w:pBdr>
              <w:ind w:right="450"/>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8"/>
                <w:szCs w:val="28"/>
                <w:rtl w:val="0"/>
              </w:rPr>
              <w:t xml:space="preserve">Executive</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tl w:val="0"/>
              </w:rPr>
            </w:r>
          </w:p>
          <w:p w:rsidR="00000000" w:rsidDel="00000000" w:rsidP="00000000" w:rsidRDefault="00000000" w:rsidRPr="00000000" w14:paraId="00000055">
            <w:pPr>
              <w:pBdr>
                <w:between w:space="0" w:sz="0" w:val="nil"/>
              </w:pBdr>
              <w:spacing w:after="100" w:lineRule="auto"/>
              <w:ind w:right="300"/>
              <w:rPr>
                <w:rFonts w:ascii="Century Gothic" w:cs="Century Gothic" w:eastAsia="Century Gothic" w:hAnsi="Century Gothic"/>
                <w:i w:val="1"/>
                <w:color w:val="000000"/>
                <w:sz w:val="22"/>
                <w:szCs w:val="22"/>
              </w:rPr>
            </w:pPr>
            <w:r w:rsidDel="00000000" w:rsidR="00000000" w:rsidRPr="00000000">
              <w:rPr>
                <w:rFonts w:ascii="Century Gothic" w:cs="Century Gothic" w:eastAsia="Century Gothic" w:hAnsi="Century Gothic"/>
                <w:i w:val="1"/>
                <w:color w:val="000000"/>
                <w:sz w:val="22"/>
                <w:szCs w:val="22"/>
                <w:rtl w:val="0"/>
              </w:rPr>
              <w:t xml:space="preserve">HDFC Bank, THANE, MH</w:t>
            </w:r>
          </w:p>
          <w:p w:rsidR="00000000" w:rsidDel="00000000" w:rsidP="00000000" w:rsidRDefault="00000000" w:rsidRPr="00000000" w14:paraId="00000056">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Speak to the clients and convince them</w:t>
            </w:r>
          </w:p>
          <w:p w:rsidR="00000000" w:rsidDel="00000000" w:rsidP="00000000" w:rsidRDefault="00000000" w:rsidRPr="00000000" w14:paraId="00000057">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Liaise with the pickup team for document pick up</w:t>
            </w:r>
          </w:p>
          <w:p w:rsidR="00000000" w:rsidDel="00000000" w:rsidP="00000000" w:rsidRDefault="00000000" w:rsidRPr="00000000" w14:paraId="00000058">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Also handling customer query.</w:t>
            </w:r>
          </w:p>
          <w:p w:rsidR="00000000" w:rsidDel="00000000" w:rsidP="00000000" w:rsidRDefault="00000000" w:rsidRPr="00000000" w14:paraId="00000059">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Guide the team for any product knowledge and train them about product</w:t>
            </w:r>
          </w:p>
          <w:p w:rsidR="00000000" w:rsidDel="00000000" w:rsidP="00000000" w:rsidRDefault="00000000" w:rsidRPr="00000000" w14:paraId="0000005A">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Do the cibil check</w:t>
            </w:r>
          </w:p>
          <w:p w:rsidR="00000000" w:rsidDel="00000000" w:rsidP="00000000" w:rsidRDefault="00000000" w:rsidRPr="00000000" w14:paraId="0000005B">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Check the documentation.</w:t>
            </w:r>
          </w:p>
          <w:p w:rsidR="00000000" w:rsidDel="00000000" w:rsidP="00000000" w:rsidRDefault="00000000" w:rsidRPr="00000000" w14:paraId="0000005C">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Process the personal loan file.</w:t>
            </w:r>
          </w:p>
          <w:p w:rsidR="00000000" w:rsidDel="00000000" w:rsidP="00000000" w:rsidRDefault="00000000" w:rsidRPr="00000000" w14:paraId="0000005D">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Handling the team in the absence of the manager</w:t>
            </w:r>
          </w:p>
          <w:p w:rsidR="00000000" w:rsidDel="00000000" w:rsidP="00000000" w:rsidRDefault="00000000" w:rsidRPr="00000000" w14:paraId="0000005E">
            <w:pPr>
              <w:pBdr>
                <w:between w:space="0" w:sz="0" w:val="nil"/>
              </w:pBdr>
              <w:ind w:right="30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Managing the clients over the phone</w:t>
            </w:r>
          </w:p>
        </w:tc>
      </w:tr>
    </w:tbl>
    <w:p w:rsidR="00000000" w:rsidDel="00000000" w:rsidP="00000000" w:rsidRDefault="00000000" w:rsidRPr="00000000" w14:paraId="0000005F">
      <w:pPr>
        <w:spacing w:line="400" w:lineRule="auto"/>
        <w:rPr/>
      </w:pPr>
      <w:r w:rsidDel="00000000" w:rsidR="00000000" w:rsidRPr="00000000">
        <w:rPr>
          <w:rtl w:val="0"/>
        </w:rPr>
      </w:r>
    </w:p>
    <w:tbl>
      <w:tblPr>
        <w:tblStyle w:val="Table11"/>
        <w:tblW w:w="11280.0" w:type="dxa"/>
        <w:jc w:val="left"/>
        <w:tblInd w:w="0.0" w:type="pct"/>
        <w:tblBorders>
          <w:bottom w:color="cccccc" w:space="0" w:sz="8" w:val="single"/>
        </w:tblBorders>
        <w:tblLayout w:type="fixed"/>
        <w:tblLook w:val="0400"/>
      </w:tblPr>
      <w:tblGrid>
        <w:gridCol w:w="600"/>
        <w:gridCol w:w="10680"/>
        <w:tblGridChange w:id="0">
          <w:tblGrid>
            <w:gridCol w:w="600"/>
            <w:gridCol w:w="10680"/>
          </w:tblGrid>
        </w:tblGridChange>
      </w:tblGrid>
      <w:tr>
        <w:trPr>
          <w:cantSplit w:val="0"/>
          <w:tblHeader w:val="0"/>
        </w:trPr>
        <w:tc>
          <w:tcPr>
            <w:tcBorders>
              <w:bottom w:color="cccccc" w:space="0" w:sz="8" w:val="single"/>
            </w:tcBorders>
            <w:shd w:fill="252932" w:val="clear"/>
            <w:tcMar>
              <w:top w:w="0.0" w:type="dxa"/>
              <w:left w:w="0.0" w:type="dxa"/>
              <w:bottom w:w="0.0" w:type="dxa"/>
              <w:right w:w="0.0" w:type="dxa"/>
            </w:tcMar>
          </w:tcPr>
          <w:p w:rsidR="00000000" w:rsidDel="00000000" w:rsidP="00000000" w:rsidRDefault="00000000" w:rsidRPr="00000000" w14:paraId="00000060">
            <w:pPr>
              <w:pBdr>
                <w:between w:space="0" w:sz="0" w:val="nil"/>
              </w:pBdr>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2"/>
                <w:szCs w:val="22"/>
              </w:rPr>
              <w:drawing>
                <wp:inline distB="0" distT="0" distL="114300" distR="114300">
                  <wp:extent cx="380250" cy="379688"/>
                  <wp:effectExtent b="0" l="0" r="0" t="0"/>
                  <wp:docPr id="10"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380250" cy="379688"/>
                          </a:xfrm>
                          <a:prstGeom prst="rect"/>
                          <a:ln/>
                        </pic:spPr>
                      </pic:pic>
                    </a:graphicData>
                  </a:graphic>
                </wp:inline>
              </w:drawing>
            </w:r>
            <w:r w:rsidDel="00000000" w:rsidR="00000000" w:rsidRPr="00000000">
              <w:rPr>
                <w:rtl w:val="0"/>
              </w:rPr>
            </w:r>
          </w:p>
        </w:tc>
        <w:tc>
          <w:tcPr>
            <w:tcBorders>
              <w:bottom w:color="cccccc" w:space="0" w:sz="8" w:val="single"/>
            </w:tcBorders>
            <w:tcMar>
              <w:top w:w="0.0" w:type="dxa"/>
              <w:left w:w="0.0" w:type="dxa"/>
              <w:bottom w:w="0.0" w:type="dxa"/>
              <w:right w:w="0.0" w:type="dxa"/>
            </w:tcMar>
          </w:tcPr>
          <w:p w:rsidR="00000000" w:rsidDel="00000000" w:rsidP="00000000" w:rsidRDefault="00000000" w:rsidRPr="00000000" w14:paraId="00000061">
            <w:pPr>
              <w:pBdr>
                <w:left w:color="000000" w:space="8" w:sz="0" w:val="none"/>
                <w:between w:space="0" w:sz="0" w:val="nil"/>
              </w:pBdr>
              <w:spacing w:before="80" w:lineRule="auto"/>
              <w:ind w:left="160" w:firstLine="0"/>
              <w:rPr>
                <w:rFonts w:ascii="Century Gothic" w:cs="Century Gothic" w:eastAsia="Century Gothic" w:hAnsi="Century Gothic"/>
                <w:b w:val="1"/>
                <w:color w:val="252932"/>
                <w:sz w:val="32"/>
                <w:szCs w:val="32"/>
              </w:rPr>
            </w:pPr>
            <w:r w:rsidDel="00000000" w:rsidR="00000000" w:rsidRPr="00000000">
              <w:rPr>
                <w:rFonts w:ascii="Century Gothic" w:cs="Century Gothic" w:eastAsia="Century Gothic" w:hAnsi="Century Gothic"/>
                <w:b w:val="1"/>
                <w:color w:val="252932"/>
                <w:sz w:val="32"/>
                <w:szCs w:val="32"/>
                <w:rtl w:val="0"/>
              </w:rPr>
              <w:t xml:space="preserve">Education</w:t>
            </w:r>
          </w:p>
        </w:tc>
      </w:tr>
    </w:tbl>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b w:val="1"/>
          <w:color w:val="252932"/>
          <w:sz w:val="32"/>
          <w:szCs w:val="32"/>
        </w:rPr>
      </w:pPr>
      <w:r w:rsidDel="00000000" w:rsidR="00000000" w:rsidRPr="00000000">
        <w:rPr>
          <w:rtl w:val="0"/>
        </w:rPr>
      </w:r>
    </w:p>
    <w:tbl>
      <w:tblPr>
        <w:tblStyle w:val="Table12"/>
        <w:tblW w:w="11280.0" w:type="dxa"/>
        <w:jc w:val="left"/>
        <w:tblInd w:w="0.0" w:type="pct"/>
        <w:tblLayout w:type="fixed"/>
        <w:tblLook w:val="0400"/>
      </w:tblPr>
      <w:tblGrid>
        <w:gridCol w:w="2550"/>
        <w:gridCol w:w="8730"/>
        <w:tblGridChange w:id="0">
          <w:tblGrid>
            <w:gridCol w:w="2550"/>
            <w:gridCol w:w="8730"/>
          </w:tblGrid>
        </w:tblGridChange>
      </w:tblGrid>
      <w:tr>
        <w:trPr>
          <w:cantSplit w:val="0"/>
          <w:tblHeader w:val="0"/>
        </w:trPr>
        <w:tc>
          <w:tcPr>
            <w:tcMar>
              <w:top w:w="200.0" w:type="dxa"/>
              <w:left w:w="0.0" w:type="dxa"/>
              <w:bottom w:w="0.0" w:type="dxa"/>
              <w:right w:w="150.0" w:type="dxa"/>
            </w:tcMar>
          </w:tcPr>
          <w:p w:rsidR="00000000" w:rsidDel="00000000" w:rsidP="00000000" w:rsidRDefault="00000000" w:rsidRPr="00000000" w14:paraId="00000063">
            <w:pPr>
              <w:pBdr>
                <w:between w:space="0" w:sz="0" w:val="nil"/>
              </w:pBdr>
              <w:ind w:right="450"/>
              <w:rPr>
                <w:rFonts w:ascii="Century Gothic" w:cs="Century Gothic" w:eastAsia="Century Gothic" w:hAnsi="Century Gothic"/>
                <w:color w:val="000000"/>
                <w:sz w:val="4"/>
                <w:szCs w:val="4"/>
              </w:rPr>
            </w:pPr>
            <w:r w:rsidDel="00000000" w:rsidR="00000000" w:rsidRPr="00000000">
              <w:rPr>
                <w:rFonts w:ascii="Century Gothic" w:cs="Century Gothic" w:eastAsia="Century Gothic" w:hAnsi="Century Gothic"/>
                <w:b w:val="1"/>
                <w:color w:val="000000"/>
                <w:sz w:val="22"/>
                <w:szCs w:val="22"/>
                <w:rtl w:val="0"/>
              </w:rPr>
              <w:t xml:space="preserve">2007-09</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Fonts w:ascii="Century Gothic" w:cs="Century Gothic" w:eastAsia="Century Gothic" w:hAnsi="Century Gothic"/>
                <w:b w:val="1"/>
                <w:color w:val="000000"/>
                <w:sz w:val="22"/>
                <w:szCs w:val="22"/>
                <w:rtl w:val="0"/>
              </w:rPr>
              <w:t xml:space="preserve">- 2008-08</w:t>
            </w:r>
            <w:r w:rsidDel="00000000" w:rsidR="00000000" w:rsidRPr="00000000">
              <w:rPr>
                <w:rtl w:val="0"/>
              </w:rPr>
            </w:r>
          </w:p>
        </w:tc>
        <w:tc>
          <w:tcPr>
            <w:tcMar>
              <w:top w:w="200.0" w:type="dxa"/>
              <w:left w:w="0.0" w:type="dxa"/>
              <w:bottom w:w="0.0" w:type="dxa"/>
              <w:right w:w="0.0" w:type="dxa"/>
            </w:tcMar>
          </w:tcPr>
          <w:p w:rsidR="00000000" w:rsidDel="00000000" w:rsidP="00000000" w:rsidRDefault="00000000" w:rsidRPr="00000000" w14:paraId="00000064">
            <w:pPr>
              <w:pBdr>
                <w:between w:space="0" w:sz="0" w:val="nil"/>
              </w:pBdr>
              <w:ind w:right="450"/>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8"/>
                <w:szCs w:val="28"/>
                <w:rtl w:val="0"/>
              </w:rPr>
              <w:t xml:space="preserve">Post Graduate Diploma For Graduate Chefs: Culinary Arts</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tl w:val="0"/>
              </w:rPr>
            </w:r>
          </w:p>
          <w:p w:rsidR="00000000" w:rsidDel="00000000" w:rsidP="00000000" w:rsidRDefault="00000000" w:rsidRPr="00000000" w14:paraId="00000065">
            <w:pPr>
              <w:pBdr>
                <w:between w:space="0" w:sz="0" w:val="nil"/>
              </w:pBdr>
              <w:ind w:right="300"/>
              <w:rPr>
                <w:rFonts w:ascii="Century Gothic" w:cs="Century Gothic" w:eastAsia="Century Gothic" w:hAnsi="Century Gothic"/>
                <w:i w:val="1"/>
                <w:color w:val="000000"/>
                <w:sz w:val="22"/>
                <w:szCs w:val="22"/>
              </w:rPr>
            </w:pPr>
            <w:r w:rsidDel="00000000" w:rsidR="00000000" w:rsidRPr="00000000">
              <w:rPr>
                <w:rFonts w:ascii="Century Gothic" w:cs="Century Gothic" w:eastAsia="Century Gothic" w:hAnsi="Century Gothic"/>
                <w:i w:val="1"/>
                <w:color w:val="000000"/>
                <w:sz w:val="22"/>
                <w:szCs w:val="22"/>
                <w:rtl w:val="0"/>
              </w:rPr>
              <w:t xml:space="preserve">Post Graduate Diploma For Graduate Chefs In Culina - London United Kingdom</w:t>
            </w:r>
          </w:p>
        </w:tc>
      </w:tr>
    </w:tbl>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i w:val="1"/>
          <w:color w:val="000000"/>
          <w:sz w:val="22"/>
          <w:szCs w:val="22"/>
        </w:rPr>
      </w:pPr>
      <w:r w:rsidDel="00000000" w:rsidR="00000000" w:rsidRPr="00000000">
        <w:rPr>
          <w:rtl w:val="0"/>
        </w:rPr>
      </w:r>
    </w:p>
    <w:tbl>
      <w:tblPr>
        <w:tblStyle w:val="Table13"/>
        <w:tblW w:w="11280.0" w:type="dxa"/>
        <w:jc w:val="left"/>
        <w:tblInd w:w="0.0" w:type="pct"/>
        <w:tblLayout w:type="fixed"/>
        <w:tblLook w:val="0400"/>
      </w:tblPr>
      <w:tblGrid>
        <w:gridCol w:w="2550"/>
        <w:gridCol w:w="8730"/>
        <w:tblGridChange w:id="0">
          <w:tblGrid>
            <w:gridCol w:w="2550"/>
            <w:gridCol w:w="8730"/>
          </w:tblGrid>
        </w:tblGridChange>
      </w:tblGrid>
      <w:tr>
        <w:trPr>
          <w:cantSplit w:val="0"/>
          <w:tblHeader w:val="0"/>
        </w:trPr>
        <w:tc>
          <w:tcPr>
            <w:tcMar>
              <w:top w:w="200.0" w:type="dxa"/>
              <w:left w:w="0.0" w:type="dxa"/>
              <w:bottom w:w="0.0" w:type="dxa"/>
              <w:right w:w="150.0" w:type="dxa"/>
            </w:tcMar>
          </w:tcPr>
          <w:p w:rsidR="00000000" w:rsidDel="00000000" w:rsidP="00000000" w:rsidRDefault="00000000" w:rsidRPr="00000000" w14:paraId="00000067">
            <w:pPr>
              <w:pBdr>
                <w:between w:space="0" w:sz="0" w:val="nil"/>
              </w:pBdr>
              <w:ind w:right="450"/>
              <w:rPr>
                <w:rFonts w:ascii="Century Gothic" w:cs="Century Gothic" w:eastAsia="Century Gothic" w:hAnsi="Century Gothic"/>
                <w:color w:val="000000"/>
                <w:sz w:val="4"/>
                <w:szCs w:val="4"/>
              </w:rPr>
            </w:pPr>
            <w:r w:rsidDel="00000000" w:rsidR="00000000" w:rsidRPr="00000000">
              <w:rPr>
                <w:rFonts w:ascii="Century Gothic" w:cs="Century Gothic" w:eastAsia="Century Gothic" w:hAnsi="Century Gothic"/>
                <w:b w:val="1"/>
                <w:color w:val="000000"/>
                <w:sz w:val="22"/>
                <w:szCs w:val="22"/>
                <w:rtl w:val="0"/>
              </w:rPr>
              <w:t xml:space="preserve">2003-01</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Fonts w:ascii="Century Gothic" w:cs="Century Gothic" w:eastAsia="Century Gothic" w:hAnsi="Century Gothic"/>
                <w:b w:val="1"/>
                <w:color w:val="000000"/>
                <w:sz w:val="22"/>
                <w:szCs w:val="22"/>
                <w:rtl w:val="0"/>
              </w:rPr>
              <w:t xml:space="preserve">- 2006-01</w:t>
            </w:r>
            <w:r w:rsidDel="00000000" w:rsidR="00000000" w:rsidRPr="00000000">
              <w:rPr>
                <w:rtl w:val="0"/>
              </w:rPr>
            </w:r>
          </w:p>
        </w:tc>
        <w:tc>
          <w:tcPr>
            <w:tcMar>
              <w:top w:w="200.0" w:type="dxa"/>
              <w:left w:w="0.0" w:type="dxa"/>
              <w:bottom w:w="0.0" w:type="dxa"/>
              <w:right w:w="0.0" w:type="dxa"/>
            </w:tcMar>
          </w:tcPr>
          <w:p w:rsidR="00000000" w:rsidDel="00000000" w:rsidP="00000000" w:rsidRDefault="00000000" w:rsidRPr="00000000" w14:paraId="00000068">
            <w:pPr>
              <w:pBdr>
                <w:between w:space="0" w:sz="0" w:val="nil"/>
              </w:pBdr>
              <w:ind w:right="450"/>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8"/>
                <w:szCs w:val="28"/>
                <w:rtl w:val="0"/>
              </w:rPr>
              <w:t xml:space="preserve">Diploma in Hotel Management &amp; Catering Technology</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tl w:val="0"/>
              </w:rPr>
            </w:r>
          </w:p>
          <w:p w:rsidR="00000000" w:rsidDel="00000000" w:rsidP="00000000" w:rsidRDefault="00000000" w:rsidRPr="00000000" w14:paraId="00000069">
            <w:pPr>
              <w:pBdr>
                <w:between w:space="0" w:sz="0" w:val="nil"/>
              </w:pBdr>
              <w:ind w:right="300"/>
              <w:rPr>
                <w:rFonts w:ascii="Century Gothic" w:cs="Century Gothic" w:eastAsia="Century Gothic" w:hAnsi="Century Gothic"/>
                <w:i w:val="1"/>
                <w:color w:val="000000"/>
                <w:sz w:val="22"/>
                <w:szCs w:val="22"/>
              </w:rPr>
            </w:pPr>
            <w:r w:rsidDel="00000000" w:rsidR="00000000" w:rsidRPr="00000000">
              <w:rPr>
                <w:rFonts w:ascii="Century Gothic" w:cs="Century Gothic" w:eastAsia="Century Gothic" w:hAnsi="Century Gothic"/>
                <w:i w:val="1"/>
                <w:color w:val="000000"/>
                <w:sz w:val="22"/>
                <w:szCs w:val="22"/>
                <w:rtl w:val="0"/>
              </w:rPr>
              <w:t xml:space="preserve">Mumbai University - Mumbai</w:t>
            </w:r>
          </w:p>
        </w:tc>
      </w:tr>
    </w:tbl>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pacing w:line="276" w:lineRule="auto"/>
        <w:rPr>
          <w:rFonts w:ascii="Century Gothic" w:cs="Century Gothic" w:eastAsia="Century Gothic" w:hAnsi="Century Gothic"/>
          <w:i w:val="1"/>
          <w:color w:val="000000"/>
          <w:sz w:val="22"/>
          <w:szCs w:val="22"/>
        </w:rPr>
      </w:pPr>
      <w:r w:rsidDel="00000000" w:rsidR="00000000" w:rsidRPr="00000000">
        <w:rPr>
          <w:rtl w:val="0"/>
        </w:rPr>
      </w:r>
    </w:p>
    <w:tbl>
      <w:tblPr>
        <w:tblStyle w:val="Table14"/>
        <w:tblW w:w="11280.0" w:type="dxa"/>
        <w:jc w:val="left"/>
        <w:tblInd w:w="0.0" w:type="pct"/>
        <w:tblLayout w:type="fixed"/>
        <w:tblLook w:val="0400"/>
      </w:tblPr>
      <w:tblGrid>
        <w:gridCol w:w="2550"/>
        <w:gridCol w:w="8730"/>
        <w:tblGridChange w:id="0">
          <w:tblGrid>
            <w:gridCol w:w="2550"/>
            <w:gridCol w:w="8730"/>
          </w:tblGrid>
        </w:tblGridChange>
      </w:tblGrid>
      <w:tr>
        <w:trPr>
          <w:cantSplit w:val="0"/>
          <w:tblHeader w:val="0"/>
        </w:trPr>
        <w:tc>
          <w:tcPr>
            <w:tcMar>
              <w:top w:w="200.0" w:type="dxa"/>
              <w:left w:w="0.0" w:type="dxa"/>
              <w:bottom w:w="0.0" w:type="dxa"/>
              <w:right w:w="150.0" w:type="dxa"/>
            </w:tcMar>
          </w:tcPr>
          <w:p w:rsidR="00000000" w:rsidDel="00000000" w:rsidP="00000000" w:rsidRDefault="00000000" w:rsidRPr="00000000" w14:paraId="0000006B">
            <w:pPr>
              <w:pBdr>
                <w:between w:space="0" w:sz="0" w:val="nil"/>
              </w:pBdr>
              <w:ind w:right="450"/>
              <w:rPr>
                <w:rFonts w:ascii="Century Gothic" w:cs="Century Gothic" w:eastAsia="Century Gothic" w:hAnsi="Century Gothic"/>
                <w:color w:val="000000"/>
                <w:sz w:val="4"/>
                <w:szCs w:val="4"/>
              </w:rPr>
            </w:pPr>
            <w:r w:rsidDel="00000000" w:rsidR="00000000" w:rsidRPr="00000000">
              <w:rPr>
                <w:rFonts w:ascii="Century Gothic" w:cs="Century Gothic" w:eastAsia="Century Gothic" w:hAnsi="Century Gothic"/>
                <w:b w:val="1"/>
                <w:color w:val="000000"/>
                <w:sz w:val="22"/>
                <w:szCs w:val="22"/>
                <w:rtl w:val="0"/>
              </w:rPr>
              <w:t xml:space="preserve">2001-04</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Fonts w:ascii="Century Gothic" w:cs="Century Gothic" w:eastAsia="Century Gothic" w:hAnsi="Century Gothic"/>
                <w:b w:val="1"/>
                <w:color w:val="000000"/>
                <w:sz w:val="22"/>
                <w:szCs w:val="22"/>
                <w:rtl w:val="0"/>
              </w:rPr>
              <w:t xml:space="preserve">- 2002-02</w:t>
            </w:r>
            <w:r w:rsidDel="00000000" w:rsidR="00000000" w:rsidRPr="00000000">
              <w:rPr>
                <w:rtl w:val="0"/>
              </w:rPr>
            </w:r>
          </w:p>
        </w:tc>
        <w:tc>
          <w:tcPr>
            <w:tcMar>
              <w:top w:w="200.0" w:type="dxa"/>
              <w:left w:w="0.0" w:type="dxa"/>
              <w:bottom w:w="0.0" w:type="dxa"/>
              <w:right w:w="0.0" w:type="dxa"/>
            </w:tcMar>
          </w:tcPr>
          <w:p w:rsidR="00000000" w:rsidDel="00000000" w:rsidP="00000000" w:rsidRDefault="00000000" w:rsidRPr="00000000" w14:paraId="0000006C">
            <w:pPr>
              <w:pBdr>
                <w:between w:space="0" w:sz="0" w:val="nil"/>
              </w:pBdr>
              <w:ind w:right="450"/>
              <w:rPr>
                <w:rFonts w:ascii="Century Gothic" w:cs="Century Gothic" w:eastAsia="Century Gothic" w:hAnsi="Century Gothic"/>
                <w:b w:val="1"/>
                <w:color w:val="000000"/>
                <w:sz w:val="22"/>
                <w:szCs w:val="22"/>
              </w:rPr>
            </w:pPr>
            <w:r w:rsidDel="00000000" w:rsidR="00000000" w:rsidRPr="00000000">
              <w:rPr>
                <w:rFonts w:ascii="Century Gothic" w:cs="Century Gothic" w:eastAsia="Century Gothic" w:hAnsi="Century Gothic"/>
                <w:b w:val="1"/>
                <w:color w:val="000000"/>
                <w:sz w:val="28"/>
                <w:szCs w:val="28"/>
                <w:rtl w:val="0"/>
              </w:rPr>
              <w:t xml:space="preserve">Higher Secondary Certificate</w:t>
            </w:r>
            <w:r w:rsidDel="00000000" w:rsidR="00000000" w:rsidRPr="00000000">
              <w:rPr>
                <w:rFonts w:ascii="Century Gothic" w:cs="Century Gothic" w:eastAsia="Century Gothic" w:hAnsi="Century Gothic"/>
                <w:color w:val="000000"/>
                <w:sz w:val="22"/>
                <w:szCs w:val="22"/>
                <w:rtl w:val="0"/>
              </w:rPr>
              <w:t xml:space="preserve"> </w:t>
            </w:r>
            <w:r w:rsidDel="00000000" w:rsidR="00000000" w:rsidRPr="00000000">
              <w:rPr>
                <w:rtl w:val="0"/>
              </w:rPr>
            </w:r>
          </w:p>
          <w:p w:rsidR="00000000" w:rsidDel="00000000" w:rsidP="00000000" w:rsidRDefault="00000000" w:rsidRPr="00000000" w14:paraId="0000006D">
            <w:pPr>
              <w:pBdr>
                <w:between w:space="0" w:sz="0" w:val="nil"/>
              </w:pBdr>
              <w:ind w:right="300"/>
              <w:rPr>
                <w:rFonts w:ascii="Century Gothic" w:cs="Century Gothic" w:eastAsia="Century Gothic" w:hAnsi="Century Gothic"/>
                <w:i w:val="1"/>
                <w:color w:val="000000"/>
                <w:sz w:val="22"/>
                <w:szCs w:val="22"/>
              </w:rPr>
            </w:pPr>
            <w:r w:rsidDel="00000000" w:rsidR="00000000" w:rsidRPr="00000000">
              <w:rPr>
                <w:rFonts w:ascii="Century Gothic" w:cs="Century Gothic" w:eastAsia="Century Gothic" w:hAnsi="Century Gothic"/>
                <w:i w:val="1"/>
                <w:color w:val="000000"/>
                <w:sz w:val="22"/>
                <w:szCs w:val="22"/>
                <w:rtl w:val="0"/>
              </w:rPr>
              <w:t xml:space="preserve">Mulund College Of Commerce, Mumbai University, - MUMBAI</w:t>
            </w:r>
          </w:p>
        </w:tc>
      </w:tr>
    </w:tbl>
    <w:p w:rsidR="00000000" w:rsidDel="00000000" w:rsidP="00000000" w:rsidRDefault="00000000" w:rsidRPr="00000000" w14:paraId="0000006E">
      <w:pPr>
        <w:rPr>
          <w:rFonts w:ascii="Century Gothic" w:cs="Century Gothic" w:eastAsia="Century Gothic" w:hAnsi="Century Gothic"/>
          <w:sz w:val="22"/>
          <w:szCs w:val="22"/>
        </w:rPr>
      </w:pPr>
      <w:r w:rsidDel="00000000" w:rsidR="00000000" w:rsidRPr="00000000">
        <w:rPr>
          <w:rtl w:val="0"/>
        </w:rPr>
      </w:r>
    </w:p>
    <w:sectPr>
      <w:headerReference r:id="rId15" w:type="default"/>
      <w:footerReference r:id="rId16" w:type="default"/>
      <w:pgSz w:h="15840" w:w="12240" w:orient="portrait"/>
      <w:pgMar w:bottom="480" w:top="480" w:left="480" w:right="48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entury Gothic"/>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0">
    <w:pPr>
      <w:spacing w:line="20" w:lineRule="auto"/>
      <w:rPr/>
    </w:pPr>
    <w:r w:rsidDel="00000000" w:rsidR="00000000" w:rsidRPr="00000000">
      <w:rPr>
        <w:color w:val="ffffff"/>
        <w:sz w:val="2"/>
        <w:szCs w:val="2"/>
        <w:rtl w:val="0"/>
      </w:rPr>
      <w:t xml:space="preserve">.</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F">
    <w:pPr>
      <w:spacing w:line="20" w:lineRule="auto"/>
      <w:rPr/>
    </w:pPr>
    <w:r w:rsidDel="00000000" w:rsidR="00000000" w:rsidRPr="00000000">
      <w:rPr>
        <w:color w:val="ffffff"/>
        <w:sz w:val="2"/>
        <w:szCs w:val="2"/>
        <w:rtl w:val="0"/>
      </w:rPr>
      <w:t xml:space="preserv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Bdr>
          <w:top w:color="000000" w:space="0" w:sz="0" w:val="none"/>
          <w:left w:color="000000" w:space="0" w:sz="0" w:val="none"/>
          <w:bottom w:color="000000" w:space="0" w:sz="0" w:val="none"/>
          <w:right w:color="000000" w:space="0" w:sz="0" w:val="none"/>
        </w:pBdr>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b w:val="1"/>
      <w:sz w:val="48"/>
      <w:szCs w:val="48"/>
    </w:rPr>
  </w:style>
  <w:style w:type="paragraph" w:styleId="Heading2">
    <w:name w:val="heading 2"/>
    <w:basedOn w:val="Normal"/>
    <w:next w:val="Normal"/>
    <w:pPr>
      <w:keepNext w:val="1"/>
      <w:spacing w:after="60" w:before="240" w:lineRule="auto"/>
    </w:pPr>
    <w:rPr>
      <w:b w:val="1"/>
      <w:sz w:val="36"/>
      <w:szCs w:val="36"/>
    </w:rPr>
  </w:style>
  <w:style w:type="paragraph" w:styleId="Heading3">
    <w:name w:val="heading 3"/>
    <w:basedOn w:val="Normal"/>
    <w:next w:val="Normal"/>
    <w:pPr>
      <w:keepNext w:val="1"/>
      <w:spacing w:after="60" w:before="240" w:lineRule="auto"/>
    </w:pPr>
    <w:rPr>
      <w:b w:val="1"/>
      <w:sz w:val="28"/>
      <w:szCs w:val="28"/>
    </w:rPr>
  </w:style>
  <w:style w:type="paragraph" w:styleId="Heading4">
    <w:name w:val="heading 4"/>
    <w:basedOn w:val="Normal"/>
    <w:next w:val="Normal"/>
    <w:pPr>
      <w:keepNext w:val="1"/>
      <w:spacing w:after="60" w:before="240" w:lineRule="auto"/>
    </w:pPr>
    <w:rPr>
      <w:b w:val="1"/>
    </w:rPr>
  </w:style>
  <w:style w:type="paragraph" w:styleId="Heading5">
    <w:name w:val="heading 5"/>
    <w:basedOn w:val="Normal"/>
    <w:next w:val="Normal"/>
    <w:pPr>
      <w:spacing w:after="60" w:before="240" w:lineRule="auto"/>
    </w:pPr>
    <w:rPr>
      <w:b w:val="1"/>
      <w:sz w:val="20"/>
      <w:szCs w:val="20"/>
    </w:rPr>
  </w:style>
  <w:style w:type="paragraph" w:styleId="Heading6">
    <w:name w:val="heading 6"/>
    <w:basedOn w:val="Normal"/>
    <w:next w:val="Normal"/>
    <w:pPr>
      <w:spacing w:after="60" w:before="240" w:lineRule="auto"/>
    </w:pPr>
    <w:rPr>
      <w:b w:val="1"/>
      <w:sz w:val="16"/>
      <w:szCs w:val="16"/>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 w:type="table" w:styleId="Table13">
    <w:basedOn w:val="TableNormal"/>
    <w:tblPr>
      <w:tblStyleRowBandSize w:val="1"/>
      <w:tblStyleColBandSize w:val="1"/>
      <w:tblCellMar>
        <w:top w:w="0.0" w:type="dxa"/>
        <w:left w:w="0.0" w:type="dxa"/>
        <w:bottom w:w="0.0" w:type="dxa"/>
        <w:right w:w="0.0" w:type="dxa"/>
      </w:tblCellMar>
    </w:tblPr>
  </w:style>
  <w:style w:type="table" w:styleId="Table1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4.png"/><Relationship Id="rId13" Type="http://schemas.openxmlformats.org/officeDocument/2006/relationships/image" Target="media/image9.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header" Target="header1.xml"/><Relationship Id="rId14" Type="http://schemas.openxmlformats.org/officeDocument/2006/relationships/image" Target="media/image8.png"/><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