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A078E" w14:textId="77777777" w:rsidR="00771BFA" w:rsidRDefault="008E2FC9">
      <w:pPr>
        <w:pStyle w:val="BodyText"/>
        <w:ind w:left="107" w:firstLine="0"/>
        <w:jc w:val="left"/>
        <w:rPr>
          <w:rFonts w:ascii="Times New Roman"/>
          <w:sz w:val="20"/>
        </w:rPr>
      </w:pPr>
      <w:r>
        <w:rPr>
          <w:rFonts w:ascii="Times New Roman"/>
          <w:sz w:val="20"/>
        </w:rPr>
      </w:r>
      <w:r>
        <w:rPr>
          <w:rFonts w:ascii="Times New Roman"/>
          <w:sz w:val="20"/>
        </w:rPr>
        <w:pict w14:anchorId="72520026">
          <v:group id="_x0000_s1095" style="width:528.6pt;height:73.15pt;mso-position-horizontal-relative:char;mso-position-vertical-relative:line" coordsize="10572,14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8" type="#_x0000_t75" style="position:absolute;left:9377;width:1137;height:1380">
              <v:imagedata r:id="rId5" o:title=""/>
            </v:shape>
            <v:line id="_x0000_s1097" style="position:absolute" from="24,1438" to="10548,1438" strokecolor="#548dd4" strokeweight="2.4pt"/>
            <v:shapetype id="_x0000_t202" coordsize="21600,21600" o:spt="202" path="m,l,21600r21600,l21600,xe">
              <v:stroke joinstyle="miter"/>
              <v:path gradientshapeok="t" o:connecttype="rect"/>
            </v:shapetype>
            <v:shape id="_x0000_s1096" type="#_x0000_t202" style="position:absolute;width:10572;height:1463" filled="f" stroked="f">
              <v:textbox inset="0,0,0,0">
                <w:txbxContent>
                  <w:p w14:paraId="7827A780" w14:textId="77777777" w:rsidR="00771BFA" w:rsidRDefault="008E2FC9">
                    <w:pPr>
                      <w:spacing w:before="195" w:line="482" w:lineRule="exact"/>
                      <w:ind w:left="52"/>
                      <w:rPr>
                        <w:rFonts w:ascii="Book Antiqua"/>
                        <w:b/>
                        <w:sz w:val="40"/>
                      </w:rPr>
                    </w:pPr>
                    <w:r>
                      <w:rPr>
                        <w:rFonts w:ascii="Book Antiqua"/>
                        <w:b/>
                        <w:color w:val="548DD4"/>
                        <w:sz w:val="40"/>
                      </w:rPr>
                      <w:t>Oswald Louis Alfonso</w:t>
                    </w:r>
                  </w:p>
                  <w:p w14:paraId="2451D0B7" w14:textId="77777777" w:rsidR="00771BFA" w:rsidRDefault="008E2FC9">
                    <w:pPr>
                      <w:spacing w:line="229" w:lineRule="exact"/>
                      <w:ind w:left="52"/>
                      <w:rPr>
                        <w:sz w:val="19"/>
                      </w:rPr>
                    </w:pPr>
                    <w:r>
                      <w:rPr>
                        <w:b/>
                        <w:sz w:val="19"/>
                      </w:rPr>
                      <w:t xml:space="preserve">Address: </w:t>
                    </w:r>
                    <w:r>
                      <w:rPr>
                        <w:sz w:val="19"/>
                      </w:rPr>
                      <w:t>Mehta Plaza Building, Oud Mehta, Dubai, UAE</w:t>
                    </w:r>
                  </w:p>
                  <w:p w14:paraId="71C0AFA7" w14:textId="77777777" w:rsidR="00771BFA" w:rsidRDefault="008E2FC9">
                    <w:pPr>
                      <w:spacing w:before="1"/>
                      <w:ind w:left="52"/>
                      <w:rPr>
                        <w:sz w:val="19"/>
                      </w:rPr>
                    </w:pPr>
                    <w:r>
                      <w:rPr>
                        <w:b/>
                        <w:sz w:val="19"/>
                      </w:rPr>
                      <w:t xml:space="preserve">Email: </w:t>
                    </w:r>
                    <w:hyperlink r:id="rId6">
                      <w:r>
                        <w:rPr>
                          <w:sz w:val="19"/>
                        </w:rPr>
                        <w:t>alfonsooswald@hotmail.com,</w:t>
                      </w:r>
                    </w:hyperlink>
                    <w:r>
                      <w:rPr>
                        <w:sz w:val="19"/>
                      </w:rPr>
                      <w:t xml:space="preserve"> </w:t>
                    </w:r>
                    <w:hyperlink r:id="rId7">
                      <w:r>
                        <w:rPr>
                          <w:sz w:val="19"/>
                        </w:rPr>
                        <w:t>oswaldalfonso0407@gmail.com</w:t>
                      </w:r>
                    </w:hyperlink>
                  </w:p>
                  <w:p w14:paraId="081F9C32" w14:textId="77777777" w:rsidR="00771BFA" w:rsidRDefault="008E2FC9">
                    <w:pPr>
                      <w:ind w:left="52"/>
                      <w:rPr>
                        <w:sz w:val="19"/>
                      </w:rPr>
                    </w:pPr>
                    <w:r>
                      <w:rPr>
                        <w:b/>
                        <w:sz w:val="19"/>
                      </w:rPr>
                      <w:t xml:space="preserve">Mobile: </w:t>
                    </w:r>
                    <w:r>
                      <w:rPr>
                        <w:sz w:val="19"/>
                      </w:rPr>
                      <w:t xml:space="preserve">+971 504602672/ 562617941, </w:t>
                    </w:r>
                    <w:r>
                      <w:rPr>
                        <w:b/>
                        <w:sz w:val="19"/>
                      </w:rPr>
                      <w:t xml:space="preserve">Landline: </w:t>
                    </w:r>
                    <w:r>
                      <w:rPr>
                        <w:sz w:val="19"/>
                      </w:rPr>
                      <w:t>+971 43583051</w:t>
                    </w:r>
                  </w:p>
                </w:txbxContent>
              </v:textbox>
            </v:shape>
            <w10:anchorlock/>
          </v:group>
        </w:pict>
      </w:r>
    </w:p>
    <w:p w14:paraId="12F08DDB" w14:textId="42C94C3A" w:rsidR="00771BFA" w:rsidRDefault="008E2FC9">
      <w:pPr>
        <w:spacing w:before="103"/>
        <w:ind w:left="3608"/>
        <w:rPr>
          <w:rFonts w:ascii="Book Antiqua"/>
          <w:b/>
          <w:sz w:val="30"/>
        </w:rPr>
      </w:pPr>
      <w:r>
        <w:rPr>
          <w:rFonts w:ascii="Book Antiqua"/>
          <w:b/>
          <w:color w:val="548DD4"/>
          <w:sz w:val="30"/>
          <w:u w:val="single" w:color="548DD4"/>
        </w:rPr>
        <w:t>Head of</w:t>
      </w:r>
      <w:r>
        <w:rPr>
          <w:rFonts w:ascii="Book Antiqua"/>
          <w:b/>
          <w:color w:val="548DD4"/>
          <w:sz w:val="30"/>
          <w:u w:val="single" w:color="548DD4"/>
        </w:rPr>
        <w:t xml:space="preserve"> Human Resources</w:t>
      </w:r>
    </w:p>
    <w:p w14:paraId="317ED809" w14:textId="77777777" w:rsidR="00771BFA" w:rsidRDefault="008E2FC9">
      <w:pPr>
        <w:pStyle w:val="BodyText"/>
        <w:spacing w:before="121"/>
        <w:ind w:left="291" w:right="153" w:firstLine="0"/>
      </w:pPr>
      <w:r>
        <w:pict w14:anchorId="4EDCA80A">
          <v:group id="_x0000_s1091" style="position:absolute;left:0;text-align:left;margin-left:34.3pt;margin-top:80.85pt;width:526.7pt;height:14.65pt;z-index:1096;mso-wrap-distance-left:0;mso-wrap-distance-right:0;mso-position-horizontal-relative:page" coordorigin="686,1617" coordsize="10534,293">
            <v:rect id="_x0000_s1094" style="position:absolute;left:691;top:1617;width:10524;height:283" fillcolor="#548dd4" stroked="f"/>
            <v:line id="_x0000_s1093" style="position:absolute" from="691,1905" to="11215,1905" strokeweight=".16969mm"/>
            <v:shape id="_x0000_s1092" type="#_x0000_t202" style="position:absolute;left:691;top:1617;width:10524;height:288" filled="f" stroked="f">
              <v:textbox inset="0,0,0,0">
                <w:txbxContent>
                  <w:p w14:paraId="0E2B9252" w14:textId="77777777" w:rsidR="00771BFA" w:rsidRDefault="008E2FC9">
                    <w:pPr>
                      <w:spacing w:line="265" w:lineRule="exact"/>
                      <w:ind w:left="3720" w:right="3719"/>
                      <w:jc w:val="center"/>
                      <w:rPr>
                        <w:rFonts w:ascii="Book Antiqua"/>
                        <w:b/>
                      </w:rPr>
                    </w:pPr>
                    <w:r>
                      <w:rPr>
                        <w:rFonts w:ascii="Book Antiqua"/>
                        <w:b/>
                        <w:color w:val="FFFFFF"/>
                      </w:rPr>
                      <w:t>Profile Highlights</w:t>
                    </w:r>
                  </w:p>
                </w:txbxContent>
              </v:textbox>
            </v:shape>
            <w10:wrap type="topAndBottom" anchorx="page"/>
          </v:group>
        </w:pict>
      </w:r>
      <w:r>
        <w:t xml:space="preserve">A </w:t>
      </w:r>
      <w:r>
        <w:t xml:space="preserve">highly capable, result-driven, &amp; achievement-oriented resource offers </w:t>
      </w:r>
      <w:r>
        <w:rPr>
          <w:b/>
        </w:rPr>
        <w:t xml:space="preserve">30+ years </w:t>
      </w:r>
      <w:r>
        <w:t xml:space="preserve">rich diverse experience in Finance, </w:t>
      </w:r>
      <w:proofErr w:type="gramStart"/>
      <w:r>
        <w:t>HR</w:t>
      </w:r>
      <w:proofErr w:type="gramEnd"/>
      <w:r>
        <w:t xml:space="preserve"> and Payroll functions, including 27+ years international exposure in Serbia &amp; the UAE largely in the construction industry.  A progressiv</w:t>
      </w:r>
      <w:r>
        <w:t xml:space="preserve">e senior human resource management professional, with proven track record to leverage domain knowledge and </w:t>
      </w:r>
      <w:proofErr w:type="spellStart"/>
      <w:r>
        <w:t>indepth</w:t>
      </w:r>
      <w:proofErr w:type="spellEnd"/>
      <w:r>
        <w:t xml:space="preserve"> expertise to provide strategic directions in HRM functions covering policy implementation, general administration, recruitment, workforce pla</w:t>
      </w:r>
      <w:r>
        <w:t>nning &amp; staffing, training &amp; development, performance management, and employee</w:t>
      </w:r>
      <w:r>
        <w:rPr>
          <w:spacing w:val="-4"/>
        </w:rPr>
        <w:t xml:space="preserve"> </w:t>
      </w:r>
      <w:r>
        <w:t>retention,</w:t>
      </w:r>
      <w:r>
        <w:rPr>
          <w:spacing w:val="-5"/>
        </w:rPr>
        <w:t xml:space="preserve"> </w:t>
      </w:r>
      <w:r>
        <w:t>while</w:t>
      </w:r>
      <w:r>
        <w:rPr>
          <w:spacing w:val="-4"/>
        </w:rPr>
        <w:t xml:space="preserve"> </w:t>
      </w:r>
      <w:r>
        <w:t>operating</w:t>
      </w:r>
      <w:r>
        <w:rPr>
          <w:spacing w:val="-4"/>
        </w:rPr>
        <w:t xml:space="preserve"> </w:t>
      </w:r>
      <w:r>
        <w:t>in</w:t>
      </w:r>
      <w:r>
        <w:rPr>
          <w:spacing w:val="-5"/>
        </w:rPr>
        <w:t xml:space="preserve"> </w:t>
      </w:r>
      <w:r>
        <w:t>dynamic,</w:t>
      </w:r>
      <w:r>
        <w:rPr>
          <w:spacing w:val="-5"/>
        </w:rPr>
        <w:t xml:space="preserve"> </w:t>
      </w:r>
      <w:proofErr w:type="gramStart"/>
      <w:r>
        <w:t>competitive</w:t>
      </w:r>
      <w:proofErr w:type="gramEnd"/>
      <w:r>
        <w:rPr>
          <w:spacing w:val="-4"/>
        </w:rPr>
        <w:t xml:space="preserve"> </w:t>
      </w:r>
      <w:r>
        <w:t>and</w:t>
      </w:r>
      <w:r>
        <w:rPr>
          <w:spacing w:val="-4"/>
        </w:rPr>
        <w:t xml:space="preserve"> </w:t>
      </w:r>
      <w:r>
        <w:t>challenging</w:t>
      </w:r>
      <w:r>
        <w:rPr>
          <w:spacing w:val="-4"/>
        </w:rPr>
        <w:t xml:space="preserve"> </w:t>
      </w:r>
      <w:r>
        <w:t>work</w:t>
      </w:r>
      <w:r>
        <w:rPr>
          <w:spacing w:val="-6"/>
        </w:rPr>
        <w:t xml:space="preserve"> </w:t>
      </w:r>
      <w:r>
        <w:t>environment.</w:t>
      </w:r>
    </w:p>
    <w:p w14:paraId="6A32A410" w14:textId="77777777" w:rsidR="00771BFA" w:rsidRDefault="008E2FC9">
      <w:pPr>
        <w:pStyle w:val="BodyText"/>
        <w:spacing w:before="97"/>
        <w:ind w:left="4623" w:right="154"/>
      </w:pPr>
      <w:r>
        <w:rPr>
          <w:rFonts w:ascii="Wingdings" w:hAnsi="Wingdings"/>
          <w:sz w:val="18"/>
        </w:rPr>
        <w:t></w:t>
      </w:r>
      <w:r>
        <w:rPr>
          <w:rFonts w:ascii="Times New Roman" w:hAnsi="Times New Roman"/>
          <w:sz w:val="18"/>
        </w:rPr>
        <w:t xml:space="preserve"> </w:t>
      </w:r>
      <w:r>
        <w:rPr>
          <w:b/>
        </w:rPr>
        <w:t xml:space="preserve">Strategic HR Management: </w:t>
      </w:r>
      <w:r>
        <w:t xml:space="preserve">Astute strategic thinker with prowess to develop insightful </w:t>
      </w:r>
      <w:proofErr w:type="gramStart"/>
      <w:r>
        <w:t>long term</w:t>
      </w:r>
      <w:proofErr w:type="gramEnd"/>
      <w:r>
        <w:t xml:space="preserve"> vision to update HR policies &amp; procedures and formulate new policies for HR and payroll functions; design strategic plans to modify HR system grading &amp; salary structure, attendance syste</w:t>
      </w:r>
      <w:r>
        <w:t>m to improve business competitiveness; deep understanding of critical drivers in the region to create competitive advantages and improve business performance</w:t>
      </w:r>
    </w:p>
    <w:p w14:paraId="33CCEF00" w14:textId="77777777" w:rsidR="00771BFA" w:rsidRDefault="008E2FC9">
      <w:pPr>
        <w:pStyle w:val="BodyText"/>
        <w:spacing w:before="120"/>
        <w:ind w:left="4623" w:right="155"/>
      </w:pPr>
      <w:r>
        <w:pict w14:anchorId="022779C1">
          <v:shape id="_x0000_s1090" type="#_x0000_t202" style="position:absolute;left:0;text-align:left;margin-left:34.55pt;margin-top:-43.9pt;width:193.2pt;height:266.55pt;z-index:1216;mso-position-horizontal-relative:page" filled="f" stroked="f">
            <v:textbox inset="0,0,0,0">
              <w:txbxContent>
                <w:tbl>
                  <w:tblPr>
                    <w:tblW w:w="0" w:type="auto"/>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551"/>
                    <w:gridCol w:w="146"/>
                    <w:gridCol w:w="129"/>
                    <w:gridCol w:w="2996"/>
                  </w:tblGrid>
                  <w:tr w:rsidR="00771BFA" w14:paraId="411909A0" w14:textId="77777777">
                    <w:trPr>
                      <w:trHeight w:hRule="exact" w:val="184"/>
                    </w:trPr>
                    <w:tc>
                      <w:tcPr>
                        <w:tcW w:w="825" w:type="dxa"/>
                        <w:gridSpan w:val="3"/>
                        <w:tcBorders>
                          <w:top w:val="nil"/>
                          <w:left w:val="nil"/>
                          <w:bottom w:val="nil"/>
                        </w:tcBorders>
                      </w:tcPr>
                      <w:p w14:paraId="607C5B99" w14:textId="77777777" w:rsidR="00771BFA" w:rsidRDefault="00771BFA"/>
                    </w:tc>
                    <w:tc>
                      <w:tcPr>
                        <w:tcW w:w="2996" w:type="dxa"/>
                        <w:vMerge w:val="restart"/>
                        <w:shd w:val="clear" w:color="auto" w:fill="C6D9F1"/>
                      </w:tcPr>
                      <w:p w14:paraId="1DD2F54B" w14:textId="77777777" w:rsidR="00771BFA" w:rsidRDefault="008E2FC9">
                        <w:pPr>
                          <w:pStyle w:val="TableParagraph"/>
                          <w:spacing w:before="71"/>
                          <w:ind w:left="773" w:right="0"/>
                          <w:jc w:val="left"/>
                          <w:rPr>
                            <w:sz w:val="19"/>
                          </w:rPr>
                        </w:pPr>
                        <w:r>
                          <w:rPr>
                            <w:sz w:val="19"/>
                          </w:rPr>
                          <w:t>Executive Search</w:t>
                        </w:r>
                      </w:p>
                    </w:tc>
                  </w:tr>
                  <w:tr w:rsidR="00771BFA" w14:paraId="7CFF7470" w14:textId="77777777">
                    <w:trPr>
                      <w:trHeight w:hRule="exact" w:val="281"/>
                    </w:trPr>
                    <w:tc>
                      <w:tcPr>
                        <w:tcW w:w="697" w:type="dxa"/>
                        <w:gridSpan w:val="2"/>
                        <w:vMerge w:val="restart"/>
                        <w:tcBorders>
                          <w:top w:val="nil"/>
                          <w:left w:val="nil"/>
                          <w:right w:val="single" w:sz="6" w:space="0" w:color="000000"/>
                        </w:tcBorders>
                      </w:tcPr>
                      <w:p w14:paraId="78930E9F" w14:textId="77777777" w:rsidR="00771BFA" w:rsidRDefault="00771BFA"/>
                    </w:tc>
                    <w:tc>
                      <w:tcPr>
                        <w:tcW w:w="129" w:type="dxa"/>
                        <w:tcBorders>
                          <w:top w:val="single" w:sz="6" w:space="0" w:color="000000"/>
                          <w:left w:val="single" w:sz="6" w:space="0" w:color="000000"/>
                          <w:bottom w:val="nil"/>
                        </w:tcBorders>
                      </w:tcPr>
                      <w:p w14:paraId="3CA4DF40" w14:textId="77777777" w:rsidR="00771BFA" w:rsidRDefault="00771BFA"/>
                    </w:tc>
                    <w:tc>
                      <w:tcPr>
                        <w:tcW w:w="2996" w:type="dxa"/>
                        <w:vMerge/>
                        <w:shd w:val="clear" w:color="auto" w:fill="C6D9F1"/>
                      </w:tcPr>
                      <w:p w14:paraId="1C156CE6" w14:textId="77777777" w:rsidR="00771BFA" w:rsidRDefault="00771BFA"/>
                    </w:tc>
                  </w:tr>
                  <w:tr w:rsidR="00771BFA" w14:paraId="250B850B" w14:textId="77777777">
                    <w:trPr>
                      <w:trHeight w:hRule="exact" w:val="133"/>
                    </w:trPr>
                    <w:tc>
                      <w:tcPr>
                        <w:tcW w:w="697" w:type="dxa"/>
                        <w:gridSpan w:val="2"/>
                        <w:vMerge/>
                        <w:tcBorders>
                          <w:left w:val="nil"/>
                          <w:bottom w:val="nil"/>
                          <w:right w:val="single" w:sz="6" w:space="0" w:color="000000"/>
                        </w:tcBorders>
                      </w:tcPr>
                      <w:p w14:paraId="6F22F86D" w14:textId="77777777" w:rsidR="00771BFA" w:rsidRDefault="00771BFA"/>
                    </w:tc>
                    <w:tc>
                      <w:tcPr>
                        <w:tcW w:w="129" w:type="dxa"/>
                        <w:vMerge w:val="restart"/>
                        <w:tcBorders>
                          <w:top w:val="nil"/>
                          <w:left w:val="single" w:sz="6" w:space="0" w:color="000000"/>
                          <w:right w:val="nil"/>
                        </w:tcBorders>
                      </w:tcPr>
                      <w:p w14:paraId="2BA164A9" w14:textId="77777777" w:rsidR="00771BFA" w:rsidRDefault="00771BFA"/>
                    </w:tc>
                    <w:tc>
                      <w:tcPr>
                        <w:tcW w:w="2996" w:type="dxa"/>
                        <w:tcBorders>
                          <w:left w:val="nil"/>
                          <w:bottom w:val="single" w:sz="6" w:space="0" w:color="808080"/>
                          <w:right w:val="nil"/>
                        </w:tcBorders>
                        <w:shd w:val="clear" w:color="auto" w:fill="C6D9F1"/>
                      </w:tcPr>
                      <w:p w14:paraId="699F72FF" w14:textId="77777777" w:rsidR="00771BFA" w:rsidRDefault="00771BFA"/>
                    </w:tc>
                  </w:tr>
                  <w:tr w:rsidR="00771BFA" w14:paraId="302CC9C3" w14:textId="77777777">
                    <w:trPr>
                      <w:trHeight w:hRule="exact" w:val="476"/>
                    </w:trPr>
                    <w:tc>
                      <w:tcPr>
                        <w:tcW w:w="551" w:type="dxa"/>
                        <w:vMerge w:val="restart"/>
                        <w:tcBorders>
                          <w:top w:val="nil"/>
                          <w:left w:val="single" w:sz="17" w:space="0" w:color="243F60"/>
                          <w:right w:val="single" w:sz="18" w:space="0" w:color="243F60"/>
                        </w:tcBorders>
                        <w:shd w:val="clear" w:color="auto" w:fill="548DD4"/>
                        <w:textDirection w:val="btLr"/>
                      </w:tcPr>
                      <w:p w14:paraId="45FBB9C2" w14:textId="77777777" w:rsidR="00771BFA" w:rsidRDefault="008E2FC9">
                        <w:pPr>
                          <w:pStyle w:val="TableParagraph"/>
                          <w:spacing w:before="137"/>
                          <w:ind w:left="787" w:right="0"/>
                          <w:jc w:val="left"/>
                          <w:rPr>
                            <w:b/>
                            <w:sz w:val="19"/>
                          </w:rPr>
                        </w:pPr>
                        <w:r>
                          <w:rPr>
                            <w:b/>
                            <w:color w:val="FFFFFF"/>
                            <w:spacing w:val="7"/>
                            <w:w w:val="99"/>
                            <w:sz w:val="19"/>
                          </w:rPr>
                          <w:t>Co</w:t>
                        </w:r>
                        <w:r>
                          <w:rPr>
                            <w:b/>
                            <w:color w:val="FFFFFF"/>
                            <w:spacing w:val="6"/>
                            <w:w w:val="99"/>
                            <w:sz w:val="19"/>
                          </w:rPr>
                          <w:t>r</w:t>
                        </w:r>
                        <w:r>
                          <w:rPr>
                            <w:b/>
                            <w:color w:val="FFFFFF"/>
                            <w:w w:val="99"/>
                            <w:sz w:val="19"/>
                          </w:rPr>
                          <w:t>e</w:t>
                        </w:r>
                        <w:r>
                          <w:rPr>
                            <w:b/>
                            <w:color w:val="FFFFFF"/>
                            <w:spacing w:val="16"/>
                            <w:sz w:val="19"/>
                          </w:rPr>
                          <w:t xml:space="preserve"> </w:t>
                        </w:r>
                        <w:r>
                          <w:rPr>
                            <w:b/>
                            <w:color w:val="FFFFFF"/>
                            <w:spacing w:val="7"/>
                            <w:w w:val="99"/>
                            <w:sz w:val="19"/>
                          </w:rPr>
                          <w:t>C</w:t>
                        </w:r>
                        <w:r>
                          <w:rPr>
                            <w:b/>
                            <w:color w:val="FFFFFF"/>
                            <w:spacing w:val="10"/>
                            <w:w w:val="99"/>
                            <w:sz w:val="19"/>
                          </w:rPr>
                          <w:t>o</w:t>
                        </w:r>
                        <w:r>
                          <w:rPr>
                            <w:b/>
                            <w:color w:val="FFFFFF"/>
                            <w:spacing w:val="6"/>
                            <w:w w:val="99"/>
                            <w:sz w:val="19"/>
                          </w:rPr>
                          <w:t>m</w:t>
                        </w:r>
                        <w:r>
                          <w:rPr>
                            <w:b/>
                            <w:color w:val="FFFFFF"/>
                            <w:spacing w:val="10"/>
                            <w:w w:val="99"/>
                            <w:sz w:val="19"/>
                          </w:rPr>
                          <w:t>p</w:t>
                        </w:r>
                        <w:r>
                          <w:rPr>
                            <w:b/>
                            <w:color w:val="FFFFFF"/>
                            <w:spacing w:val="7"/>
                            <w:w w:val="99"/>
                            <w:sz w:val="19"/>
                          </w:rPr>
                          <w:t>ete</w:t>
                        </w:r>
                        <w:r>
                          <w:rPr>
                            <w:b/>
                            <w:color w:val="FFFFFF"/>
                            <w:spacing w:val="8"/>
                            <w:w w:val="99"/>
                            <w:sz w:val="19"/>
                          </w:rPr>
                          <w:t>n</w:t>
                        </w:r>
                        <w:r>
                          <w:rPr>
                            <w:b/>
                            <w:color w:val="FFFFFF"/>
                            <w:spacing w:val="10"/>
                            <w:w w:val="99"/>
                            <w:sz w:val="19"/>
                          </w:rPr>
                          <w:t>c</w:t>
                        </w:r>
                        <w:r>
                          <w:rPr>
                            <w:b/>
                            <w:color w:val="FFFFFF"/>
                            <w:spacing w:val="7"/>
                            <w:w w:val="99"/>
                            <w:sz w:val="19"/>
                          </w:rPr>
                          <w:t>ies</w:t>
                        </w:r>
                      </w:p>
                    </w:tc>
                    <w:tc>
                      <w:tcPr>
                        <w:tcW w:w="146" w:type="dxa"/>
                        <w:vMerge w:val="restart"/>
                        <w:tcBorders>
                          <w:top w:val="nil"/>
                          <w:left w:val="single" w:sz="18" w:space="0" w:color="243F60"/>
                          <w:right w:val="single" w:sz="6" w:space="0" w:color="000000"/>
                        </w:tcBorders>
                      </w:tcPr>
                      <w:p w14:paraId="65121B3F" w14:textId="77777777" w:rsidR="00771BFA" w:rsidRDefault="00771BFA"/>
                    </w:tc>
                    <w:tc>
                      <w:tcPr>
                        <w:tcW w:w="129" w:type="dxa"/>
                        <w:vMerge/>
                        <w:tcBorders>
                          <w:left w:val="single" w:sz="6" w:space="0" w:color="000000"/>
                          <w:right w:val="nil"/>
                        </w:tcBorders>
                      </w:tcPr>
                      <w:p w14:paraId="02AC1C94" w14:textId="77777777" w:rsidR="00771BFA" w:rsidRDefault="00771BFA"/>
                    </w:tc>
                    <w:tc>
                      <w:tcPr>
                        <w:tcW w:w="2996" w:type="dxa"/>
                        <w:tcBorders>
                          <w:top w:val="single" w:sz="6" w:space="0" w:color="808080"/>
                          <w:left w:val="single" w:sz="6" w:space="0" w:color="808080"/>
                          <w:bottom w:val="double" w:sz="12" w:space="0" w:color="808080"/>
                          <w:right w:val="single" w:sz="6" w:space="0" w:color="808080"/>
                        </w:tcBorders>
                        <w:shd w:val="clear" w:color="auto" w:fill="C6D9F1"/>
                      </w:tcPr>
                      <w:p w14:paraId="1FD10154" w14:textId="77777777" w:rsidR="00771BFA" w:rsidRDefault="008E2FC9">
                        <w:pPr>
                          <w:pStyle w:val="TableParagraph"/>
                          <w:spacing w:before="46"/>
                          <w:rPr>
                            <w:sz w:val="19"/>
                          </w:rPr>
                        </w:pPr>
                        <w:r>
                          <w:rPr>
                            <w:sz w:val="19"/>
                          </w:rPr>
                          <w:t>Personnel Management</w:t>
                        </w:r>
                      </w:p>
                    </w:tc>
                  </w:tr>
                  <w:tr w:rsidR="00771BFA" w14:paraId="6C34A12C" w14:textId="77777777">
                    <w:trPr>
                      <w:trHeight w:hRule="exact" w:val="540"/>
                    </w:trPr>
                    <w:tc>
                      <w:tcPr>
                        <w:tcW w:w="551" w:type="dxa"/>
                        <w:vMerge/>
                        <w:tcBorders>
                          <w:left w:val="single" w:sz="17" w:space="0" w:color="243F60"/>
                          <w:right w:val="single" w:sz="18" w:space="0" w:color="243F60"/>
                        </w:tcBorders>
                        <w:shd w:val="clear" w:color="auto" w:fill="548DD4"/>
                        <w:textDirection w:val="btLr"/>
                      </w:tcPr>
                      <w:p w14:paraId="41450AF1" w14:textId="77777777" w:rsidR="00771BFA" w:rsidRDefault="00771BFA"/>
                    </w:tc>
                    <w:tc>
                      <w:tcPr>
                        <w:tcW w:w="146" w:type="dxa"/>
                        <w:vMerge/>
                        <w:tcBorders>
                          <w:left w:val="single" w:sz="18" w:space="0" w:color="243F60"/>
                          <w:right w:val="single" w:sz="6" w:space="0" w:color="000000"/>
                        </w:tcBorders>
                      </w:tcPr>
                      <w:p w14:paraId="10C195DF" w14:textId="77777777" w:rsidR="00771BFA" w:rsidRDefault="00771BFA"/>
                    </w:tc>
                    <w:tc>
                      <w:tcPr>
                        <w:tcW w:w="129" w:type="dxa"/>
                        <w:vMerge/>
                        <w:tcBorders>
                          <w:left w:val="single" w:sz="6" w:space="0" w:color="000000"/>
                          <w:right w:val="nil"/>
                        </w:tcBorders>
                      </w:tcPr>
                      <w:p w14:paraId="6D9F4913" w14:textId="77777777" w:rsidR="00771BFA" w:rsidRDefault="00771BFA"/>
                    </w:tc>
                    <w:tc>
                      <w:tcPr>
                        <w:tcW w:w="2996" w:type="dxa"/>
                        <w:tcBorders>
                          <w:top w:val="double" w:sz="12" w:space="0" w:color="808080"/>
                          <w:left w:val="single" w:sz="6" w:space="0" w:color="808080"/>
                          <w:bottom w:val="double" w:sz="12" w:space="0" w:color="808080"/>
                          <w:right w:val="single" w:sz="6" w:space="0" w:color="808080"/>
                        </w:tcBorders>
                        <w:shd w:val="clear" w:color="auto" w:fill="C6D9F1"/>
                      </w:tcPr>
                      <w:p w14:paraId="12C35F88" w14:textId="77777777" w:rsidR="00771BFA" w:rsidRDefault="008E2FC9">
                        <w:pPr>
                          <w:pStyle w:val="TableParagraph"/>
                          <w:spacing w:before="73"/>
                          <w:rPr>
                            <w:sz w:val="19"/>
                          </w:rPr>
                        </w:pPr>
                        <w:r>
                          <w:rPr>
                            <w:sz w:val="19"/>
                          </w:rPr>
                          <w:t>Industrial Relations</w:t>
                        </w:r>
                      </w:p>
                    </w:tc>
                  </w:tr>
                  <w:tr w:rsidR="00771BFA" w14:paraId="5F539209" w14:textId="77777777">
                    <w:trPr>
                      <w:trHeight w:hRule="exact" w:val="541"/>
                    </w:trPr>
                    <w:tc>
                      <w:tcPr>
                        <w:tcW w:w="551" w:type="dxa"/>
                        <w:vMerge/>
                        <w:tcBorders>
                          <w:left w:val="single" w:sz="17" w:space="0" w:color="243F60"/>
                          <w:right w:val="single" w:sz="18" w:space="0" w:color="243F60"/>
                        </w:tcBorders>
                        <w:shd w:val="clear" w:color="auto" w:fill="548DD4"/>
                        <w:textDirection w:val="btLr"/>
                      </w:tcPr>
                      <w:p w14:paraId="3A17FABD" w14:textId="77777777" w:rsidR="00771BFA" w:rsidRDefault="00771BFA"/>
                    </w:tc>
                    <w:tc>
                      <w:tcPr>
                        <w:tcW w:w="146" w:type="dxa"/>
                        <w:vMerge/>
                        <w:tcBorders>
                          <w:left w:val="single" w:sz="18" w:space="0" w:color="243F60"/>
                          <w:right w:val="single" w:sz="6" w:space="0" w:color="000000"/>
                        </w:tcBorders>
                      </w:tcPr>
                      <w:p w14:paraId="44FAF1E9" w14:textId="77777777" w:rsidR="00771BFA" w:rsidRDefault="00771BFA"/>
                    </w:tc>
                    <w:tc>
                      <w:tcPr>
                        <w:tcW w:w="129" w:type="dxa"/>
                        <w:vMerge/>
                        <w:tcBorders>
                          <w:left w:val="single" w:sz="6" w:space="0" w:color="000000"/>
                          <w:right w:val="nil"/>
                        </w:tcBorders>
                      </w:tcPr>
                      <w:p w14:paraId="6A1F5BE5" w14:textId="77777777" w:rsidR="00771BFA" w:rsidRDefault="00771BFA"/>
                    </w:tc>
                    <w:tc>
                      <w:tcPr>
                        <w:tcW w:w="2996" w:type="dxa"/>
                        <w:tcBorders>
                          <w:top w:val="double" w:sz="12" w:space="0" w:color="808080"/>
                          <w:left w:val="single" w:sz="6" w:space="0" w:color="808080"/>
                          <w:bottom w:val="double" w:sz="12" w:space="0" w:color="808080"/>
                          <w:right w:val="single" w:sz="6" w:space="0" w:color="808080"/>
                        </w:tcBorders>
                        <w:shd w:val="clear" w:color="auto" w:fill="C6D9F1"/>
                      </w:tcPr>
                      <w:p w14:paraId="501561BE" w14:textId="77777777" w:rsidR="00771BFA" w:rsidRDefault="008E2FC9">
                        <w:pPr>
                          <w:pStyle w:val="TableParagraph"/>
                          <w:ind w:left="271"/>
                          <w:rPr>
                            <w:sz w:val="19"/>
                          </w:rPr>
                        </w:pPr>
                        <w:r>
                          <w:rPr>
                            <w:sz w:val="19"/>
                          </w:rPr>
                          <w:t>Talent Acquisition</w:t>
                        </w:r>
                      </w:p>
                    </w:tc>
                  </w:tr>
                  <w:tr w:rsidR="00771BFA" w14:paraId="142A04E4" w14:textId="77777777">
                    <w:trPr>
                      <w:trHeight w:hRule="exact" w:val="248"/>
                    </w:trPr>
                    <w:tc>
                      <w:tcPr>
                        <w:tcW w:w="551" w:type="dxa"/>
                        <w:vMerge/>
                        <w:tcBorders>
                          <w:left w:val="single" w:sz="17" w:space="0" w:color="243F60"/>
                          <w:right w:val="single" w:sz="18" w:space="0" w:color="243F60"/>
                        </w:tcBorders>
                        <w:shd w:val="clear" w:color="auto" w:fill="548DD4"/>
                        <w:textDirection w:val="btLr"/>
                      </w:tcPr>
                      <w:p w14:paraId="24163F35" w14:textId="77777777" w:rsidR="00771BFA" w:rsidRDefault="00771BFA"/>
                    </w:tc>
                    <w:tc>
                      <w:tcPr>
                        <w:tcW w:w="146" w:type="dxa"/>
                        <w:vMerge/>
                        <w:tcBorders>
                          <w:left w:val="single" w:sz="18" w:space="0" w:color="243F60"/>
                          <w:bottom w:val="single" w:sz="6" w:space="0" w:color="000000"/>
                          <w:right w:val="single" w:sz="6" w:space="0" w:color="000000"/>
                        </w:tcBorders>
                      </w:tcPr>
                      <w:p w14:paraId="0483A93A" w14:textId="77777777" w:rsidR="00771BFA" w:rsidRDefault="00771BFA"/>
                    </w:tc>
                    <w:tc>
                      <w:tcPr>
                        <w:tcW w:w="129" w:type="dxa"/>
                        <w:vMerge/>
                        <w:tcBorders>
                          <w:left w:val="single" w:sz="6" w:space="0" w:color="000000"/>
                          <w:right w:val="nil"/>
                        </w:tcBorders>
                      </w:tcPr>
                      <w:p w14:paraId="49FFC8CC" w14:textId="77777777" w:rsidR="00771BFA" w:rsidRDefault="00771BFA"/>
                    </w:tc>
                    <w:tc>
                      <w:tcPr>
                        <w:tcW w:w="2996" w:type="dxa"/>
                        <w:vMerge w:val="restart"/>
                        <w:tcBorders>
                          <w:top w:val="double" w:sz="12" w:space="0" w:color="808080"/>
                          <w:left w:val="single" w:sz="6" w:space="0" w:color="808080"/>
                          <w:right w:val="single" w:sz="6" w:space="0" w:color="808080"/>
                        </w:tcBorders>
                        <w:shd w:val="clear" w:color="auto" w:fill="C6D9F1"/>
                      </w:tcPr>
                      <w:p w14:paraId="74C712D2" w14:textId="77777777" w:rsidR="00771BFA" w:rsidRDefault="008E2FC9">
                        <w:pPr>
                          <w:pStyle w:val="TableParagraph"/>
                          <w:ind w:left="526" w:right="0"/>
                          <w:jc w:val="left"/>
                          <w:rPr>
                            <w:sz w:val="19"/>
                          </w:rPr>
                        </w:pPr>
                        <w:r>
                          <w:rPr>
                            <w:sz w:val="19"/>
                          </w:rPr>
                          <w:t>Employee Engagement</w:t>
                        </w:r>
                      </w:p>
                    </w:tc>
                  </w:tr>
                  <w:tr w:rsidR="00771BFA" w14:paraId="25220008" w14:textId="77777777">
                    <w:trPr>
                      <w:trHeight w:hRule="exact" w:val="292"/>
                    </w:trPr>
                    <w:tc>
                      <w:tcPr>
                        <w:tcW w:w="551" w:type="dxa"/>
                        <w:vMerge/>
                        <w:tcBorders>
                          <w:left w:val="single" w:sz="17" w:space="0" w:color="243F60"/>
                          <w:right w:val="single" w:sz="18" w:space="0" w:color="243F60"/>
                        </w:tcBorders>
                        <w:shd w:val="clear" w:color="auto" w:fill="548DD4"/>
                        <w:textDirection w:val="btLr"/>
                      </w:tcPr>
                      <w:p w14:paraId="2B0A6962" w14:textId="77777777" w:rsidR="00771BFA" w:rsidRDefault="00771BFA"/>
                    </w:tc>
                    <w:tc>
                      <w:tcPr>
                        <w:tcW w:w="146" w:type="dxa"/>
                        <w:vMerge w:val="restart"/>
                        <w:tcBorders>
                          <w:top w:val="single" w:sz="6" w:space="0" w:color="000000"/>
                          <w:left w:val="single" w:sz="18" w:space="0" w:color="243F60"/>
                          <w:right w:val="single" w:sz="6" w:space="0" w:color="000000"/>
                        </w:tcBorders>
                      </w:tcPr>
                      <w:p w14:paraId="4979A42D" w14:textId="77777777" w:rsidR="00771BFA" w:rsidRDefault="00771BFA"/>
                    </w:tc>
                    <w:tc>
                      <w:tcPr>
                        <w:tcW w:w="129" w:type="dxa"/>
                        <w:vMerge/>
                        <w:tcBorders>
                          <w:left w:val="single" w:sz="6" w:space="0" w:color="000000"/>
                          <w:right w:val="nil"/>
                        </w:tcBorders>
                      </w:tcPr>
                      <w:p w14:paraId="5A9C2870" w14:textId="77777777" w:rsidR="00771BFA" w:rsidRDefault="00771BFA"/>
                    </w:tc>
                    <w:tc>
                      <w:tcPr>
                        <w:tcW w:w="2996" w:type="dxa"/>
                        <w:vMerge/>
                        <w:tcBorders>
                          <w:left w:val="single" w:sz="6" w:space="0" w:color="808080"/>
                          <w:bottom w:val="double" w:sz="12" w:space="0" w:color="808080"/>
                          <w:right w:val="single" w:sz="6" w:space="0" w:color="808080"/>
                        </w:tcBorders>
                        <w:shd w:val="clear" w:color="auto" w:fill="C6D9F1"/>
                      </w:tcPr>
                      <w:p w14:paraId="33C84594" w14:textId="77777777" w:rsidR="00771BFA" w:rsidRDefault="00771BFA"/>
                    </w:tc>
                  </w:tr>
                  <w:tr w:rsidR="00771BFA" w14:paraId="1952D731" w14:textId="77777777">
                    <w:trPr>
                      <w:trHeight w:hRule="exact" w:val="540"/>
                    </w:trPr>
                    <w:tc>
                      <w:tcPr>
                        <w:tcW w:w="551" w:type="dxa"/>
                        <w:vMerge/>
                        <w:tcBorders>
                          <w:left w:val="single" w:sz="17" w:space="0" w:color="243F60"/>
                          <w:right w:val="single" w:sz="18" w:space="0" w:color="243F60"/>
                        </w:tcBorders>
                        <w:shd w:val="clear" w:color="auto" w:fill="548DD4"/>
                        <w:textDirection w:val="btLr"/>
                      </w:tcPr>
                      <w:p w14:paraId="2467EE67" w14:textId="77777777" w:rsidR="00771BFA" w:rsidRDefault="00771BFA"/>
                    </w:tc>
                    <w:tc>
                      <w:tcPr>
                        <w:tcW w:w="146" w:type="dxa"/>
                        <w:vMerge/>
                        <w:tcBorders>
                          <w:left w:val="single" w:sz="18" w:space="0" w:color="243F60"/>
                          <w:right w:val="single" w:sz="6" w:space="0" w:color="000000"/>
                        </w:tcBorders>
                      </w:tcPr>
                      <w:p w14:paraId="4231A170" w14:textId="77777777" w:rsidR="00771BFA" w:rsidRDefault="00771BFA"/>
                    </w:tc>
                    <w:tc>
                      <w:tcPr>
                        <w:tcW w:w="129" w:type="dxa"/>
                        <w:vMerge/>
                        <w:tcBorders>
                          <w:left w:val="single" w:sz="6" w:space="0" w:color="000000"/>
                          <w:right w:val="nil"/>
                        </w:tcBorders>
                      </w:tcPr>
                      <w:p w14:paraId="050B0C20" w14:textId="77777777" w:rsidR="00771BFA" w:rsidRDefault="00771BFA"/>
                    </w:tc>
                    <w:tc>
                      <w:tcPr>
                        <w:tcW w:w="2996" w:type="dxa"/>
                        <w:tcBorders>
                          <w:top w:val="double" w:sz="12" w:space="0" w:color="808080"/>
                          <w:left w:val="single" w:sz="6" w:space="0" w:color="808080"/>
                          <w:bottom w:val="double" w:sz="12" w:space="0" w:color="808080"/>
                          <w:right w:val="single" w:sz="6" w:space="0" w:color="808080"/>
                        </w:tcBorders>
                        <w:shd w:val="clear" w:color="auto" w:fill="C6D9F1"/>
                      </w:tcPr>
                      <w:p w14:paraId="13DCD137" w14:textId="77777777" w:rsidR="00771BFA" w:rsidRDefault="008E2FC9">
                        <w:pPr>
                          <w:pStyle w:val="TableParagraph"/>
                          <w:rPr>
                            <w:sz w:val="19"/>
                          </w:rPr>
                        </w:pPr>
                        <w:r>
                          <w:rPr>
                            <w:sz w:val="19"/>
                          </w:rPr>
                          <w:t>Process Improvement</w:t>
                        </w:r>
                      </w:p>
                    </w:tc>
                  </w:tr>
                  <w:tr w:rsidR="00771BFA" w14:paraId="24387966" w14:textId="77777777">
                    <w:trPr>
                      <w:trHeight w:hRule="exact" w:val="533"/>
                    </w:trPr>
                    <w:tc>
                      <w:tcPr>
                        <w:tcW w:w="551" w:type="dxa"/>
                        <w:vMerge/>
                        <w:tcBorders>
                          <w:left w:val="single" w:sz="17" w:space="0" w:color="243F60"/>
                          <w:right w:val="single" w:sz="18" w:space="0" w:color="243F60"/>
                        </w:tcBorders>
                        <w:shd w:val="clear" w:color="auto" w:fill="548DD4"/>
                        <w:textDirection w:val="btLr"/>
                      </w:tcPr>
                      <w:p w14:paraId="1A162CB9" w14:textId="77777777" w:rsidR="00771BFA" w:rsidRDefault="00771BFA"/>
                    </w:tc>
                    <w:tc>
                      <w:tcPr>
                        <w:tcW w:w="146" w:type="dxa"/>
                        <w:vMerge/>
                        <w:tcBorders>
                          <w:left w:val="single" w:sz="18" w:space="0" w:color="243F60"/>
                          <w:right w:val="single" w:sz="6" w:space="0" w:color="000000"/>
                        </w:tcBorders>
                      </w:tcPr>
                      <w:p w14:paraId="5FBE7857" w14:textId="77777777" w:rsidR="00771BFA" w:rsidRDefault="00771BFA"/>
                    </w:tc>
                    <w:tc>
                      <w:tcPr>
                        <w:tcW w:w="129" w:type="dxa"/>
                        <w:vMerge/>
                        <w:tcBorders>
                          <w:left w:val="single" w:sz="6" w:space="0" w:color="000000"/>
                          <w:right w:val="nil"/>
                        </w:tcBorders>
                      </w:tcPr>
                      <w:p w14:paraId="291B9838" w14:textId="77777777" w:rsidR="00771BFA" w:rsidRDefault="00771BFA"/>
                    </w:tc>
                    <w:tc>
                      <w:tcPr>
                        <w:tcW w:w="2996" w:type="dxa"/>
                        <w:tcBorders>
                          <w:top w:val="double" w:sz="12" w:space="0" w:color="808080"/>
                          <w:left w:val="single" w:sz="6" w:space="0" w:color="808080"/>
                          <w:bottom w:val="double" w:sz="10" w:space="0" w:color="808080"/>
                          <w:right w:val="single" w:sz="6" w:space="0" w:color="808080"/>
                        </w:tcBorders>
                        <w:shd w:val="clear" w:color="auto" w:fill="C6D9F1"/>
                      </w:tcPr>
                      <w:p w14:paraId="22AB646D" w14:textId="77777777" w:rsidR="00771BFA" w:rsidRDefault="008E2FC9">
                        <w:pPr>
                          <w:pStyle w:val="TableParagraph"/>
                          <w:spacing w:before="74"/>
                          <w:ind w:left="284"/>
                          <w:rPr>
                            <w:sz w:val="19"/>
                          </w:rPr>
                        </w:pPr>
                        <w:proofErr w:type="spellStart"/>
                        <w:r>
                          <w:rPr>
                            <w:sz w:val="19"/>
                          </w:rPr>
                          <w:t>Organisational</w:t>
                        </w:r>
                        <w:proofErr w:type="spellEnd"/>
                        <w:r>
                          <w:rPr>
                            <w:sz w:val="19"/>
                          </w:rPr>
                          <w:t xml:space="preserve"> Restructuring</w:t>
                        </w:r>
                      </w:p>
                    </w:tc>
                  </w:tr>
                  <w:tr w:rsidR="00771BFA" w14:paraId="46CCDE3B" w14:textId="77777777">
                    <w:trPr>
                      <w:trHeight w:hRule="exact" w:val="430"/>
                    </w:trPr>
                    <w:tc>
                      <w:tcPr>
                        <w:tcW w:w="551" w:type="dxa"/>
                        <w:vMerge/>
                        <w:tcBorders>
                          <w:left w:val="single" w:sz="17" w:space="0" w:color="243F60"/>
                          <w:bottom w:val="single" w:sz="18" w:space="0" w:color="243F60"/>
                          <w:right w:val="single" w:sz="18" w:space="0" w:color="243F60"/>
                        </w:tcBorders>
                        <w:shd w:val="clear" w:color="auto" w:fill="548DD4"/>
                        <w:textDirection w:val="btLr"/>
                      </w:tcPr>
                      <w:p w14:paraId="259602B1" w14:textId="77777777" w:rsidR="00771BFA" w:rsidRDefault="00771BFA"/>
                    </w:tc>
                    <w:tc>
                      <w:tcPr>
                        <w:tcW w:w="146" w:type="dxa"/>
                        <w:vMerge/>
                        <w:tcBorders>
                          <w:left w:val="single" w:sz="18" w:space="0" w:color="243F60"/>
                          <w:bottom w:val="nil"/>
                          <w:right w:val="single" w:sz="6" w:space="0" w:color="000000"/>
                        </w:tcBorders>
                      </w:tcPr>
                      <w:p w14:paraId="06F20277" w14:textId="77777777" w:rsidR="00771BFA" w:rsidRDefault="00771BFA"/>
                    </w:tc>
                    <w:tc>
                      <w:tcPr>
                        <w:tcW w:w="129" w:type="dxa"/>
                        <w:vMerge/>
                        <w:tcBorders>
                          <w:left w:val="single" w:sz="6" w:space="0" w:color="000000"/>
                          <w:right w:val="nil"/>
                        </w:tcBorders>
                      </w:tcPr>
                      <w:p w14:paraId="0D55519F" w14:textId="77777777" w:rsidR="00771BFA" w:rsidRDefault="00771BFA"/>
                    </w:tc>
                    <w:tc>
                      <w:tcPr>
                        <w:tcW w:w="2996" w:type="dxa"/>
                        <w:vMerge w:val="restart"/>
                        <w:tcBorders>
                          <w:top w:val="double" w:sz="10" w:space="0" w:color="808080"/>
                          <w:left w:val="single" w:sz="6" w:space="0" w:color="808080"/>
                          <w:right w:val="single" w:sz="6" w:space="0" w:color="808080"/>
                        </w:tcBorders>
                        <w:shd w:val="clear" w:color="auto" w:fill="C6D9F1"/>
                      </w:tcPr>
                      <w:p w14:paraId="1D28F1B1" w14:textId="77777777" w:rsidR="00771BFA" w:rsidRDefault="008E2FC9">
                        <w:pPr>
                          <w:pStyle w:val="TableParagraph"/>
                          <w:ind w:left="586" w:right="0"/>
                          <w:jc w:val="left"/>
                          <w:rPr>
                            <w:sz w:val="19"/>
                          </w:rPr>
                        </w:pPr>
                        <w:r>
                          <w:rPr>
                            <w:sz w:val="19"/>
                          </w:rPr>
                          <w:t>Competency Mapping</w:t>
                        </w:r>
                      </w:p>
                    </w:tc>
                  </w:tr>
                  <w:tr w:rsidR="00771BFA" w14:paraId="5083FAA8" w14:textId="77777777">
                    <w:trPr>
                      <w:trHeight w:hRule="exact" w:val="95"/>
                    </w:trPr>
                    <w:tc>
                      <w:tcPr>
                        <w:tcW w:w="697" w:type="dxa"/>
                        <w:gridSpan w:val="2"/>
                        <w:vMerge w:val="restart"/>
                        <w:tcBorders>
                          <w:top w:val="single" w:sz="18" w:space="0" w:color="243F60"/>
                          <w:left w:val="nil"/>
                          <w:right w:val="single" w:sz="6" w:space="0" w:color="000000"/>
                        </w:tcBorders>
                      </w:tcPr>
                      <w:p w14:paraId="3C76497D" w14:textId="77777777" w:rsidR="00771BFA" w:rsidRDefault="00771BFA"/>
                    </w:tc>
                    <w:tc>
                      <w:tcPr>
                        <w:tcW w:w="129" w:type="dxa"/>
                        <w:vMerge/>
                        <w:tcBorders>
                          <w:left w:val="single" w:sz="6" w:space="0" w:color="000000"/>
                          <w:right w:val="nil"/>
                        </w:tcBorders>
                      </w:tcPr>
                      <w:p w14:paraId="20EE01E6" w14:textId="77777777" w:rsidR="00771BFA" w:rsidRDefault="00771BFA"/>
                    </w:tc>
                    <w:tc>
                      <w:tcPr>
                        <w:tcW w:w="2996" w:type="dxa"/>
                        <w:vMerge/>
                        <w:tcBorders>
                          <w:left w:val="single" w:sz="6" w:space="0" w:color="808080"/>
                          <w:bottom w:val="double" w:sz="10" w:space="0" w:color="808080"/>
                          <w:right w:val="single" w:sz="6" w:space="0" w:color="808080"/>
                        </w:tcBorders>
                        <w:shd w:val="clear" w:color="auto" w:fill="C6D9F1"/>
                      </w:tcPr>
                      <w:p w14:paraId="65CBA4F3" w14:textId="77777777" w:rsidR="00771BFA" w:rsidRDefault="00771BFA"/>
                    </w:tc>
                  </w:tr>
                  <w:tr w:rsidR="00771BFA" w14:paraId="3A55660A" w14:textId="77777777">
                    <w:trPr>
                      <w:trHeight w:hRule="exact" w:val="525"/>
                    </w:trPr>
                    <w:tc>
                      <w:tcPr>
                        <w:tcW w:w="697" w:type="dxa"/>
                        <w:gridSpan w:val="2"/>
                        <w:vMerge/>
                        <w:tcBorders>
                          <w:left w:val="nil"/>
                          <w:right w:val="single" w:sz="6" w:space="0" w:color="000000"/>
                        </w:tcBorders>
                      </w:tcPr>
                      <w:p w14:paraId="7233ECF3" w14:textId="77777777" w:rsidR="00771BFA" w:rsidRDefault="00771BFA"/>
                    </w:tc>
                    <w:tc>
                      <w:tcPr>
                        <w:tcW w:w="129" w:type="dxa"/>
                        <w:vMerge/>
                        <w:tcBorders>
                          <w:left w:val="single" w:sz="6" w:space="0" w:color="000000"/>
                          <w:right w:val="nil"/>
                        </w:tcBorders>
                      </w:tcPr>
                      <w:p w14:paraId="4D161206" w14:textId="77777777" w:rsidR="00771BFA" w:rsidRDefault="00771BFA"/>
                    </w:tc>
                    <w:tc>
                      <w:tcPr>
                        <w:tcW w:w="2996" w:type="dxa"/>
                        <w:tcBorders>
                          <w:top w:val="double" w:sz="10" w:space="0" w:color="808080"/>
                          <w:left w:val="single" w:sz="6" w:space="0" w:color="808080"/>
                          <w:bottom w:val="double" w:sz="10" w:space="0" w:color="808080"/>
                          <w:right w:val="single" w:sz="6" w:space="0" w:color="808080"/>
                        </w:tcBorders>
                        <w:shd w:val="clear" w:color="auto" w:fill="C6D9F1"/>
                      </w:tcPr>
                      <w:p w14:paraId="62BE51CF" w14:textId="77777777" w:rsidR="00771BFA" w:rsidRDefault="008E2FC9">
                        <w:pPr>
                          <w:pStyle w:val="TableParagraph"/>
                          <w:spacing w:before="73"/>
                          <w:ind w:left="269"/>
                          <w:rPr>
                            <w:sz w:val="19"/>
                          </w:rPr>
                        </w:pPr>
                        <w:r>
                          <w:rPr>
                            <w:sz w:val="19"/>
                          </w:rPr>
                          <w:t>Learning Interventions</w:t>
                        </w:r>
                      </w:p>
                    </w:tc>
                  </w:tr>
                  <w:tr w:rsidR="00771BFA" w14:paraId="03D355E9" w14:textId="77777777">
                    <w:trPr>
                      <w:trHeight w:hRule="exact" w:val="354"/>
                    </w:trPr>
                    <w:tc>
                      <w:tcPr>
                        <w:tcW w:w="697" w:type="dxa"/>
                        <w:gridSpan w:val="2"/>
                        <w:vMerge/>
                        <w:tcBorders>
                          <w:left w:val="nil"/>
                          <w:right w:val="single" w:sz="6" w:space="0" w:color="000000"/>
                        </w:tcBorders>
                      </w:tcPr>
                      <w:p w14:paraId="7938606D" w14:textId="77777777" w:rsidR="00771BFA" w:rsidRDefault="00771BFA"/>
                    </w:tc>
                    <w:tc>
                      <w:tcPr>
                        <w:tcW w:w="129" w:type="dxa"/>
                        <w:vMerge/>
                        <w:tcBorders>
                          <w:left w:val="single" w:sz="6" w:space="0" w:color="000000"/>
                          <w:bottom w:val="single" w:sz="6" w:space="0" w:color="000000"/>
                          <w:right w:val="nil"/>
                        </w:tcBorders>
                      </w:tcPr>
                      <w:p w14:paraId="02D82ACA" w14:textId="77777777" w:rsidR="00771BFA" w:rsidRDefault="00771BFA"/>
                    </w:tc>
                    <w:tc>
                      <w:tcPr>
                        <w:tcW w:w="2996" w:type="dxa"/>
                        <w:vMerge w:val="restart"/>
                        <w:tcBorders>
                          <w:top w:val="double" w:sz="10" w:space="0" w:color="808080"/>
                          <w:left w:val="single" w:sz="6" w:space="0" w:color="808080"/>
                          <w:right w:val="single" w:sz="6" w:space="0" w:color="808080"/>
                        </w:tcBorders>
                        <w:shd w:val="clear" w:color="auto" w:fill="C6D9F1"/>
                      </w:tcPr>
                      <w:p w14:paraId="39EE3E28" w14:textId="77777777" w:rsidR="00771BFA" w:rsidRDefault="008E2FC9">
                        <w:pPr>
                          <w:pStyle w:val="TableParagraph"/>
                          <w:spacing w:before="73"/>
                          <w:ind w:left="293" w:right="0"/>
                          <w:jc w:val="left"/>
                          <w:rPr>
                            <w:sz w:val="19"/>
                          </w:rPr>
                        </w:pPr>
                        <w:r>
                          <w:rPr>
                            <w:sz w:val="19"/>
                          </w:rPr>
                          <w:t>Team / People Management</w:t>
                        </w:r>
                      </w:p>
                    </w:tc>
                  </w:tr>
                  <w:tr w:rsidR="00771BFA" w14:paraId="35C1B0F6" w14:textId="77777777">
                    <w:trPr>
                      <w:trHeight w:hRule="exact" w:val="141"/>
                    </w:trPr>
                    <w:tc>
                      <w:tcPr>
                        <w:tcW w:w="697" w:type="dxa"/>
                        <w:gridSpan w:val="2"/>
                        <w:vMerge/>
                        <w:tcBorders>
                          <w:left w:val="nil"/>
                          <w:bottom w:val="nil"/>
                          <w:right w:val="single" w:sz="6" w:space="0" w:color="000000"/>
                        </w:tcBorders>
                      </w:tcPr>
                      <w:p w14:paraId="5D9379CD" w14:textId="77777777" w:rsidR="00771BFA" w:rsidRDefault="00771BFA"/>
                    </w:tc>
                    <w:tc>
                      <w:tcPr>
                        <w:tcW w:w="129" w:type="dxa"/>
                        <w:tcBorders>
                          <w:top w:val="single" w:sz="6" w:space="0" w:color="000000"/>
                          <w:left w:val="nil"/>
                          <w:bottom w:val="nil"/>
                          <w:right w:val="single" w:sz="6" w:space="0" w:color="808080"/>
                        </w:tcBorders>
                      </w:tcPr>
                      <w:p w14:paraId="7DB4831D" w14:textId="77777777" w:rsidR="00771BFA" w:rsidRDefault="00771BFA"/>
                    </w:tc>
                    <w:tc>
                      <w:tcPr>
                        <w:tcW w:w="2996" w:type="dxa"/>
                        <w:vMerge/>
                        <w:tcBorders>
                          <w:left w:val="single" w:sz="6" w:space="0" w:color="808080"/>
                          <w:bottom w:val="single" w:sz="6" w:space="0" w:color="808080"/>
                          <w:right w:val="single" w:sz="6" w:space="0" w:color="808080"/>
                        </w:tcBorders>
                        <w:shd w:val="clear" w:color="auto" w:fill="C6D9F1"/>
                      </w:tcPr>
                      <w:p w14:paraId="1116E0FB" w14:textId="77777777" w:rsidR="00771BFA" w:rsidRDefault="00771BFA"/>
                    </w:tc>
                  </w:tr>
                </w:tbl>
                <w:p w14:paraId="62AE948C" w14:textId="77777777" w:rsidR="00771BFA" w:rsidRDefault="00771BFA">
                  <w:pPr>
                    <w:pStyle w:val="BodyText"/>
                    <w:ind w:left="0" w:firstLine="0"/>
                    <w:jc w:val="left"/>
                  </w:pPr>
                </w:p>
              </w:txbxContent>
            </v:textbox>
            <w10:wrap anchorx="page"/>
          </v:shape>
        </w:pict>
      </w:r>
      <w:proofErr w:type="gramStart"/>
      <w:r>
        <w:rPr>
          <w:rFonts w:ascii="Wingdings" w:hAnsi="Wingdings"/>
          <w:sz w:val="18"/>
        </w:rPr>
        <w:t></w:t>
      </w:r>
      <w:r>
        <w:rPr>
          <w:rFonts w:ascii="Times New Roman" w:hAnsi="Times New Roman"/>
          <w:sz w:val="18"/>
        </w:rPr>
        <w:t xml:space="preserve">  </w:t>
      </w:r>
      <w:r>
        <w:rPr>
          <w:b/>
        </w:rPr>
        <w:t>Performance</w:t>
      </w:r>
      <w:proofErr w:type="gramEnd"/>
      <w:r>
        <w:rPr>
          <w:b/>
        </w:rPr>
        <w:t xml:space="preserve">  Management:  </w:t>
      </w:r>
      <w:r>
        <w:t>Analytical, critical thinking &amp; attention to details to study key human resource functions and processes in order to streamline HR, IR and administration activity to value add &amp; accomplish excellence across the organization to del</w:t>
      </w:r>
      <w:r>
        <w:t>iver best</w:t>
      </w:r>
      <w:r>
        <w:rPr>
          <w:spacing w:val="-28"/>
        </w:rPr>
        <w:t xml:space="preserve"> </w:t>
      </w:r>
      <w:r>
        <w:t>results</w:t>
      </w:r>
    </w:p>
    <w:p w14:paraId="57F9B022" w14:textId="77777777" w:rsidR="00771BFA" w:rsidRDefault="008E2FC9">
      <w:pPr>
        <w:pStyle w:val="BodyText"/>
        <w:spacing w:before="118"/>
        <w:ind w:left="4623" w:right="155"/>
      </w:pPr>
      <w:r>
        <w:rPr>
          <w:rFonts w:ascii="Wingdings" w:hAnsi="Wingdings"/>
          <w:sz w:val="18"/>
        </w:rPr>
        <w:t></w:t>
      </w:r>
      <w:r>
        <w:rPr>
          <w:rFonts w:ascii="Times New Roman" w:hAnsi="Times New Roman"/>
          <w:sz w:val="18"/>
        </w:rPr>
        <w:t xml:space="preserve"> </w:t>
      </w:r>
      <w:r>
        <w:rPr>
          <w:b/>
        </w:rPr>
        <w:t xml:space="preserve">Change Management: </w:t>
      </w:r>
      <w:r>
        <w:t xml:space="preserve">Ably engages </w:t>
      </w:r>
      <w:proofErr w:type="gramStart"/>
      <w:r>
        <w:t>in  innovative</w:t>
      </w:r>
      <w:proofErr w:type="gramEnd"/>
      <w:r>
        <w:t xml:space="preserve">  thinking  to  provide creative solutions with ability to apply out-of-the-box ideas to drive continuous process improvements; as change agent ably identify &amp; apply industry best practices </w:t>
      </w:r>
      <w:r>
        <w:t>to build enterprise architecture and cost-effective business models, drive cultural changes &amp; promote transformation management across hierarchical</w:t>
      </w:r>
      <w:r>
        <w:rPr>
          <w:spacing w:val="-18"/>
        </w:rPr>
        <w:t xml:space="preserve"> </w:t>
      </w:r>
      <w:r>
        <w:t>levels</w:t>
      </w:r>
    </w:p>
    <w:p w14:paraId="20E70017" w14:textId="77777777" w:rsidR="00771BFA" w:rsidRDefault="008E2FC9">
      <w:pPr>
        <w:pStyle w:val="BodyText"/>
        <w:spacing w:before="121"/>
        <w:ind w:left="4624" w:right="154"/>
      </w:pPr>
      <w:r>
        <w:rPr>
          <w:rFonts w:ascii="Wingdings" w:hAnsi="Wingdings"/>
          <w:sz w:val="18"/>
        </w:rPr>
        <w:t></w:t>
      </w:r>
      <w:r>
        <w:rPr>
          <w:rFonts w:ascii="Times New Roman" w:hAnsi="Times New Roman"/>
          <w:sz w:val="18"/>
        </w:rPr>
        <w:t xml:space="preserve"> </w:t>
      </w:r>
      <w:r>
        <w:rPr>
          <w:b/>
        </w:rPr>
        <w:t xml:space="preserve">Talent Management and Development: </w:t>
      </w:r>
      <w:r>
        <w:t>Proficiency to carry out coaching, training, &amp; mentoring to moti</w:t>
      </w:r>
      <w:r>
        <w:t xml:space="preserve">vate &amp; build capacity of teams and, agile with hands-on attitude and understanding of human psychology, high emotional </w:t>
      </w:r>
      <w:proofErr w:type="gramStart"/>
      <w:r>
        <w:t>quotient</w:t>
      </w:r>
      <w:proofErr w:type="gramEnd"/>
      <w:r>
        <w:t xml:space="preserve"> and maturity to develop human capital with work-life balance to meet goals</w:t>
      </w:r>
    </w:p>
    <w:p w14:paraId="58FB2FDF" w14:textId="77777777" w:rsidR="00771BFA" w:rsidRDefault="008E2FC9">
      <w:pPr>
        <w:pStyle w:val="BodyText"/>
        <w:spacing w:before="121"/>
        <w:ind w:left="4623" w:right="156"/>
      </w:pPr>
      <w:r>
        <w:rPr>
          <w:rFonts w:ascii="Wingdings" w:hAnsi="Wingdings"/>
          <w:sz w:val="18"/>
        </w:rPr>
        <w:t></w:t>
      </w:r>
      <w:r>
        <w:rPr>
          <w:rFonts w:ascii="Times New Roman" w:hAnsi="Times New Roman"/>
          <w:sz w:val="18"/>
        </w:rPr>
        <w:t xml:space="preserve"> </w:t>
      </w:r>
      <w:r>
        <w:rPr>
          <w:b/>
        </w:rPr>
        <w:t xml:space="preserve">Organizational Caliber: </w:t>
      </w:r>
      <w:r>
        <w:t>Solution oriented, deep sen</w:t>
      </w:r>
      <w:r>
        <w:t xml:space="preserve">se </w:t>
      </w:r>
      <w:proofErr w:type="gramStart"/>
      <w:r>
        <w:t>of  values</w:t>
      </w:r>
      <w:proofErr w:type="gramEnd"/>
      <w:r>
        <w:t>, ethics, and integrity; prepares roadmap to design and deliver training  &amp; development initiatives</w:t>
      </w:r>
      <w:r>
        <w:rPr>
          <w:b/>
        </w:rPr>
        <w:t xml:space="preserve">, </w:t>
      </w:r>
      <w:r>
        <w:t>effectively promotes a friendly, collaborative climate in multi-cultural teams to drive organizational</w:t>
      </w:r>
      <w:r>
        <w:rPr>
          <w:spacing w:val="-28"/>
        </w:rPr>
        <w:t xml:space="preserve"> </w:t>
      </w:r>
      <w:r>
        <w:t>development</w:t>
      </w:r>
    </w:p>
    <w:p w14:paraId="37685CB9" w14:textId="77777777" w:rsidR="00771BFA" w:rsidRDefault="008E2FC9">
      <w:pPr>
        <w:pStyle w:val="BodyText"/>
        <w:spacing w:before="121"/>
        <w:ind w:left="4624" w:right="157"/>
      </w:pPr>
      <w:r>
        <w:pict w14:anchorId="3F7686BA">
          <v:group id="_x0000_s1086" style="position:absolute;left:0;text-align:left;margin-left:34.3pt;margin-top:57.9pt;width:526.7pt;height:14.65pt;z-index:1144;mso-wrap-distance-left:0;mso-wrap-distance-right:0;mso-position-horizontal-relative:page" coordorigin="686,1158" coordsize="10534,293">
            <v:rect id="_x0000_s1089" style="position:absolute;left:691;top:1158;width:10524;height:283" fillcolor="#548dd4" stroked="f"/>
            <v:line id="_x0000_s1088" style="position:absolute" from="691,1446" to="11215,1446" strokeweight=".48pt"/>
            <v:shape id="_x0000_s1087" type="#_x0000_t202" style="position:absolute;left:691;top:1158;width:10524;height:288" filled="f" stroked="f">
              <v:textbox inset="0,0,0,0">
                <w:txbxContent>
                  <w:p w14:paraId="4975F7B6" w14:textId="77777777" w:rsidR="00771BFA" w:rsidRDefault="008E2FC9">
                    <w:pPr>
                      <w:spacing w:line="265" w:lineRule="exact"/>
                      <w:ind w:left="3720" w:right="3718"/>
                      <w:jc w:val="center"/>
                      <w:rPr>
                        <w:rFonts w:ascii="Book Antiqua"/>
                        <w:b/>
                      </w:rPr>
                    </w:pPr>
                    <w:r>
                      <w:rPr>
                        <w:rFonts w:ascii="Book Antiqua"/>
                        <w:b/>
                        <w:color w:val="FFFFFF"/>
                      </w:rPr>
                      <w:t>Professional Experience</w:t>
                    </w:r>
                  </w:p>
                </w:txbxContent>
              </v:textbox>
            </v:shape>
            <w10:wrap type="topAndBottom" anchorx="page"/>
          </v:group>
        </w:pict>
      </w:r>
      <w:r>
        <w:pict w14:anchorId="411B6E75">
          <v:shape id="_x0000_s1085" type="#_x0000_t202" style="position:absolute;left:0;text-align:left;margin-left:34.55pt;margin-top:78.65pt;width:526.2pt;height:36.25pt;z-index:1168;mso-wrap-distance-left:0;mso-wrap-distance-right:0;mso-position-horizontal-relative:page" fillcolor="#c6d9f1" stroked="f">
            <v:textbox inset="0,0,0,0">
              <w:txbxContent>
                <w:p w14:paraId="7CDFA916" w14:textId="77777777" w:rsidR="00771BFA" w:rsidRDefault="008E2FC9">
                  <w:pPr>
                    <w:spacing w:before="121" w:line="241" w:lineRule="exact"/>
                    <w:ind w:left="28"/>
                    <w:rPr>
                      <w:b/>
                      <w:sz w:val="20"/>
                    </w:rPr>
                  </w:pPr>
                  <w:r>
                    <w:rPr>
                      <w:b/>
                      <w:sz w:val="20"/>
                    </w:rPr>
                    <w:t>Roberts Constructions LLC, Dubai, UAE</w:t>
                  </w:r>
                </w:p>
                <w:p w14:paraId="2B66995E" w14:textId="77777777" w:rsidR="00771BFA" w:rsidRDefault="008E2FC9">
                  <w:pPr>
                    <w:spacing w:line="241" w:lineRule="exact"/>
                    <w:ind w:left="28"/>
                    <w:rPr>
                      <w:b/>
                      <w:sz w:val="20"/>
                    </w:rPr>
                  </w:pPr>
                  <w:r>
                    <w:rPr>
                      <w:b/>
                      <w:color w:val="365F91"/>
                      <w:sz w:val="20"/>
                    </w:rPr>
                    <w:t>Head- Human Resources (Europe &amp; Middle East) (May 2017 to date)</w:t>
                  </w:r>
                </w:p>
              </w:txbxContent>
            </v:textbox>
            <w10:wrap type="topAndBottom" anchorx="page"/>
          </v:shape>
        </w:pict>
      </w:r>
      <w:r>
        <w:pict w14:anchorId="546943A9">
          <v:shape id="_x0000_s1084" type="#_x0000_t202" style="position:absolute;left:0;text-align:left;margin-left:34.55pt;margin-top:121.05pt;width:526.2pt;height:149.05pt;z-index:1192;mso-wrap-distance-left:0;mso-wrap-distance-right:0;mso-position-horizontal-relative:page" fillcolor="#dbe5f1" stroked="f">
            <v:textbox inset="0,0,0,0">
              <w:txbxContent>
                <w:p w14:paraId="6D20EDC5" w14:textId="77777777" w:rsidR="00771BFA" w:rsidRDefault="008E2FC9">
                  <w:pPr>
                    <w:spacing w:line="229" w:lineRule="exact"/>
                    <w:ind w:left="28"/>
                    <w:rPr>
                      <w:b/>
                      <w:sz w:val="19"/>
                    </w:rPr>
                  </w:pPr>
                  <w:r>
                    <w:rPr>
                      <w:b/>
                      <w:sz w:val="19"/>
                    </w:rPr>
                    <w:t>Achievements:</w:t>
                  </w:r>
                </w:p>
                <w:p w14:paraId="234E8AFD" w14:textId="77777777" w:rsidR="00771BFA" w:rsidRDefault="008E2FC9">
                  <w:pPr>
                    <w:pStyle w:val="ListParagraph"/>
                    <w:numPr>
                      <w:ilvl w:val="0"/>
                      <w:numId w:val="3"/>
                    </w:numPr>
                    <w:tabs>
                      <w:tab w:val="left" w:pos="389"/>
                    </w:tabs>
                    <w:spacing w:before="1"/>
                    <w:ind w:right="76"/>
                    <w:rPr>
                      <w:sz w:val="19"/>
                    </w:rPr>
                  </w:pPr>
                  <w:r>
                    <w:rPr>
                      <w:sz w:val="19"/>
                    </w:rPr>
                    <w:t>Successfully started company along with the CEO and Commercial Director, set up the HR department including s</w:t>
                  </w:r>
                  <w:r>
                    <w:rPr>
                      <w:sz w:val="19"/>
                    </w:rPr>
                    <w:t>teps to formulate companywide HR policies &amp; procedures, prepare employee handbooks as well as develop new systems for manpower planning and performance management to augment organizational</w:t>
                  </w:r>
                  <w:r>
                    <w:rPr>
                      <w:spacing w:val="-38"/>
                      <w:sz w:val="19"/>
                    </w:rPr>
                    <w:t xml:space="preserve"> </w:t>
                  </w:r>
                  <w:r>
                    <w:rPr>
                      <w:sz w:val="19"/>
                    </w:rPr>
                    <w:t>effectiveness.</w:t>
                  </w:r>
                </w:p>
                <w:p w14:paraId="1736DF75" w14:textId="77777777" w:rsidR="00771BFA" w:rsidRDefault="008E2FC9">
                  <w:pPr>
                    <w:pStyle w:val="ListParagraph"/>
                    <w:numPr>
                      <w:ilvl w:val="0"/>
                      <w:numId w:val="3"/>
                    </w:numPr>
                    <w:tabs>
                      <w:tab w:val="left" w:pos="389"/>
                    </w:tabs>
                    <w:ind w:right="83"/>
                    <w:rPr>
                      <w:sz w:val="19"/>
                    </w:rPr>
                  </w:pPr>
                  <w:r>
                    <w:rPr>
                      <w:sz w:val="19"/>
                    </w:rPr>
                    <w:t>Held accountability to the board to establish and implement new HR policies and procedures to ensure effective functioning</w:t>
                  </w:r>
                  <w:r>
                    <w:rPr>
                      <w:spacing w:val="-2"/>
                      <w:sz w:val="19"/>
                    </w:rPr>
                    <w:t xml:space="preserve"> </w:t>
                  </w:r>
                  <w:r>
                    <w:rPr>
                      <w:sz w:val="19"/>
                    </w:rPr>
                    <w:t>of</w:t>
                  </w:r>
                  <w:r>
                    <w:rPr>
                      <w:spacing w:val="-3"/>
                      <w:sz w:val="19"/>
                    </w:rPr>
                    <w:t xml:space="preserve"> </w:t>
                  </w:r>
                  <w:r>
                    <w:rPr>
                      <w:sz w:val="19"/>
                    </w:rPr>
                    <w:t>the</w:t>
                  </w:r>
                  <w:r>
                    <w:rPr>
                      <w:spacing w:val="-2"/>
                      <w:sz w:val="19"/>
                    </w:rPr>
                    <w:t xml:space="preserve"> </w:t>
                  </w:r>
                  <w:r>
                    <w:rPr>
                      <w:sz w:val="19"/>
                    </w:rPr>
                    <w:t>Human</w:t>
                  </w:r>
                  <w:r>
                    <w:rPr>
                      <w:spacing w:val="-3"/>
                      <w:sz w:val="19"/>
                    </w:rPr>
                    <w:t xml:space="preserve"> </w:t>
                  </w:r>
                  <w:r>
                    <w:rPr>
                      <w:sz w:val="19"/>
                    </w:rPr>
                    <w:t>Resources</w:t>
                  </w:r>
                  <w:r>
                    <w:rPr>
                      <w:spacing w:val="-3"/>
                      <w:sz w:val="19"/>
                    </w:rPr>
                    <w:t xml:space="preserve"> </w:t>
                  </w:r>
                  <w:r>
                    <w:rPr>
                      <w:sz w:val="19"/>
                    </w:rPr>
                    <w:t>and</w:t>
                  </w:r>
                  <w:r>
                    <w:rPr>
                      <w:spacing w:val="-2"/>
                      <w:sz w:val="19"/>
                    </w:rPr>
                    <w:t xml:space="preserve"> </w:t>
                  </w:r>
                  <w:r>
                    <w:rPr>
                      <w:sz w:val="19"/>
                    </w:rPr>
                    <w:t>Payroll</w:t>
                  </w:r>
                  <w:r>
                    <w:rPr>
                      <w:spacing w:val="-5"/>
                      <w:sz w:val="19"/>
                    </w:rPr>
                    <w:t xml:space="preserve"> </w:t>
                  </w:r>
                  <w:r>
                    <w:rPr>
                      <w:sz w:val="19"/>
                    </w:rPr>
                    <w:t>Department</w:t>
                  </w:r>
                  <w:r>
                    <w:rPr>
                      <w:spacing w:val="-4"/>
                      <w:sz w:val="19"/>
                    </w:rPr>
                    <w:t xml:space="preserve"> </w:t>
                  </w:r>
                  <w:r>
                    <w:rPr>
                      <w:sz w:val="19"/>
                    </w:rPr>
                    <w:t>in</w:t>
                  </w:r>
                  <w:r>
                    <w:rPr>
                      <w:spacing w:val="-3"/>
                      <w:sz w:val="19"/>
                    </w:rPr>
                    <w:t xml:space="preserve"> </w:t>
                  </w:r>
                  <w:r>
                    <w:rPr>
                      <w:sz w:val="19"/>
                    </w:rPr>
                    <w:t>alignment</w:t>
                  </w:r>
                  <w:r>
                    <w:rPr>
                      <w:spacing w:val="-4"/>
                      <w:sz w:val="19"/>
                    </w:rPr>
                    <w:t xml:space="preserve"> </w:t>
                  </w:r>
                  <w:r>
                    <w:rPr>
                      <w:sz w:val="19"/>
                    </w:rPr>
                    <w:t>with</w:t>
                  </w:r>
                  <w:r>
                    <w:rPr>
                      <w:spacing w:val="-3"/>
                      <w:sz w:val="19"/>
                    </w:rPr>
                    <w:t xml:space="preserve"> </w:t>
                  </w:r>
                  <w:r>
                    <w:rPr>
                      <w:sz w:val="19"/>
                    </w:rPr>
                    <w:t>overall</w:t>
                  </w:r>
                  <w:r>
                    <w:rPr>
                      <w:spacing w:val="-3"/>
                      <w:sz w:val="19"/>
                    </w:rPr>
                    <w:t xml:space="preserve"> </w:t>
                  </w:r>
                  <w:r>
                    <w:rPr>
                      <w:sz w:val="19"/>
                    </w:rPr>
                    <w:t>corporate</w:t>
                  </w:r>
                  <w:r>
                    <w:rPr>
                      <w:spacing w:val="-2"/>
                      <w:sz w:val="19"/>
                    </w:rPr>
                    <w:t xml:space="preserve"> </w:t>
                  </w:r>
                  <w:r>
                    <w:rPr>
                      <w:sz w:val="19"/>
                    </w:rPr>
                    <w:t>goals</w:t>
                  </w:r>
                  <w:r>
                    <w:rPr>
                      <w:spacing w:val="-4"/>
                      <w:sz w:val="19"/>
                    </w:rPr>
                    <w:t xml:space="preserve"> </w:t>
                  </w:r>
                  <w:r>
                    <w:rPr>
                      <w:sz w:val="19"/>
                    </w:rPr>
                    <w:t>and</w:t>
                  </w:r>
                  <w:r>
                    <w:rPr>
                      <w:spacing w:val="-5"/>
                      <w:sz w:val="19"/>
                    </w:rPr>
                    <w:t xml:space="preserve"> </w:t>
                  </w:r>
                  <w:r>
                    <w:rPr>
                      <w:sz w:val="19"/>
                    </w:rPr>
                    <w:t>vision.</w:t>
                  </w:r>
                </w:p>
                <w:p w14:paraId="2F275349" w14:textId="77777777" w:rsidR="00771BFA" w:rsidRDefault="008E2FC9">
                  <w:pPr>
                    <w:pStyle w:val="ListParagraph"/>
                    <w:numPr>
                      <w:ilvl w:val="0"/>
                      <w:numId w:val="3"/>
                    </w:numPr>
                    <w:tabs>
                      <w:tab w:val="left" w:pos="388"/>
                      <w:tab w:val="left" w:pos="389"/>
                    </w:tabs>
                    <w:spacing w:before="1" w:line="229" w:lineRule="exact"/>
                    <w:jc w:val="left"/>
                    <w:rPr>
                      <w:sz w:val="19"/>
                    </w:rPr>
                  </w:pPr>
                  <w:r>
                    <w:rPr>
                      <w:sz w:val="19"/>
                    </w:rPr>
                    <w:t>Instrumental in planning and exec</w:t>
                  </w:r>
                  <w:r>
                    <w:rPr>
                      <w:sz w:val="19"/>
                    </w:rPr>
                    <w:t>uting smooth implementation of Oracle HRMS in the</w:t>
                  </w:r>
                  <w:r>
                    <w:rPr>
                      <w:spacing w:val="-38"/>
                      <w:sz w:val="19"/>
                    </w:rPr>
                    <w:t xml:space="preserve"> </w:t>
                  </w:r>
                  <w:r>
                    <w:rPr>
                      <w:sz w:val="19"/>
                    </w:rPr>
                    <w:t>company.</w:t>
                  </w:r>
                </w:p>
                <w:p w14:paraId="12B2F1D0" w14:textId="77777777" w:rsidR="00771BFA" w:rsidRDefault="008E2FC9">
                  <w:pPr>
                    <w:pStyle w:val="ListParagraph"/>
                    <w:numPr>
                      <w:ilvl w:val="0"/>
                      <w:numId w:val="3"/>
                    </w:numPr>
                    <w:tabs>
                      <w:tab w:val="left" w:pos="389"/>
                    </w:tabs>
                    <w:ind w:right="81"/>
                    <w:rPr>
                      <w:sz w:val="19"/>
                    </w:rPr>
                  </w:pPr>
                  <w:r>
                    <w:rPr>
                      <w:sz w:val="19"/>
                    </w:rPr>
                    <w:t>Made noteworthy contribution to develop &amp; implement robust payroll procedures using the HRIS system to facilitate higher</w:t>
                  </w:r>
                  <w:r>
                    <w:rPr>
                      <w:spacing w:val="-3"/>
                      <w:sz w:val="19"/>
                    </w:rPr>
                    <w:t xml:space="preserve"> </w:t>
                  </w:r>
                  <w:r>
                    <w:rPr>
                      <w:sz w:val="19"/>
                    </w:rPr>
                    <w:t>accuracy</w:t>
                  </w:r>
                  <w:r>
                    <w:rPr>
                      <w:spacing w:val="-5"/>
                      <w:sz w:val="19"/>
                    </w:rPr>
                    <w:t xml:space="preserve"> </w:t>
                  </w:r>
                  <w:r>
                    <w:rPr>
                      <w:sz w:val="19"/>
                    </w:rPr>
                    <w:t>in</w:t>
                  </w:r>
                  <w:r>
                    <w:rPr>
                      <w:spacing w:val="-4"/>
                      <w:sz w:val="19"/>
                    </w:rPr>
                    <w:t xml:space="preserve"> </w:t>
                  </w:r>
                  <w:r>
                    <w:rPr>
                      <w:sz w:val="19"/>
                    </w:rPr>
                    <w:t>payroll</w:t>
                  </w:r>
                  <w:r>
                    <w:rPr>
                      <w:spacing w:val="-4"/>
                      <w:sz w:val="19"/>
                    </w:rPr>
                    <w:t xml:space="preserve"> </w:t>
                  </w:r>
                  <w:r>
                    <w:rPr>
                      <w:sz w:val="19"/>
                    </w:rPr>
                    <w:t>transactions</w:t>
                  </w:r>
                  <w:r>
                    <w:rPr>
                      <w:spacing w:val="-5"/>
                      <w:sz w:val="19"/>
                    </w:rPr>
                    <w:t xml:space="preserve"> </w:t>
                  </w:r>
                  <w:r>
                    <w:rPr>
                      <w:sz w:val="19"/>
                    </w:rPr>
                    <w:t>in</w:t>
                  </w:r>
                  <w:r>
                    <w:rPr>
                      <w:spacing w:val="-4"/>
                      <w:sz w:val="19"/>
                    </w:rPr>
                    <w:t xml:space="preserve"> </w:t>
                  </w:r>
                  <w:r>
                    <w:rPr>
                      <w:sz w:val="19"/>
                    </w:rPr>
                    <w:t>accordance</w:t>
                  </w:r>
                  <w:r>
                    <w:rPr>
                      <w:spacing w:val="-3"/>
                      <w:sz w:val="19"/>
                    </w:rPr>
                    <w:t xml:space="preserve"> </w:t>
                  </w:r>
                  <w:r>
                    <w:rPr>
                      <w:sz w:val="19"/>
                    </w:rPr>
                    <w:t>with</w:t>
                  </w:r>
                  <w:r>
                    <w:rPr>
                      <w:spacing w:val="-4"/>
                      <w:sz w:val="19"/>
                    </w:rPr>
                    <w:t xml:space="preserve"> </w:t>
                  </w:r>
                  <w:r>
                    <w:rPr>
                      <w:sz w:val="19"/>
                    </w:rPr>
                    <w:t>set</w:t>
                  </w:r>
                  <w:r>
                    <w:rPr>
                      <w:spacing w:val="-5"/>
                      <w:sz w:val="19"/>
                    </w:rPr>
                    <w:t xml:space="preserve"> </w:t>
                  </w:r>
                  <w:r>
                    <w:rPr>
                      <w:sz w:val="19"/>
                    </w:rPr>
                    <w:t>regulations,</w:t>
                  </w:r>
                  <w:r>
                    <w:rPr>
                      <w:spacing w:val="-4"/>
                      <w:sz w:val="19"/>
                    </w:rPr>
                    <w:t xml:space="preserve"> </w:t>
                  </w:r>
                  <w:r>
                    <w:rPr>
                      <w:sz w:val="19"/>
                    </w:rPr>
                    <w:t>policie</w:t>
                  </w:r>
                  <w:r>
                    <w:rPr>
                      <w:sz w:val="19"/>
                    </w:rPr>
                    <w:t>s</w:t>
                  </w:r>
                  <w:r>
                    <w:rPr>
                      <w:spacing w:val="-4"/>
                      <w:sz w:val="19"/>
                    </w:rPr>
                    <w:t xml:space="preserve"> </w:t>
                  </w:r>
                  <w:r>
                    <w:rPr>
                      <w:sz w:val="19"/>
                    </w:rPr>
                    <w:t>&amp;</w:t>
                  </w:r>
                  <w:r>
                    <w:rPr>
                      <w:spacing w:val="-4"/>
                      <w:sz w:val="19"/>
                    </w:rPr>
                    <w:t xml:space="preserve"> </w:t>
                  </w:r>
                  <w:r>
                    <w:rPr>
                      <w:sz w:val="19"/>
                    </w:rPr>
                    <w:t>procedures.</w:t>
                  </w:r>
                </w:p>
                <w:p w14:paraId="75F36751" w14:textId="77777777" w:rsidR="00771BFA" w:rsidRDefault="008E2FC9">
                  <w:pPr>
                    <w:pStyle w:val="ListParagraph"/>
                    <w:numPr>
                      <w:ilvl w:val="0"/>
                      <w:numId w:val="3"/>
                    </w:numPr>
                    <w:tabs>
                      <w:tab w:val="left" w:pos="389"/>
                    </w:tabs>
                    <w:ind w:right="79"/>
                    <w:rPr>
                      <w:sz w:val="19"/>
                    </w:rPr>
                  </w:pPr>
                  <w:r>
                    <w:rPr>
                      <w:sz w:val="19"/>
                    </w:rPr>
                    <w:t xml:space="preserve">Implemented industry best practices to steer recruitment process and frame proper job descriptions </w:t>
                  </w:r>
                  <w:proofErr w:type="gramStart"/>
                  <w:r>
                    <w:rPr>
                      <w:sz w:val="19"/>
                    </w:rPr>
                    <w:t>to  attract</w:t>
                  </w:r>
                  <w:proofErr w:type="gramEnd"/>
                  <w:r>
                    <w:rPr>
                      <w:sz w:val="19"/>
                    </w:rPr>
                    <w:t xml:space="preserve"> maximum response for job openings with minimum recruitment</w:t>
                  </w:r>
                  <w:r>
                    <w:rPr>
                      <w:spacing w:val="-29"/>
                      <w:sz w:val="19"/>
                    </w:rPr>
                    <w:t xml:space="preserve"> </w:t>
                  </w:r>
                  <w:r>
                    <w:rPr>
                      <w:sz w:val="19"/>
                    </w:rPr>
                    <w:t>costs.</w:t>
                  </w:r>
                </w:p>
                <w:p w14:paraId="15CF7575" w14:textId="77777777" w:rsidR="00771BFA" w:rsidRDefault="008E2FC9">
                  <w:pPr>
                    <w:pStyle w:val="ListParagraph"/>
                    <w:numPr>
                      <w:ilvl w:val="0"/>
                      <w:numId w:val="3"/>
                    </w:numPr>
                    <w:tabs>
                      <w:tab w:val="left" w:pos="389"/>
                    </w:tabs>
                    <w:ind w:right="80"/>
                    <w:rPr>
                      <w:sz w:val="19"/>
                    </w:rPr>
                  </w:pPr>
                  <w:r>
                    <w:rPr>
                      <w:sz w:val="19"/>
                    </w:rPr>
                    <w:t xml:space="preserve">Made significant contribution to guide business unit heads </w:t>
                  </w:r>
                  <w:proofErr w:type="gramStart"/>
                  <w:r>
                    <w:rPr>
                      <w:sz w:val="19"/>
                    </w:rPr>
                    <w:t>with regard to</w:t>
                  </w:r>
                  <w:proofErr w:type="gramEnd"/>
                  <w:r>
                    <w:rPr>
                      <w:sz w:val="19"/>
                    </w:rPr>
                    <w:t xml:space="preserve"> HR operations, benefits, salary administration, organizational development, change Management and other key HR</w:t>
                  </w:r>
                  <w:r>
                    <w:rPr>
                      <w:spacing w:val="-24"/>
                      <w:sz w:val="19"/>
                    </w:rPr>
                    <w:t xml:space="preserve"> </w:t>
                  </w:r>
                  <w:r>
                    <w:rPr>
                      <w:sz w:val="19"/>
                    </w:rPr>
                    <w:t>areas.</w:t>
                  </w:r>
                </w:p>
              </w:txbxContent>
            </v:textbox>
            <w10:wrap type="topAndBottom" anchorx="page"/>
          </v:shape>
        </w:pict>
      </w:r>
      <w:r>
        <w:rPr>
          <w:rFonts w:ascii="Wingdings" w:hAnsi="Wingdings"/>
          <w:sz w:val="18"/>
        </w:rPr>
        <w:t></w:t>
      </w:r>
      <w:r>
        <w:rPr>
          <w:rFonts w:ascii="Times New Roman" w:hAnsi="Times New Roman"/>
          <w:sz w:val="18"/>
        </w:rPr>
        <w:t xml:space="preserve"> </w:t>
      </w:r>
      <w:r>
        <w:rPr>
          <w:b/>
        </w:rPr>
        <w:t xml:space="preserve">Visionary Leadership: </w:t>
      </w:r>
      <w:r>
        <w:t xml:space="preserve">Analytical with quick decision-making ability, possess strong interpersonal, negotiation, presentation writing &amp; communication skills to interface with stakeholders to maintain &amp; build cordial relationship across the </w:t>
      </w:r>
      <w:proofErr w:type="spellStart"/>
      <w:r>
        <w:t>organisation</w:t>
      </w:r>
      <w:proofErr w:type="spellEnd"/>
      <w:r>
        <w:t xml:space="preserve"> and beyond</w:t>
      </w:r>
    </w:p>
    <w:p w14:paraId="39B9EF76" w14:textId="77777777" w:rsidR="00771BFA" w:rsidRDefault="00771BFA">
      <w:pPr>
        <w:pStyle w:val="BodyText"/>
        <w:spacing w:before="8"/>
        <w:ind w:left="0" w:firstLine="0"/>
        <w:jc w:val="left"/>
        <w:rPr>
          <w:sz w:val="5"/>
        </w:rPr>
      </w:pPr>
    </w:p>
    <w:p w14:paraId="2D245BEF" w14:textId="77777777" w:rsidR="00771BFA" w:rsidRDefault="00771BFA">
      <w:pPr>
        <w:pStyle w:val="BodyText"/>
        <w:spacing w:before="10"/>
        <w:ind w:left="0" w:firstLine="0"/>
        <w:jc w:val="left"/>
        <w:rPr>
          <w:sz w:val="6"/>
        </w:rPr>
      </w:pPr>
    </w:p>
    <w:p w14:paraId="66E7A009" w14:textId="77777777" w:rsidR="00771BFA" w:rsidRDefault="00771BFA">
      <w:pPr>
        <w:rPr>
          <w:sz w:val="6"/>
        </w:rPr>
        <w:sectPr w:rsidR="00771BFA">
          <w:type w:val="continuous"/>
          <w:pgSz w:w="11910" w:h="16840"/>
          <w:pgMar w:top="500" w:right="560" w:bottom="280" w:left="560" w:header="720" w:footer="720" w:gutter="0"/>
          <w:cols w:space="720"/>
        </w:sectPr>
      </w:pPr>
    </w:p>
    <w:p w14:paraId="5EF36CA8" w14:textId="77777777" w:rsidR="00771BFA" w:rsidRDefault="008E2FC9">
      <w:pPr>
        <w:pStyle w:val="ListParagraph"/>
        <w:numPr>
          <w:ilvl w:val="0"/>
          <w:numId w:val="2"/>
        </w:numPr>
        <w:tabs>
          <w:tab w:val="left" w:pos="500"/>
        </w:tabs>
        <w:spacing w:before="91" w:line="228" w:lineRule="exact"/>
        <w:ind w:right="138"/>
        <w:rPr>
          <w:sz w:val="19"/>
        </w:rPr>
      </w:pPr>
      <w:r>
        <w:lastRenderedPageBreak/>
        <w:pict w14:anchorId="65559D55">
          <v:shape id="_x0000_s1083" style="position:absolute;left:0;text-align:left;margin-left:34.55pt;margin-top:4.05pt;width:526.2pt;height:550.45pt;z-index:-11128;mso-position-horizontal-relative:page" coordorigin="691,81" coordsize="10524,11009" o:spt="100" adj="0,,0" path="m11162,7879r-10471,l691,8107r,230l691,8568r10471,l11162,8337r,-230l11162,7879t,-2981l691,4898r,228l691,5357r,228l691,5815r,228l691,6273r,231l11162,6504r,-231l11162,6043r,-228l11162,5585r,-228l11162,5126r,-228m11215,10401r-10524,l691,10632r,228l691,11090r10524,l11215,10860r,-228l11215,10401t,-688l10642,9713r-9562,l691,9713r,230l691,10171r,230l11215,10401r,-230l11215,9943r,-230m11215,9026r-10524,l691,9254r,231l691,9713r389,l11186,9713r29,l11215,9485r,-231l11215,9026t,-230l11162,8796r,-228l691,8568r,228l691,9026r389,l4630,9026r6585,l11215,8796t,-1606l691,7190r,231l691,7649r,230l11162,7879r,-230l11162,7421r53,l11215,7190t,-228l11162,6962r,-230l11162,6504r-10471,l691,6732r,230l691,7190r389,l2052,7190r9163,l11215,6962t,-3211l691,3751r,228l691,4209r,231l691,4668r,230l11215,4898r,-230l11215,4440r,-231l11215,3979r,-228m11215,3521r-53,l11162,3293r,-231l11162,2834r,-230l11162,2376r-10471,l691,2604r,230l691,3062r,231l691,3521r,230l11215,3751r,-230m11215,998l691,998r,231l691,1457r,230l691,1915r,230l691,2376r10471,l11162,2145r,-230l11162,1687r,-230l11215,1457r,-228l11215,998t,-917l691,81r,231l691,540r,230l691,998r10471,l11162,770r,-230l11215,540r,-228l11215,81e" fillcolor="#dbe5f1" stroked="f">
            <v:stroke joinstyle="round"/>
            <v:formulas/>
            <v:path arrowok="t" o:connecttype="segments"/>
            <w10:wrap anchorx="page"/>
          </v:shape>
        </w:pict>
      </w:r>
      <w:r>
        <w:rPr>
          <w:sz w:val="19"/>
        </w:rPr>
        <w:t>Effectively monitored costs vs. budgets to ensure cost savings and thereby adhere to targets to help accomplish business goals and organizational objectives as per organizational mission</w:t>
      </w:r>
      <w:r>
        <w:rPr>
          <w:spacing w:val="-38"/>
          <w:sz w:val="19"/>
        </w:rPr>
        <w:t xml:space="preserve"> </w:t>
      </w:r>
      <w:r>
        <w:rPr>
          <w:sz w:val="19"/>
        </w:rPr>
        <w:t>statement.</w:t>
      </w:r>
    </w:p>
    <w:p w14:paraId="3B9C5EBF" w14:textId="77777777" w:rsidR="00771BFA" w:rsidRDefault="008E2FC9">
      <w:pPr>
        <w:pStyle w:val="ListParagraph"/>
        <w:numPr>
          <w:ilvl w:val="0"/>
          <w:numId w:val="2"/>
        </w:numPr>
        <w:tabs>
          <w:tab w:val="left" w:pos="500"/>
        </w:tabs>
        <w:spacing w:before="2" w:line="228" w:lineRule="exact"/>
        <w:ind w:right="190"/>
        <w:rPr>
          <w:sz w:val="19"/>
        </w:rPr>
      </w:pPr>
      <w:r>
        <w:rPr>
          <w:sz w:val="19"/>
        </w:rPr>
        <w:t>Merited for developing employee engagemen</w:t>
      </w:r>
      <w:r>
        <w:rPr>
          <w:sz w:val="19"/>
        </w:rPr>
        <w:t>t surveys to measure employee satisfaction level and identify areas of improvement to ensure staff</w:t>
      </w:r>
      <w:r>
        <w:rPr>
          <w:spacing w:val="-16"/>
          <w:sz w:val="19"/>
        </w:rPr>
        <w:t xml:space="preserve"> </w:t>
      </w:r>
      <w:r>
        <w:rPr>
          <w:sz w:val="19"/>
        </w:rPr>
        <w:t>retention.</w:t>
      </w:r>
    </w:p>
    <w:p w14:paraId="78EB8692" w14:textId="77777777" w:rsidR="00771BFA" w:rsidRDefault="008E2FC9">
      <w:pPr>
        <w:pStyle w:val="ListParagraph"/>
        <w:numPr>
          <w:ilvl w:val="0"/>
          <w:numId w:val="2"/>
        </w:numPr>
        <w:tabs>
          <w:tab w:val="left" w:pos="500"/>
        </w:tabs>
        <w:spacing w:before="2" w:line="228" w:lineRule="exact"/>
        <w:ind w:right="139"/>
        <w:rPr>
          <w:sz w:val="19"/>
        </w:rPr>
      </w:pPr>
      <w:r>
        <w:rPr>
          <w:sz w:val="19"/>
        </w:rPr>
        <w:t>Championed efforts to develop appropriate organization structures and systems for employee recruitment with suitable staffing to meet manpower req</w:t>
      </w:r>
      <w:r>
        <w:rPr>
          <w:sz w:val="19"/>
        </w:rPr>
        <w:t>uirements with clearly defined roles and</w:t>
      </w:r>
      <w:r>
        <w:rPr>
          <w:spacing w:val="-39"/>
          <w:sz w:val="19"/>
        </w:rPr>
        <w:t xml:space="preserve"> </w:t>
      </w:r>
      <w:r>
        <w:rPr>
          <w:sz w:val="19"/>
        </w:rPr>
        <w:t>responsibilities.</w:t>
      </w:r>
    </w:p>
    <w:p w14:paraId="7E969049" w14:textId="77777777" w:rsidR="00771BFA" w:rsidRDefault="008E2FC9">
      <w:pPr>
        <w:pStyle w:val="ListParagraph"/>
        <w:numPr>
          <w:ilvl w:val="0"/>
          <w:numId w:val="2"/>
        </w:numPr>
        <w:tabs>
          <w:tab w:val="left" w:pos="500"/>
        </w:tabs>
        <w:spacing w:before="2" w:line="228" w:lineRule="exact"/>
        <w:ind w:right="189"/>
        <w:rPr>
          <w:sz w:val="19"/>
        </w:rPr>
      </w:pPr>
      <w:r>
        <w:rPr>
          <w:sz w:val="19"/>
        </w:rPr>
        <w:t xml:space="preserve">Designed and implemented </w:t>
      </w:r>
      <w:proofErr w:type="gramStart"/>
      <w:r>
        <w:rPr>
          <w:sz w:val="19"/>
        </w:rPr>
        <w:t>competency based</w:t>
      </w:r>
      <w:proofErr w:type="gramEnd"/>
      <w:r>
        <w:rPr>
          <w:sz w:val="19"/>
        </w:rPr>
        <w:t xml:space="preserve"> selection processes and structured interviews for recruitment of </w:t>
      </w:r>
      <w:proofErr w:type="spellStart"/>
      <w:r>
        <w:rPr>
          <w:sz w:val="19"/>
        </w:rPr>
        <w:t>labour</w:t>
      </w:r>
      <w:proofErr w:type="spellEnd"/>
      <w:r>
        <w:rPr>
          <w:sz w:val="19"/>
        </w:rPr>
        <w:t xml:space="preserve"> personnel including candidates from countries like India and</w:t>
      </w:r>
      <w:r>
        <w:rPr>
          <w:spacing w:val="-30"/>
          <w:sz w:val="19"/>
        </w:rPr>
        <w:t xml:space="preserve"> </w:t>
      </w:r>
      <w:r>
        <w:rPr>
          <w:sz w:val="19"/>
        </w:rPr>
        <w:t>Nepal.</w:t>
      </w:r>
    </w:p>
    <w:p w14:paraId="712A4D75" w14:textId="77777777" w:rsidR="00771BFA" w:rsidRDefault="008E2FC9">
      <w:pPr>
        <w:pStyle w:val="ListParagraph"/>
        <w:numPr>
          <w:ilvl w:val="0"/>
          <w:numId w:val="2"/>
        </w:numPr>
        <w:tabs>
          <w:tab w:val="left" w:pos="499"/>
          <w:tab w:val="left" w:pos="500"/>
        </w:tabs>
        <w:spacing w:line="226" w:lineRule="exact"/>
        <w:ind w:left="499" w:hanging="359"/>
        <w:jc w:val="left"/>
        <w:rPr>
          <w:sz w:val="19"/>
        </w:rPr>
      </w:pPr>
      <w:r>
        <w:rPr>
          <w:sz w:val="19"/>
        </w:rPr>
        <w:t xml:space="preserve">Ensured smooth </w:t>
      </w:r>
      <w:r>
        <w:rPr>
          <w:sz w:val="19"/>
        </w:rPr>
        <w:t>transition to a medical provider to provide significant medical benefits and boost staff</w:t>
      </w:r>
      <w:r>
        <w:rPr>
          <w:spacing w:val="-41"/>
          <w:sz w:val="19"/>
        </w:rPr>
        <w:t xml:space="preserve"> </w:t>
      </w:r>
      <w:r>
        <w:rPr>
          <w:sz w:val="19"/>
        </w:rPr>
        <w:t>morale.</w:t>
      </w:r>
    </w:p>
    <w:p w14:paraId="7EEA74F7" w14:textId="77777777" w:rsidR="00771BFA" w:rsidRDefault="008E2FC9">
      <w:pPr>
        <w:pStyle w:val="ListParagraph"/>
        <w:numPr>
          <w:ilvl w:val="0"/>
          <w:numId w:val="2"/>
        </w:numPr>
        <w:tabs>
          <w:tab w:val="left" w:pos="500"/>
        </w:tabs>
        <w:spacing w:before="7" w:line="228" w:lineRule="exact"/>
        <w:ind w:right="187"/>
        <w:rPr>
          <w:sz w:val="19"/>
        </w:rPr>
      </w:pPr>
      <w:r>
        <w:rPr>
          <w:sz w:val="19"/>
        </w:rPr>
        <w:t>Chalked out appropriate human resource strategy to establish the HR team for the Middle East and the European business as well as streamline HR functions and r</w:t>
      </w:r>
      <w:r>
        <w:rPr>
          <w:sz w:val="19"/>
        </w:rPr>
        <w:t>estructure systems to encourage better</w:t>
      </w:r>
      <w:r>
        <w:rPr>
          <w:spacing w:val="-31"/>
          <w:sz w:val="19"/>
        </w:rPr>
        <w:t xml:space="preserve"> </w:t>
      </w:r>
      <w:r>
        <w:rPr>
          <w:sz w:val="19"/>
        </w:rPr>
        <w:t>performance.</w:t>
      </w:r>
    </w:p>
    <w:p w14:paraId="0396247D" w14:textId="77777777" w:rsidR="00771BFA" w:rsidRDefault="008E2FC9">
      <w:pPr>
        <w:pStyle w:val="ListParagraph"/>
        <w:numPr>
          <w:ilvl w:val="0"/>
          <w:numId w:val="2"/>
        </w:numPr>
        <w:tabs>
          <w:tab w:val="left" w:pos="500"/>
        </w:tabs>
        <w:spacing w:before="2" w:line="228" w:lineRule="exact"/>
        <w:ind w:right="188"/>
        <w:rPr>
          <w:sz w:val="19"/>
        </w:rPr>
      </w:pPr>
      <w:r>
        <w:rPr>
          <w:sz w:val="19"/>
        </w:rPr>
        <w:t>Credited for monitoring performance of multi-skilled workforce, conducting performance appraisal of staff members, and developing appropriate reward and recognition system to appreciate efforts of the</w:t>
      </w:r>
      <w:r>
        <w:rPr>
          <w:spacing w:val="-33"/>
          <w:sz w:val="19"/>
        </w:rPr>
        <w:t xml:space="preserve"> </w:t>
      </w:r>
      <w:r>
        <w:rPr>
          <w:sz w:val="19"/>
        </w:rPr>
        <w:t>workforce.</w:t>
      </w:r>
    </w:p>
    <w:p w14:paraId="32029385" w14:textId="77777777" w:rsidR="00771BFA" w:rsidRDefault="008E2FC9">
      <w:pPr>
        <w:pStyle w:val="ListParagraph"/>
        <w:numPr>
          <w:ilvl w:val="0"/>
          <w:numId w:val="2"/>
        </w:numPr>
        <w:tabs>
          <w:tab w:val="left" w:pos="500"/>
        </w:tabs>
        <w:spacing w:before="2" w:line="228" w:lineRule="exact"/>
        <w:ind w:right="188"/>
        <w:rPr>
          <w:sz w:val="19"/>
        </w:rPr>
      </w:pPr>
      <w:r>
        <w:rPr>
          <w:sz w:val="19"/>
        </w:rPr>
        <w:t>Duly acknowledged for coordinating payroll c</w:t>
      </w:r>
      <w:r>
        <w:rPr>
          <w:sz w:val="19"/>
        </w:rPr>
        <w:t>ompensation and benefits management to accurately assess all remuneration and benefits issues in line with appropriate salary</w:t>
      </w:r>
      <w:r>
        <w:rPr>
          <w:spacing w:val="-28"/>
          <w:sz w:val="19"/>
        </w:rPr>
        <w:t xml:space="preserve"> </w:t>
      </w:r>
      <w:r>
        <w:rPr>
          <w:sz w:val="19"/>
        </w:rPr>
        <w:t>bands.</w:t>
      </w:r>
    </w:p>
    <w:p w14:paraId="27E2336E" w14:textId="77777777" w:rsidR="00771BFA" w:rsidRDefault="008E2FC9">
      <w:pPr>
        <w:pStyle w:val="ListParagraph"/>
        <w:numPr>
          <w:ilvl w:val="0"/>
          <w:numId w:val="2"/>
        </w:numPr>
        <w:tabs>
          <w:tab w:val="left" w:pos="500"/>
        </w:tabs>
        <w:ind w:right="136"/>
        <w:rPr>
          <w:sz w:val="19"/>
        </w:rPr>
      </w:pPr>
      <w:r>
        <w:rPr>
          <w:sz w:val="19"/>
        </w:rPr>
        <w:t>Displayed dynamic leadership style to identify the critical success factors from HR perspective, frame appropriate strategy</w:t>
      </w:r>
      <w:r>
        <w:rPr>
          <w:sz w:val="19"/>
        </w:rPr>
        <w:t xml:space="preserve"> for manpower planning, employee appraisals and performance management along with grading and benefits structure for better employee compensation and conduct performance reviews for employee</w:t>
      </w:r>
      <w:r>
        <w:rPr>
          <w:spacing w:val="-37"/>
          <w:sz w:val="19"/>
        </w:rPr>
        <w:t xml:space="preserve"> </w:t>
      </w:r>
      <w:r>
        <w:rPr>
          <w:sz w:val="19"/>
        </w:rPr>
        <w:t>promotion.</w:t>
      </w:r>
    </w:p>
    <w:p w14:paraId="2BDBBBD5" w14:textId="77777777" w:rsidR="00771BFA" w:rsidRDefault="008E2FC9">
      <w:pPr>
        <w:pStyle w:val="ListParagraph"/>
        <w:numPr>
          <w:ilvl w:val="0"/>
          <w:numId w:val="2"/>
        </w:numPr>
        <w:tabs>
          <w:tab w:val="left" w:pos="500"/>
        </w:tabs>
        <w:spacing w:before="7"/>
        <w:ind w:right="136"/>
        <w:rPr>
          <w:sz w:val="19"/>
        </w:rPr>
      </w:pPr>
      <w:r>
        <w:rPr>
          <w:sz w:val="19"/>
        </w:rPr>
        <w:t>Exhibited transformational leadership style to complet</w:t>
      </w:r>
      <w:r>
        <w:rPr>
          <w:sz w:val="19"/>
        </w:rPr>
        <w:t xml:space="preserve">ely re-organize systems to optimize and realign HR strategies and activities entailing employee relations, performance management, rewards management, compensation and benefits, learning &amp; </w:t>
      </w:r>
      <w:proofErr w:type="gramStart"/>
      <w:r>
        <w:rPr>
          <w:sz w:val="19"/>
        </w:rPr>
        <w:t>development</w:t>
      </w:r>
      <w:proofErr w:type="gramEnd"/>
      <w:r>
        <w:rPr>
          <w:sz w:val="19"/>
        </w:rPr>
        <w:t xml:space="preserve"> and disciplinary actions to ensure operational</w:t>
      </w:r>
      <w:r>
        <w:rPr>
          <w:spacing w:val="-33"/>
          <w:sz w:val="19"/>
        </w:rPr>
        <w:t xml:space="preserve"> </w:t>
      </w:r>
      <w:r>
        <w:rPr>
          <w:sz w:val="19"/>
        </w:rPr>
        <w:t>excellen</w:t>
      </w:r>
      <w:r>
        <w:rPr>
          <w:sz w:val="19"/>
        </w:rPr>
        <w:t>ce.</w:t>
      </w:r>
    </w:p>
    <w:p w14:paraId="27C1AF0D" w14:textId="77777777" w:rsidR="00771BFA" w:rsidRDefault="008E2FC9">
      <w:pPr>
        <w:pStyle w:val="ListParagraph"/>
        <w:numPr>
          <w:ilvl w:val="0"/>
          <w:numId w:val="2"/>
        </w:numPr>
        <w:tabs>
          <w:tab w:val="left" w:pos="500"/>
        </w:tabs>
        <w:ind w:right="188"/>
        <w:rPr>
          <w:sz w:val="19"/>
        </w:rPr>
      </w:pPr>
      <w:r>
        <w:rPr>
          <w:sz w:val="19"/>
        </w:rPr>
        <w:t>Acted as a catalyst of change to develop annual business plans through research and needs analysis to deftly lead overall development and delivery of HR processes as well as review existing organizational</w:t>
      </w:r>
      <w:r>
        <w:rPr>
          <w:spacing w:val="-38"/>
          <w:sz w:val="19"/>
        </w:rPr>
        <w:t xml:space="preserve"> </w:t>
      </w:r>
      <w:r>
        <w:rPr>
          <w:sz w:val="19"/>
        </w:rPr>
        <w:t>structure.</w:t>
      </w:r>
    </w:p>
    <w:p w14:paraId="4C6542F0" w14:textId="77777777" w:rsidR="00771BFA" w:rsidRDefault="008E2FC9">
      <w:pPr>
        <w:pStyle w:val="ListParagraph"/>
        <w:numPr>
          <w:ilvl w:val="0"/>
          <w:numId w:val="2"/>
        </w:numPr>
        <w:tabs>
          <w:tab w:val="left" w:pos="500"/>
        </w:tabs>
        <w:ind w:right="187"/>
        <w:rPr>
          <w:sz w:val="19"/>
        </w:rPr>
      </w:pPr>
      <w:r>
        <w:rPr>
          <w:sz w:val="19"/>
        </w:rPr>
        <w:t>Played a stellar role to conceptuali</w:t>
      </w:r>
      <w:r>
        <w:rPr>
          <w:sz w:val="19"/>
        </w:rPr>
        <w:t>ze and manage processes to ensure cost effective and high-quality service from recruitment providers along with steps to monitor pre-employment medical and other selection criteria as deemed appropriate to attain key</w:t>
      </w:r>
      <w:r>
        <w:rPr>
          <w:spacing w:val="-13"/>
          <w:sz w:val="19"/>
        </w:rPr>
        <w:t xml:space="preserve"> </w:t>
      </w:r>
      <w:r>
        <w:rPr>
          <w:sz w:val="19"/>
        </w:rPr>
        <w:t>deliverables.</w:t>
      </w:r>
    </w:p>
    <w:p w14:paraId="63C5DA63" w14:textId="77777777" w:rsidR="00771BFA" w:rsidRDefault="008E2FC9">
      <w:pPr>
        <w:pStyle w:val="ListParagraph"/>
        <w:numPr>
          <w:ilvl w:val="0"/>
          <w:numId w:val="2"/>
        </w:numPr>
        <w:tabs>
          <w:tab w:val="left" w:pos="500"/>
        </w:tabs>
        <w:spacing w:before="1"/>
        <w:ind w:right="189"/>
        <w:rPr>
          <w:sz w:val="19"/>
        </w:rPr>
      </w:pPr>
      <w:r>
        <w:rPr>
          <w:sz w:val="19"/>
        </w:rPr>
        <w:t xml:space="preserve">Piloted efforts to study </w:t>
      </w:r>
      <w:r>
        <w:rPr>
          <w:sz w:val="19"/>
        </w:rPr>
        <w:t xml:space="preserve">existing organizational structure, understand and </w:t>
      </w:r>
      <w:proofErr w:type="spellStart"/>
      <w:r>
        <w:rPr>
          <w:sz w:val="19"/>
        </w:rPr>
        <w:t>analyse</w:t>
      </w:r>
      <w:proofErr w:type="spellEnd"/>
      <w:r>
        <w:rPr>
          <w:sz w:val="19"/>
        </w:rPr>
        <w:t xml:space="preserve"> impediments if any, </w:t>
      </w:r>
      <w:proofErr w:type="gramStart"/>
      <w:r>
        <w:rPr>
          <w:sz w:val="19"/>
        </w:rPr>
        <w:t>thereafter  develop</w:t>
      </w:r>
      <w:proofErr w:type="gramEnd"/>
      <w:r>
        <w:rPr>
          <w:sz w:val="19"/>
        </w:rPr>
        <w:t xml:space="preserve"> and implement better HR solution systems to impact human</w:t>
      </w:r>
      <w:r>
        <w:rPr>
          <w:spacing w:val="-29"/>
          <w:sz w:val="19"/>
        </w:rPr>
        <w:t xml:space="preserve"> </w:t>
      </w:r>
      <w:r>
        <w:rPr>
          <w:sz w:val="19"/>
        </w:rPr>
        <w:t>capital.</w:t>
      </w:r>
    </w:p>
    <w:p w14:paraId="3857E2B4" w14:textId="77777777" w:rsidR="00771BFA" w:rsidRDefault="008E2FC9">
      <w:pPr>
        <w:pStyle w:val="ListParagraph"/>
        <w:numPr>
          <w:ilvl w:val="0"/>
          <w:numId w:val="2"/>
        </w:numPr>
        <w:tabs>
          <w:tab w:val="left" w:pos="500"/>
        </w:tabs>
        <w:ind w:right="190"/>
        <w:rPr>
          <w:sz w:val="19"/>
        </w:rPr>
      </w:pPr>
      <w:r>
        <w:rPr>
          <w:sz w:val="19"/>
        </w:rPr>
        <w:t>Initiated steps to comprehend complex employment disputes and conflicts to seek resolution p</w:t>
      </w:r>
      <w:r>
        <w:rPr>
          <w:sz w:val="19"/>
        </w:rPr>
        <w:t xml:space="preserve">rocess of </w:t>
      </w:r>
      <w:proofErr w:type="spellStart"/>
      <w:r>
        <w:rPr>
          <w:sz w:val="19"/>
        </w:rPr>
        <w:t>labour</w:t>
      </w:r>
      <w:proofErr w:type="spellEnd"/>
      <w:r>
        <w:rPr>
          <w:sz w:val="19"/>
        </w:rPr>
        <w:t xml:space="preserve"> disputes from the Ministry of </w:t>
      </w:r>
      <w:proofErr w:type="spellStart"/>
      <w:r>
        <w:rPr>
          <w:sz w:val="19"/>
        </w:rPr>
        <w:t>Labour</w:t>
      </w:r>
      <w:proofErr w:type="spellEnd"/>
      <w:r>
        <w:rPr>
          <w:sz w:val="19"/>
        </w:rPr>
        <w:t xml:space="preserve"> through the local courts as per local</w:t>
      </w:r>
      <w:r>
        <w:rPr>
          <w:spacing w:val="-28"/>
          <w:sz w:val="19"/>
        </w:rPr>
        <w:t xml:space="preserve"> </w:t>
      </w:r>
      <w:r>
        <w:rPr>
          <w:sz w:val="19"/>
        </w:rPr>
        <w:t>laws.</w:t>
      </w:r>
    </w:p>
    <w:p w14:paraId="1EA0EBF5" w14:textId="77777777" w:rsidR="00771BFA" w:rsidRDefault="008E2FC9">
      <w:pPr>
        <w:pStyle w:val="ListParagraph"/>
        <w:numPr>
          <w:ilvl w:val="0"/>
          <w:numId w:val="2"/>
        </w:numPr>
        <w:tabs>
          <w:tab w:val="left" w:pos="500"/>
        </w:tabs>
        <w:ind w:right="134"/>
        <w:rPr>
          <w:sz w:val="19"/>
        </w:rPr>
      </w:pPr>
      <w:proofErr w:type="spellStart"/>
      <w:r>
        <w:rPr>
          <w:sz w:val="19"/>
        </w:rPr>
        <w:t>Dextrously</w:t>
      </w:r>
      <w:proofErr w:type="spellEnd"/>
      <w:r>
        <w:rPr>
          <w:sz w:val="19"/>
        </w:rPr>
        <w:t xml:space="preserve"> build and implemented human resource strategies, systems, policies and procedures for better interview, recruitment</w:t>
      </w:r>
      <w:r>
        <w:rPr>
          <w:spacing w:val="-5"/>
          <w:sz w:val="19"/>
        </w:rPr>
        <w:t xml:space="preserve"> </w:t>
      </w:r>
      <w:r>
        <w:rPr>
          <w:sz w:val="19"/>
        </w:rPr>
        <w:t>&amp;</w:t>
      </w:r>
      <w:r>
        <w:rPr>
          <w:spacing w:val="-4"/>
          <w:sz w:val="19"/>
        </w:rPr>
        <w:t xml:space="preserve"> </w:t>
      </w:r>
      <w:r>
        <w:rPr>
          <w:sz w:val="19"/>
        </w:rPr>
        <w:t>hiring</w:t>
      </w:r>
      <w:r>
        <w:rPr>
          <w:spacing w:val="-3"/>
          <w:sz w:val="19"/>
        </w:rPr>
        <w:t xml:space="preserve"> </w:t>
      </w:r>
      <w:r>
        <w:rPr>
          <w:sz w:val="19"/>
        </w:rPr>
        <w:t>measures</w:t>
      </w:r>
      <w:r>
        <w:rPr>
          <w:spacing w:val="-5"/>
          <w:sz w:val="19"/>
        </w:rPr>
        <w:t xml:space="preserve"> </w:t>
      </w:r>
      <w:r>
        <w:rPr>
          <w:sz w:val="19"/>
        </w:rPr>
        <w:t>including</w:t>
      </w:r>
      <w:r>
        <w:rPr>
          <w:spacing w:val="-3"/>
          <w:sz w:val="19"/>
        </w:rPr>
        <w:t xml:space="preserve"> </w:t>
      </w:r>
      <w:r>
        <w:rPr>
          <w:sz w:val="19"/>
        </w:rPr>
        <w:t>design</w:t>
      </w:r>
      <w:r>
        <w:rPr>
          <w:spacing w:val="-4"/>
          <w:sz w:val="19"/>
        </w:rPr>
        <w:t xml:space="preserve"> </w:t>
      </w:r>
      <w:r>
        <w:rPr>
          <w:sz w:val="19"/>
        </w:rPr>
        <w:t>and</w:t>
      </w:r>
      <w:r>
        <w:rPr>
          <w:spacing w:val="-3"/>
          <w:sz w:val="19"/>
        </w:rPr>
        <w:t xml:space="preserve"> </w:t>
      </w:r>
      <w:r>
        <w:rPr>
          <w:sz w:val="19"/>
        </w:rPr>
        <w:t>delivery</w:t>
      </w:r>
      <w:r>
        <w:rPr>
          <w:spacing w:val="-5"/>
          <w:sz w:val="19"/>
        </w:rPr>
        <w:t xml:space="preserve"> </w:t>
      </w:r>
      <w:r>
        <w:rPr>
          <w:sz w:val="19"/>
        </w:rPr>
        <w:t>of</w:t>
      </w:r>
      <w:r>
        <w:rPr>
          <w:spacing w:val="-4"/>
          <w:sz w:val="19"/>
        </w:rPr>
        <w:t xml:space="preserve"> </w:t>
      </w:r>
      <w:r>
        <w:rPr>
          <w:sz w:val="19"/>
        </w:rPr>
        <w:t>onboarding</w:t>
      </w:r>
      <w:r>
        <w:rPr>
          <w:spacing w:val="-5"/>
          <w:sz w:val="19"/>
        </w:rPr>
        <w:t xml:space="preserve"> </w:t>
      </w:r>
      <w:r>
        <w:rPr>
          <w:sz w:val="19"/>
        </w:rPr>
        <w:t>and</w:t>
      </w:r>
      <w:r>
        <w:rPr>
          <w:spacing w:val="-3"/>
          <w:sz w:val="19"/>
        </w:rPr>
        <w:t xml:space="preserve"> </w:t>
      </w:r>
      <w:r>
        <w:rPr>
          <w:sz w:val="19"/>
        </w:rPr>
        <w:t>induction</w:t>
      </w:r>
      <w:r>
        <w:rPr>
          <w:spacing w:val="-4"/>
          <w:sz w:val="19"/>
        </w:rPr>
        <w:t xml:space="preserve"> </w:t>
      </w:r>
      <w:r>
        <w:rPr>
          <w:sz w:val="19"/>
        </w:rPr>
        <w:t>programs</w:t>
      </w:r>
      <w:r>
        <w:rPr>
          <w:spacing w:val="-4"/>
          <w:sz w:val="19"/>
        </w:rPr>
        <w:t xml:space="preserve"> </w:t>
      </w:r>
      <w:r>
        <w:rPr>
          <w:sz w:val="19"/>
        </w:rPr>
        <w:t>for</w:t>
      </w:r>
      <w:r>
        <w:rPr>
          <w:spacing w:val="-3"/>
          <w:sz w:val="19"/>
        </w:rPr>
        <w:t xml:space="preserve"> </w:t>
      </w:r>
      <w:r>
        <w:rPr>
          <w:sz w:val="19"/>
        </w:rPr>
        <w:t>new</w:t>
      </w:r>
      <w:r>
        <w:rPr>
          <w:spacing w:val="-5"/>
          <w:sz w:val="19"/>
        </w:rPr>
        <w:t xml:space="preserve"> </w:t>
      </w:r>
      <w:r>
        <w:rPr>
          <w:sz w:val="19"/>
        </w:rPr>
        <w:t>employees.</w:t>
      </w:r>
    </w:p>
    <w:p w14:paraId="1E88E44E" w14:textId="77777777" w:rsidR="00771BFA" w:rsidRDefault="008E2FC9">
      <w:pPr>
        <w:pStyle w:val="ListParagraph"/>
        <w:numPr>
          <w:ilvl w:val="0"/>
          <w:numId w:val="2"/>
        </w:numPr>
        <w:tabs>
          <w:tab w:val="left" w:pos="500"/>
        </w:tabs>
        <w:ind w:right="189"/>
        <w:rPr>
          <w:sz w:val="19"/>
        </w:rPr>
      </w:pPr>
      <w:r>
        <w:rPr>
          <w:sz w:val="19"/>
        </w:rPr>
        <w:t xml:space="preserve">Proactively identified and researched human resource issues to contribute relevant information, analysis, and recommendations to </w:t>
      </w:r>
      <w:proofErr w:type="spellStart"/>
      <w:r>
        <w:rPr>
          <w:sz w:val="19"/>
        </w:rPr>
        <w:t>mould</w:t>
      </w:r>
      <w:proofErr w:type="spellEnd"/>
      <w:r>
        <w:rPr>
          <w:sz w:val="19"/>
        </w:rPr>
        <w:t xml:space="preserve"> organizational strategic thinking a</w:t>
      </w:r>
      <w:r>
        <w:rPr>
          <w:sz w:val="19"/>
        </w:rPr>
        <w:t>nd direction to institute change management practices to facilitate staff welfare and create an enabling work</w:t>
      </w:r>
      <w:r>
        <w:rPr>
          <w:spacing w:val="-22"/>
          <w:sz w:val="19"/>
        </w:rPr>
        <w:t xml:space="preserve"> </w:t>
      </w:r>
      <w:r>
        <w:rPr>
          <w:sz w:val="19"/>
        </w:rPr>
        <w:t>climate.</w:t>
      </w:r>
    </w:p>
    <w:p w14:paraId="04AB5710" w14:textId="77777777" w:rsidR="00771BFA" w:rsidRDefault="008E2FC9">
      <w:pPr>
        <w:pStyle w:val="ListParagraph"/>
        <w:numPr>
          <w:ilvl w:val="0"/>
          <w:numId w:val="2"/>
        </w:numPr>
        <w:tabs>
          <w:tab w:val="left" w:pos="500"/>
        </w:tabs>
        <w:spacing w:before="2"/>
        <w:ind w:right="190"/>
        <w:rPr>
          <w:sz w:val="19"/>
        </w:rPr>
      </w:pPr>
      <w:r>
        <w:rPr>
          <w:sz w:val="19"/>
        </w:rPr>
        <w:t>Established departmental accountability and adopted innovative strategies not limited to talent acquisition, staffing, employment process</w:t>
      </w:r>
      <w:r>
        <w:rPr>
          <w:sz w:val="19"/>
        </w:rPr>
        <w:t xml:space="preserve">ing, compensation, health and welfare benefits, training and career development, safety, succession planning, employee/ </w:t>
      </w:r>
      <w:proofErr w:type="spellStart"/>
      <w:r>
        <w:rPr>
          <w:sz w:val="19"/>
        </w:rPr>
        <w:t>labour</w:t>
      </w:r>
      <w:proofErr w:type="spellEnd"/>
      <w:r>
        <w:rPr>
          <w:sz w:val="19"/>
        </w:rPr>
        <w:t xml:space="preserve"> relations and retention</w:t>
      </w:r>
      <w:r>
        <w:rPr>
          <w:spacing w:val="-35"/>
          <w:sz w:val="19"/>
        </w:rPr>
        <w:t xml:space="preserve"> </w:t>
      </w:r>
      <w:r>
        <w:rPr>
          <w:sz w:val="19"/>
        </w:rPr>
        <w:t>policy.</w:t>
      </w:r>
    </w:p>
    <w:p w14:paraId="3C37A24E" w14:textId="77777777" w:rsidR="00771BFA" w:rsidRDefault="008E2FC9">
      <w:pPr>
        <w:pStyle w:val="ListParagraph"/>
        <w:numPr>
          <w:ilvl w:val="0"/>
          <w:numId w:val="2"/>
        </w:numPr>
        <w:tabs>
          <w:tab w:val="left" w:pos="500"/>
        </w:tabs>
        <w:ind w:right="134"/>
        <w:rPr>
          <w:sz w:val="19"/>
        </w:rPr>
      </w:pPr>
      <w:r>
        <w:rPr>
          <w:sz w:val="19"/>
        </w:rPr>
        <w:t>Acknowledged as subject matter expert, operating as a part of the senior leadership think tank to</w:t>
      </w:r>
      <w:r>
        <w:rPr>
          <w:sz w:val="19"/>
        </w:rPr>
        <w:t xml:space="preserve"> explore scope for organizational restructuring with continuous focus on all dimensions of employee engagements, workplace </w:t>
      </w:r>
      <w:proofErr w:type="spellStart"/>
      <w:r>
        <w:rPr>
          <w:sz w:val="19"/>
        </w:rPr>
        <w:t>well being</w:t>
      </w:r>
      <w:proofErr w:type="spellEnd"/>
      <w:r>
        <w:rPr>
          <w:sz w:val="19"/>
        </w:rPr>
        <w:t>, and created a collaborative work culture to keep the workplace and employees healthy and</w:t>
      </w:r>
      <w:r>
        <w:rPr>
          <w:spacing w:val="-40"/>
          <w:sz w:val="19"/>
        </w:rPr>
        <w:t xml:space="preserve"> </w:t>
      </w:r>
      <w:r>
        <w:rPr>
          <w:sz w:val="19"/>
        </w:rPr>
        <w:t>productive.</w:t>
      </w:r>
    </w:p>
    <w:p w14:paraId="3D5A6B98" w14:textId="77777777" w:rsidR="00771BFA" w:rsidRDefault="008E2FC9">
      <w:pPr>
        <w:pStyle w:val="ListParagraph"/>
        <w:numPr>
          <w:ilvl w:val="0"/>
          <w:numId w:val="2"/>
        </w:numPr>
        <w:tabs>
          <w:tab w:val="left" w:pos="500"/>
        </w:tabs>
        <w:ind w:right="135"/>
        <w:rPr>
          <w:sz w:val="19"/>
        </w:rPr>
      </w:pPr>
      <w:r>
        <w:rPr>
          <w:sz w:val="19"/>
        </w:rPr>
        <w:t xml:space="preserve">Displayed extraordinary </w:t>
      </w:r>
      <w:proofErr w:type="spellStart"/>
      <w:r>
        <w:rPr>
          <w:sz w:val="19"/>
        </w:rPr>
        <w:t>accumen</w:t>
      </w:r>
      <w:proofErr w:type="spellEnd"/>
      <w:r>
        <w:rPr>
          <w:sz w:val="19"/>
        </w:rPr>
        <w:t xml:space="preserve"> to identify and escalate any strategic issues/ opportunities relating to HR deliverables in</w:t>
      </w:r>
      <w:r>
        <w:rPr>
          <w:spacing w:val="-4"/>
          <w:sz w:val="19"/>
        </w:rPr>
        <w:t xml:space="preserve"> </w:t>
      </w:r>
      <w:r>
        <w:rPr>
          <w:sz w:val="19"/>
        </w:rPr>
        <w:t>the</w:t>
      </w:r>
      <w:r>
        <w:rPr>
          <w:spacing w:val="-3"/>
          <w:sz w:val="19"/>
        </w:rPr>
        <w:t xml:space="preserve"> </w:t>
      </w:r>
      <w:r>
        <w:rPr>
          <w:sz w:val="19"/>
        </w:rPr>
        <w:t>business</w:t>
      </w:r>
      <w:r>
        <w:rPr>
          <w:spacing w:val="-4"/>
          <w:sz w:val="19"/>
        </w:rPr>
        <w:t xml:space="preserve"> </w:t>
      </w:r>
      <w:r>
        <w:rPr>
          <w:sz w:val="19"/>
        </w:rPr>
        <w:t>unit</w:t>
      </w:r>
      <w:r>
        <w:rPr>
          <w:spacing w:val="-2"/>
          <w:sz w:val="19"/>
        </w:rPr>
        <w:t xml:space="preserve"> </w:t>
      </w:r>
      <w:r>
        <w:rPr>
          <w:sz w:val="19"/>
        </w:rPr>
        <w:t>to</w:t>
      </w:r>
      <w:r>
        <w:rPr>
          <w:spacing w:val="-4"/>
          <w:sz w:val="19"/>
        </w:rPr>
        <w:t xml:space="preserve"> </w:t>
      </w:r>
      <w:r>
        <w:rPr>
          <w:sz w:val="19"/>
        </w:rPr>
        <w:t>the</w:t>
      </w:r>
      <w:r>
        <w:rPr>
          <w:spacing w:val="-3"/>
          <w:sz w:val="19"/>
        </w:rPr>
        <w:t xml:space="preserve"> </w:t>
      </w:r>
      <w:r>
        <w:rPr>
          <w:sz w:val="19"/>
        </w:rPr>
        <w:t>Managing</w:t>
      </w:r>
      <w:r>
        <w:rPr>
          <w:spacing w:val="-5"/>
          <w:sz w:val="19"/>
        </w:rPr>
        <w:t xml:space="preserve"> </w:t>
      </w:r>
      <w:r>
        <w:rPr>
          <w:sz w:val="19"/>
        </w:rPr>
        <w:t>Director</w:t>
      </w:r>
      <w:r>
        <w:rPr>
          <w:spacing w:val="-3"/>
          <w:sz w:val="19"/>
        </w:rPr>
        <w:t xml:space="preserve"> </w:t>
      </w:r>
      <w:r>
        <w:rPr>
          <w:sz w:val="19"/>
        </w:rPr>
        <w:t>and</w:t>
      </w:r>
      <w:r>
        <w:rPr>
          <w:spacing w:val="-5"/>
          <w:sz w:val="19"/>
        </w:rPr>
        <w:t xml:space="preserve"> </w:t>
      </w:r>
      <w:r>
        <w:rPr>
          <w:sz w:val="19"/>
        </w:rPr>
        <w:t>Chief</w:t>
      </w:r>
      <w:r>
        <w:rPr>
          <w:spacing w:val="-4"/>
          <w:sz w:val="19"/>
        </w:rPr>
        <w:t xml:space="preserve"> </w:t>
      </w:r>
      <w:r>
        <w:rPr>
          <w:sz w:val="19"/>
        </w:rPr>
        <w:t>Executive</w:t>
      </w:r>
      <w:r>
        <w:rPr>
          <w:spacing w:val="-3"/>
          <w:sz w:val="19"/>
        </w:rPr>
        <w:t xml:space="preserve"> </w:t>
      </w:r>
      <w:r>
        <w:rPr>
          <w:sz w:val="19"/>
        </w:rPr>
        <w:t>Officer</w:t>
      </w:r>
      <w:r>
        <w:rPr>
          <w:spacing w:val="-2"/>
          <w:sz w:val="19"/>
        </w:rPr>
        <w:t xml:space="preserve"> </w:t>
      </w:r>
      <w:r>
        <w:rPr>
          <w:sz w:val="19"/>
        </w:rPr>
        <w:t>to</w:t>
      </w:r>
      <w:r>
        <w:rPr>
          <w:spacing w:val="-4"/>
          <w:sz w:val="19"/>
        </w:rPr>
        <w:t xml:space="preserve"> </w:t>
      </w:r>
      <w:r>
        <w:rPr>
          <w:sz w:val="19"/>
        </w:rPr>
        <w:t>help</w:t>
      </w:r>
      <w:r>
        <w:rPr>
          <w:spacing w:val="-3"/>
          <w:sz w:val="19"/>
        </w:rPr>
        <w:t xml:space="preserve"> </w:t>
      </w:r>
      <w:r>
        <w:rPr>
          <w:sz w:val="19"/>
        </w:rPr>
        <w:t>accomplish</w:t>
      </w:r>
      <w:r>
        <w:rPr>
          <w:spacing w:val="-4"/>
          <w:sz w:val="19"/>
        </w:rPr>
        <w:t xml:space="preserve"> </w:t>
      </w:r>
      <w:r>
        <w:rPr>
          <w:sz w:val="19"/>
        </w:rPr>
        <w:t>extraordinary</w:t>
      </w:r>
      <w:r>
        <w:rPr>
          <w:spacing w:val="-7"/>
          <w:sz w:val="19"/>
        </w:rPr>
        <w:t xml:space="preserve"> </w:t>
      </w:r>
      <w:r>
        <w:rPr>
          <w:sz w:val="19"/>
        </w:rPr>
        <w:t>results.</w:t>
      </w:r>
    </w:p>
    <w:p w14:paraId="50DE7737" w14:textId="77777777" w:rsidR="00771BFA" w:rsidRDefault="008E2FC9">
      <w:pPr>
        <w:pStyle w:val="ListParagraph"/>
        <w:numPr>
          <w:ilvl w:val="0"/>
          <w:numId w:val="2"/>
        </w:numPr>
        <w:tabs>
          <w:tab w:val="left" w:pos="500"/>
        </w:tabs>
        <w:ind w:right="135"/>
        <w:rPr>
          <w:sz w:val="19"/>
        </w:rPr>
      </w:pPr>
      <w:r>
        <w:rPr>
          <w:sz w:val="19"/>
        </w:rPr>
        <w:t>Ably conducted benc</w:t>
      </w:r>
      <w:r>
        <w:rPr>
          <w:sz w:val="19"/>
        </w:rPr>
        <w:t xml:space="preserve">hmarking exercise to identify industry trends and manpower norms, </w:t>
      </w:r>
      <w:proofErr w:type="gramStart"/>
      <w:r>
        <w:rPr>
          <w:sz w:val="19"/>
        </w:rPr>
        <w:t>numbers</w:t>
      </w:r>
      <w:proofErr w:type="gramEnd"/>
      <w:r>
        <w:rPr>
          <w:sz w:val="19"/>
        </w:rPr>
        <w:t xml:space="preserve"> and costs with full accountability</w:t>
      </w:r>
      <w:r>
        <w:rPr>
          <w:spacing w:val="-5"/>
          <w:sz w:val="19"/>
        </w:rPr>
        <w:t xml:space="preserve"> </w:t>
      </w:r>
      <w:r>
        <w:rPr>
          <w:sz w:val="19"/>
        </w:rPr>
        <w:t>to</w:t>
      </w:r>
      <w:r>
        <w:rPr>
          <w:spacing w:val="-4"/>
          <w:sz w:val="19"/>
        </w:rPr>
        <w:t xml:space="preserve"> </w:t>
      </w:r>
      <w:r>
        <w:rPr>
          <w:sz w:val="19"/>
        </w:rPr>
        <w:t>align</w:t>
      </w:r>
      <w:r>
        <w:rPr>
          <w:spacing w:val="-4"/>
          <w:sz w:val="19"/>
        </w:rPr>
        <w:t xml:space="preserve"> </w:t>
      </w:r>
      <w:r>
        <w:rPr>
          <w:sz w:val="19"/>
        </w:rPr>
        <w:t>key</w:t>
      </w:r>
      <w:r>
        <w:rPr>
          <w:spacing w:val="-5"/>
          <w:sz w:val="19"/>
        </w:rPr>
        <w:t xml:space="preserve"> </w:t>
      </w:r>
      <w:r>
        <w:rPr>
          <w:sz w:val="19"/>
        </w:rPr>
        <w:t>stakeholders,</w:t>
      </w:r>
      <w:r>
        <w:rPr>
          <w:spacing w:val="-6"/>
          <w:sz w:val="19"/>
        </w:rPr>
        <w:t xml:space="preserve"> </w:t>
      </w:r>
      <w:r>
        <w:rPr>
          <w:sz w:val="19"/>
        </w:rPr>
        <w:t>realign</w:t>
      </w:r>
      <w:r>
        <w:rPr>
          <w:spacing w:val="-6"/>
          <w:sz w:val="19"/>
        </w:rPr>
        <w:t xml:space="preserve"> </w:t>
      </w:r>
      <w:r>
        <w:rPr>
          <w:sz w:val="19"/>
        </w:rPr>
        <w:t>roles,</w:t>
      </w:r>
      <w:r>
        <w:rPr>
          <w:spacing w:val="-6"/>
          <w:sz w:val="19"/>
        </w:rPr>
        <w:t xml:space="preserve"> </w:t>
      </w:r>
      <w:r>
        <w:rPr>
          <w:sz w:val="19"/>
        </w:rPr>
        <w:t>resources,</w:t>
      </w:r>
      <w:r>
        <w:rPr>
          <w:spacing w:val="-4"/>
          <w:sz w:val="19"/>
        </w:rPr>
        <w:t xml:space="preserve"> </w:t>
      </w:r>
      <w:r>
        <w:rPr>
          <w:sz w:val="19"/>
        </w:rPr>
        <w:t>systems</w:t>
      </w:r>
      <w:r>
        <w:rPr>
          <w:spacing w:val="-4"/>
          <w:sz w:val="19"/>
        </w:rPr>
        <w:t xml:space="preserve"> </w:t>
      </w:r>
      <w:r>
        <w:rPr>
          <w:sz w:val="19"/>
        </w:rPr>
        <w:t>and</w:t>
      </w:r>
      <w:r>
        <w:rPr>
          <w:spacing w:val="-3"/>
          <w:sz w:val="19"/>
        </w:rPr>
        <w:t xml:space="preserve"> </w:t>
      </w:r>
      <w:r>
        <w:rPr>
          <w:sz w:val="19"/>
        </w:rPr>
        <w:t>reporting</w:t>
      </w:r>
      <w:r>
        <w:rPr>
          <w:spacing w:val="-3"/>
          <w:sz w:val="19"/>
        </w:rPr>
        <w:t xml:space="preserve"> </w:t>
      </w:r>
      <w:r>
        <w:rPr>
          <w:sz w:val="19"/>
        </w:rPr>
        <w:t>relations</w:t>
      </w:r>
      <w:r>
        <w:rPr>
          <w:spacing w:val="-4"/>
          <w:sz w:val="19"/>
        </w:rPr>
        <w:t xml:space="preserve"> </w:t>
      </w:r>
      <w:r>
        <w:rPr>
          <w:sz w:val="19"/>
        </w:rPr>
        <w:t>to</w:t>
      </w:r>
      <w:r>
        <w:rPr>
          <w:spacing w:val="-4"/>
          <w:sz w:val="19"/>
        </w:rPr>
        <w:t xml:space="preserve"> </w:t>
      </w:r>
      <w:proofErr w:type="spellStart"/>
      <w:r>
        <w:rPr>
          <w:sz w:val="19"/>
        </w:rPr>
        <w:t>optimise</w:t>
      </w:r>
      <w:proofErr w:type="spellEnd"/>
      <w:r>
        <w:rPr>
          <w:spacing w:val="-3"/>
          <w:sz w:val="19"/>
        </w:rPr>
        <w:t xml:space="preserve"> </w:t>
      </w:r>
      <w:r>
        <w:rPr>
          <w:sz w:val="19"/>
        </w:rPr>
        <w:t>resources.</w:t>
      </w:r>
    </w:p>
    <w:p w14:paraId="01906063" w14:textId="77777777" w:rsidR="00771BFA" w:rsidRDefault="008E2FC9">
      <w:pPr>
        <w:pStyle w:val="ListParagraph"/>
        <w:numPr>
          <w:ilvl w:val="0"/>
          <w:numId w:val="2"/>
        </w:numPr>
        <w:tabs>
          <w:tab w:val="left" w:pos="500"/>
        </w:tabs>
        <w:spacing w:before="8" w:line="228" w:lineRule="exact"/>
        <w:ind w:right="135"/>
        <w:rPr>
          <w:sz w:val="19"/>
        </w:rPr>
      </w:pPr>
      <w:r>
        <w:rPr>
          <w:sz w:val="19"/>
        </w:rPr>
        <w:t>Instrumental in conducting change impact assessment to identify key changes in roles, responsibilities, KRAs, KPIs, systems &amp; reporting relations while developing impactful critical stakeholder management</w:t>
      </w:r>
      <w:r>
        <w:rPr>
          <w:spacing w:val="-38"/>
          <w:sz w:val="19"/>
        </w:rPr>
        <w:t xml:space="preserve"> </w:t>
      </w:r>
      <w:r>
        <w:rPr>
          <w:sz w:val="19"/>
        </w:rPr>
        <w:t>strategy.</w:t>
      </w:r>
    </w:p>
    <w:p w14:paraId="1ACE5C8E" w14:textId="77777777" w:rsidR="00771BFA" w:rsidRDefault="008E2FC9">
      <w:pPr>
        <w:pStyle w:val="ListParagraph"/>
        <w:numPr>
          <w:ilvl w:val="0"/>
          <w:numId w:val="2"/>
        </w:numPr>
        <w:tabs>
          <w:tab w:val="left" w:pos="499"/>
          <w:tab w:val="left" w:pos="500"/>
        </w:tabs>
        <w:spacing w:line="226" w:lineRule="exact"/>
        <w:ind w:left="499" w:hanging="359"/>
        <w:jc w:val="left"/>
        <w:rPr>
          <w:sz w:val="19"/>
        </w:rPr>
      </w:pPr>
      <w:r>
        <w:rPr>
          <w:sz w:val="19"/>
        </w:rPr>
        <w:t>Excelled in tasks to steer visa and immig</w:t>
      </w:r>
      <w:r>
        <w:rPr>
          <w:sz w:val="19"/>
        </w:rPr>
        <w:t>ration issues and team building</w:t>
      </w:r>
      <w:r>
        <w:rPr>
          <w:spacing w:val="-33"/>
          <w:sz w:val="19"/>
        </w:rPr>
        <w:t xml:space="preserve"> </w:t>
      </w:r>
      <w:r>
        <w:rPr>
          <w:sz w:val="19"/>
        </w:rPr>
        <w:t>exercises.</w:t>
      </w:r>
    </w:p>
    <w:p w14:paraId="79C17BF7" w14:textId="77777777" w:rsidR="00771BFA" w:rsidRDefault="008E2FC9">
      <w:pPr>
        <w:pStyle w:val="Heading2"/>
        <w:spacing w:before="119"/>
      </w:pPr>
      <w:r>
        <w:t>Responsibilities:</w:t>
      </w:r>
    </w:p>
    <w:p w14:paraId="0EBDA9E8" w14:textId="77777777" w:rsidR="00771BFA" w:rsidRDefault="008E2FC9">
      <w:pPr>
        <w:pStyle w:val="ListParagraph"/>
        <w:numPr>
          <w:ilvl w:val="0"/>
          <w:numId w:val="2"/>
        </w:numPr>
        <w:tabs>
          <w:tab w:val="left" w:pos="500"/>
        </w:tabs>
        <w:ind w:left="499" w:right="189" w:hanging="359"/>
        <w:rPr>
          <w:sz w:val="19"/>
        </w:rPr>
      </w:pPr>
      <w:r>
        <w:pict w14:anchorId="2081B826">
          <v:shape id="_x0000_s1082" type="#_x0000_t202" style="position:absolute;left:0;text-align:left;margin-left:34.55pt;margin-top:28.95pt;width:526.2pt;height:36.25pt;z-index:1240;mso-wrap-distance-left:0;mso-wrap-distance-right:0;mso-position-horizontal-relative:page" fillcolor="#c6d9f1" stroked="f">
            <v:textbox inset="0,0,0,0">
              <w:txbxContent>
                <w:p w14:paraId="04CF4AE5" w14:textId="77777777" w:rsidR="00771BFA" w:rsidRDefault="008E2FC9">
                  <w:pPr>
                    <w:spacing w:before="121" w:line="241" w:lineRule="exact"/>
                    <w:ind w:left="28"/>
                    <w:rPr>
                      <w:b/>
                      <w:sz w:val="20"/>
                    </w:rPr>
                  </w:pPr>
                  <w:r>
                    <w:rPr>
                      <w:b/>
                      <w:sz w:val="20"/>
                    </w:rPr>
                    <w:t>Multiplex Constructions LLC, Dubai, UAE</w:t>
                  </w:r>
                </w:p>
                <w:p w14:paraId="1F78F282" w14:textId="77777777" w:rsidR="00771BFA" w:rsidRDefault="008E2FC9">
                  <w:pPr>
                    <w:spacing w:line="241" w:lineRule="exact"/>
                    <w:ind w:left="28"/>
                    <w:rPr>
                      <w:b/>
                      <w:sz w:val="20"/>
                    </w:rPr>
                  </w:pPr>
                  <w:r>
                    <w:rPr>
                      <w:b/>
                      <w:color w:val="365F91"/>
                      <w:sz w:val="20"/>
                    </w:rPr>
                    <w:t>Human Resources and Payroll Manager- Middle East (Feb 2006- Apr 2017)</w:t>
                  </w:r>
                </w:p>
              </w:txbxContent>
            </v:textbox>
            <w10:wrap type="topAndBottom" anchorx="page"/>
          </v:shape>
        </w:pict>
      </w:r>
      <w:r>
        <w:pict w14:anchorId="2B823D5B">
          <v:group id="_x0000_s1067" style="position:absolute;left:0;text-align:left;margin-left:34.55pt;margin-top:71.2pt;width:526.2pt;height:137.7pt;z-index:1312;mso-wrap-distance-left:0;mso-wrap-distance-right:0;mso-position-horizontal-relative:page" coordorigin="691,1424" coordsize="10524,2754">
            <v:rect id="_x0000_s1081" style="position:absolute;left:691;top:1424;width:10524;height:230" fillcolor="#dbe5f1" stroked="f"/>
            <v:rect id="_x0000_s1080" style="position:absolute;left:691;top:1654;width:10474;height:228" fillcolor="#dbe5f1" stroked="f"/>
            <v:rect id="_x0000_s1079" style="position:absolute;left:691;top:1882;width:10471;height:230" fillcolor="#dbe5f1" stroked="f"/>
            <v:rect id="_x0000_s1078" style="position:absolute;left:691;top:2112;width:10471;height:228" fillcolor="#dbe5f1" stroked="f"/>
            <v:rect id="_x0000_s1077" style="position:absolute;left:691;top:2340;width:10471;height:230" fillcolor="#dbe5f1" stroked="f"/>
            <v:rect id="_x0000_s1076" style="position:absolute;left:691;top:2571;width:10524;height:228" fillcolor="#dbe5f1" stroked="f"/>
            <v:rect id="_x0000_s1075" style="position:absolute;left:691;top:2799;width:10524;height:230" fillcolor="#dbe5f1" stroked="f"/>
            <v:rect id="_x0000_s1074" style="position:absolute;left:691;top:3029;width:10471;height:228" fillcolor="#dbe5f1" stroked="f"/>
            <v:rect id="_x0000_s1073" style="position:absolute;left:691;top:3257;width:10471;height:230" fillcolor="#dbe5f1" stroked="f"/>
            <v:rect id="_x0000_s1072" style="position:absolute;left:691;top:3488;width:10524;height:230" fillcolor="#dbe5f1" stroked="f"/>
            <v:rect id="_x0000_s1071" style="position:absolute;left:691;top:3718;width:10524;height:228" fillcolor="#dbe5f1" stroked="f"/>
            <v:rect id="_x0000_s1070" style="position:absolute;left:691;top:3946;width:10524;height:230" fillcolor="#dbe5f1" stroked="f"/>
            <v:shape id="_x0000_s1069" type="#_x0000_t202" style="position:absolute;left:720;top:1426;width:1428;height:2295" filled="f" stroked="f">
              <v:textbox inset="0,0,0,0">
                <w:txbxContent>
                  <w:p w14:paraId="4E1842DC" w14:textId="77777777" w:rsidR="00771BFA" w:rsidRDefault="008E2FC9">
                    <w:pPr>
                      <w:spacing w:line="229" w:lineRule="exact"/>
                      <w:rPr>
                        <w:b/>
                        <w:sz w:val="19"/>
                      </w:rPr>
                    </w:pPr>
                    <w:r>
                      <w:rPr>
                        <w:b/>
                        <w:sz w:val="19"/>
                      </w:rPr>
                      <w:t>Achievements:</w:t>
                    </w:r>
                  </w:p>
                  <w:p w14:paraId="13C9D50E" w14:textId="77777777" w:rsidR="00771BFA" w:rsidRDefault="008E2FC9">
                    <w:pPr>
                      <w:spacing w:before="11"/>
                      <w:rPr>
                        <w:rFonts w:ascii="Times New Roman" w:hAnsi="Times New Roman"/>
                        <w:sz w:val="19"/>
                      </w:rPr>
                    </w:pPr>
                    <w:r>
                      <w:rPr>
                        <w:rFonts w:ascii="Times New Roman" w:hAnsi="Times New Roman"/>
                        <w:w w:val="99"/>
                        <w:sz w:val="19"/>
                      </w:rPr>
                      <w:t>•</w:t>
                    </w:r>
                  </w:p>
                  <w:p w14:paraId="40FF397A" w14:textId="77777777" w:rsidR="00771BFA" w:rsidRDefault="008E2FC9">
                    <w:pPr>
                      <w:spacing w:before="11"/>
                      <w:rPr>
                        <w:rFonts w:ascii="Times New Roman" w:hAnsi="Times New Roman"/>
                        <w:sz w:val="19"/>
                      </w:rPr>
                    </w:pPr>
                    <w:r>
                      <w:rPr>
                        <w:rFonts w:ascii="Times New Roman" w:hAnsi="Times New Roman"/>
                        <w:w w:val="99"/>
                        <w:sz w:val="19"/>
                      </w:rPr>
                      <w:t>•</w:t>
                    </w:r>
                  </w:p>
                  <w:p w14:paraId="1A4CCA6D" w14:textId="77777777" w:rsidR="00771BFA" w:rsidRDefault="00771BFA">
                    <w:pPr>
                      <w:rPr>
                        <w:sz w:val="20"/>
                      </w:rPr>
                    </w:pPr>
                  </w:p>
                  <w:p w14:paraId="0EFE678E" w14:textId="77777777" w:rsidR="00771BFA" w:rsidRDefault="00771BFA">
                    <w:pPr>
                      <w:spacing w:before="8"/>
                      <w:rPr>
                        <w:sz w:val="18"/>
                      </w:rPr>
                    </w:pPr>
                  </w:p>
                  <w:p w14:paraId="50D76FA7" w14:textId="77777777" w:rsidR="00771BFA" w:rsidRDefault="008E2FC9">
                    <w:pPr>
                      <w:rPr>
                        <w:rFonts w:ascii="Times New Roman" w:hAnsi="Times New Roman"/>
                        <w:sz w:val="19"/>
                      </w:rPr>
                    </w:pPr>
                    <w:r>
                      <w:rPr>
                        <w:rFonts w:ascii="Times New Roman" w:hAnsi="Times New Roman"/>
                        <w:w w:val="99"/>
                        <w:sz w:val="19"/>
                      </w:rPr>
                      <w:t>•</w:t>
                    </w:r>
                  </w:p>
                  <w:p w14:paraId="73E334EE" w14:textId="77777777" w:rsidR="00771BFA" w:rsidRDefault="00771BFA">
                    <w:pPr>
                      <w:spacing w:before="9"/>
                      <w:rPr>
                        <w:sz w:val="19"/>
                      </w:rPr>
                    </w:pPr>
                  </w:p>
                  <w:p w14:paraId="6E727170" w14:textId="77777777" w:rsidR="00771BFA" w:rsidRDefault="008E2FC9">
                    <w:pPr>
                      <w:spacing w:before="1"/>
                      <w:rPr>
                        <w:rFonts w:ascii="Times New Roman" w:hAnsi="Times New Roman"/>
                        <w:sz w:val="19"/>
                      </w:rPr>
                    </w:pPr>
                    <w:r>
                      <w:rPr>
                        <w:rFonts w:ascii="Times New Roman" w:hAnsi="Times New Roman"/>
                        <w:w w:val="99"/>
                        <w:sz w:val="19"/>
                      </w:rPr>
                      <w:t>•</w:t>
                    </w:r>
                  </w:p>
                  <w:p w14:paraId="3776D3F1" w14:textId="77777777" w:rsidR="00771BFA" w:rsidRDefault="00771BFA">
                    <w:pPr>
                      <w:spacing w:before="1"/>
                      <w:rPr>
                        <w:sz w:val="20"/>
                      </w:rPr>
                    </w:pPr>
                  </w:p>
                  <w:p w14:paraId="64ADA0EF" w14:textId="77777777" w:rsidR="00771BFA" w:rsidRDefault="008E2FC9">
                    <w:pPr>
                      <w:rPr>
                        <w:rFonts w:ascii="Times New Roman" w:hAnsi="Times New Roman"/>
                        <w:sz w:val="19"/>
                      </w:rPr>
                    </w:pPr>
                    <w:r>
                      <w:rPr>
                        <w:rFonts w:ascii="Times New Roman" w:hAnsi="Times New Roman"/>
                        <w:w w:val="99"/>
                        <w:sz w:val="19"/>
                      </w:rPr>
                      <w:t>•</w:t>
                    </w:r>
                  </w:p>
                </w:txbxContent>
              </v:textbox>
            </v:shape>
            <v:shape id="_x0000_s1068" type="#_x0000_t202" style="position:absolute;left:1080;top:1654;width:10131;height:2524" filled="f" stroked="f">
              <v:textbox inset="0,0,0,0">
                <w:txbxContent>
                  <w:p w14:paraId="560BCDAC" w14:textId="77777777" w:rsidR="00771BFA" w:rsidRDefault="008E2FC9">
                    <w:pPr>
                      <w:rPr>
                        <w:sz w:val="19"/>
                      </w:rPr>
                    </w:pPr>
                    <w:r>
                      <w:rPr>
                        <w:sz w:val="19"/>
                      </w:rPr>
                      <w:t xml:space="preserve">Exhibited outstanding performance as HR team leader to smoothly implement HRMS software </w:t>
                    </w:r>
                    <w:proofErr w:type="spellStart"/>
                    <w:r>
                      <w:rPr>
                        <w:sz w:val="19"/>
                      </w:rPr>
                      <w:t>Prologix</w:t>
                    </w:r>
                    <w:proofErr w:type="spellEnd"/>
                    <w:r>
                      <w:rPr>
                        <w:sz w:val="19"/>
                      </w:rPr>
                      <w:t xml:space="preserve"> with timelines. Provided strategic thinking and directions in payroll management and compensation and benefits administration to collaboratively setup new HR, </w:t>
                    </w:r>
                    <w:proofErr w:type="gramStart"/>
                    <w:r>
                      <w:rPr>
                        <w:sz w:val="19"/>
                      </w:rPr>
                      <w:t>payroll</w:t>
                    </w:r>
                    <w:proofErr w:type="gramEnd"/>
                    <w:r>
                      <w:rPr>
                        <w:sz w:val="19"/>
                      </w:rPr>
                      <w:t xml:space="preserve"> and attendance systems in the organization in accordance with company policies, procedures and work practices as well as meet all statutory compliance as dictated by various governing bodies.</w:t>
                    </w:r>
                  </w:p>
                  <w:p w14:paraId="1DDE1A86" w14:textId="77777777" w:rsidR="00771BFA" w:rsidRDefault="008E2FC9">
                    <w:pPr>
                      <w:ind w:hanging="1"/>
                      <w:rPr>
                        <w:sz w:val="19"/>
                      </w:rPr>
                    </w:pPr>
                    <w:r>
                      <w:rPr>
                        <w:sz w:val="19"/>
                      </w:rPr>
                      <w:t>Displayed stewardship to ably build a strong human resou</w:t>
                    </w:r>
                    <w:r>
                      <w:rPr>
                        <w:sz w:val="19"/>
                      </w:rPr>
                      <w:t xml:space="preserve">rces team as well as revamp entire gamut of activities pertaining to HR strategies, systems, </w:t>
                    </w:r>
                    <w:proofErr w:type="gramStart"/>
                    <w:r>
                      <w:rPr>
                        <w:sz w:val="19"/>
                      </w:rPr>
                      <w:t>policies</w:t>
                    </w:r>
                    <w:proofErr w:type="gramEnd"/>
                    <w:r>
                      <w:rPr>
                        <w:sz w:val="19"/>
                      </w:rPr>
                      <w:t xml:space="preserve"> and procedures aligned to the company’s strategy, objectives and goals.</w:t>
                    </w:r>
                  </w:p>
                  <w:p w14:paraId="6CAC54C1" w14:textId="77777777" w:rsidR="00771BFA" w:rsidRDefault="008E2FC9">
                    <w:pPr>
                      <w:ind w:hanging="1"/>
                      <w:rPr>
                        <w:sz w:val="19"/>
                      </w:rPr>
                    </w:pPr>
                    <w:r>
                      <w:rPr>
                        <w:sz w:val="19"/>
                      </w:rPr>
                      <w:t xml:space="preserve">Orchestrated efforts to manage day-to-day performance of the Regional HR teams to </w:t>
                    </w:r>
                    <w:r>
                      <w:rPr>
                        <w:sz w:val="19"/>
                      </w:rPr>
                      <w:t>deliver customer focused and responsive service delivery within the company policies and procedures.</w:t>
                    </w:r>
                  </w:p>
                  <w:p w14:paraId="2A3C544B" w14:textId="77777777" w:rsidR="00771BFA" w:rsidRDefault="008E2FC9">
                    <w:pPr>
                      <w:spacing w:before="1"/>
                      <w:ind w:right="18" w:hanging="1"/>
                      <w:jc w:val="both"/>
                      <w:rPr>
                        <w:sz w:val="19"/>
                      </w:rPr>
                    </w:pPr>
                    <w:r>
                      <w:rPr>
                        <w:sz w:val="19"/>
                      </w:rPr>
                      <w:t>Scripted an impressive success story by creating a supportive work environment to encourage employees to expand their skills set and seek career advancemen</w:t>
                    </w:r>
                    <w:r>
                      <w:rPr>
                        <w:sz w:val="19"/>
                      </w:rPr>
                      <w:t xml:space="preserve">t through counselling, mentoring, and employee servicing as well as implement progressive policies on employee service conditions, employee safety, welfare, </w:t>
                    </w:r>
                    <w:proofErr w:type="gramStart"/>
                    <w:r>
                      <w:rPr>
                        <w:sz w:val="19"/>
                      </w:rPr>
                      <w:t>wellness</w:t>
                    </w:r>
                    <w:proofErr w:type="gramEnd"/>
                    <w:r>
                      <w:rPr>
                        <w:sz w:val="19"/>
                      </w:rPr>
                      <w:t xml:space="preserve"> and</w:t>
                    </w:r>
                    <w:r>
                      <w:rPr>
                        <w:spacing w:val="-40"/>
                        <w:sz w:val="19"/>
                      </w:rPr>
                      <w:t xml:space="preserve"> </w:t>
                    </w:r>
                    <w:r>
                      <w:rPr>
                        <w:sz w:val="19"/>
                      </w:rPr>
                      <w:t>health.</w:t>
                    </w:r>
                  </w:p>
                </w:txbxContent>
              </v:textbox>
            </v:shape>
            <w10:wrap type="topAndBottom" anchorx="page"/>
          </v:group>
        </w:pict>
      </w:r>
      <w:r>
        <w:rPr>
          <w:sz w:val="19"/>
        </w:rPr>
        <w:t>Reporting to the Chief Executive, leads a core team of 7, oversee all human r</w:t>
      </w:r>
      <w:r>
        <w:rPr>
          <w:sz w:val="19"/>
        </w:rPr>
        <w:t>esources planning strategies, manage systems and tactics for better employee engagement as per set targets and defined key performance</w:t>
      </w:r>
      <w:r>
        <w:rPr>
          <w:spacing w:val="-36"/>
          <w:sz w:val="19"/>
        </w:rPr>
        <w:t xml:space="preserve"> </w:t>
      </w:r>
      <w:r>
        <w:rPr>
          <w:sz w:val="19"/>
        </w:rPr>
        <w:t>indicators.</w:t>
      </w:r>
    </w:p>
    <w:p w14:paraId="1D2BEC32" w14:textId="77777777" w:rsidR="00771BFA" w:rsidRDefault="00771BFA">
      <w:pPr>
        <w:pStyle w:val="BodyText"/>
        <w:spacing w:before="5"/>
        <w:ind w:left="0" w:firstLine="0"/>
        <w:jc w:val="left"/>
        <w:rPr>
          <w:sz w:val="5"/>
        </w:rPr>
      </w:pPr>
    </w:p>
    <w:p w14:paraId="3910F582" w14:textId="77777777" w:rsidR="00771BFA" w:rsidRDefault="00771BFA">
      <w:pPr>
        <w:rPr>
          <w:sz w:val="5"/>
        </w:rPr>
        <w:sectPr w:rsidR="00771BFA">
          <w:pgSz w:w="11910" w:h="16840"/>
          <w:pgMar w:top="620" w:right="580" w:bottom="280" w:left="580" w:header="720" w:footer="720" w:gutter="0"/>
          <w:cols w:space="720"/>
        </w:sectPr>
      </w:pPr>
    </w:p>
    <w:p w14:paraId="5AA750AB" w14:textId="77777777" w:rsidR="00771BFA" w:rsidRDefault="008E2FC9">
      <w:pPr>
        <w:pStyle w:val="ListParagraph"/>
        <w:numPr>
          <w:ilvl w:val="0"/>
          <w:numId w:val="2"/>
        </w:numPr>
        <w:tabs>
          <w:tab w:val="left" w:pos="500"/>
        </w:tabs>
        <w:spacing w:before="91" w:line="228" w:lineRule="exact"/>
        <w:ind w:right="213"/>
        <w:rPr>
          <w:sz w:val="19"/>
        </w:rPr>
      </w:pPr>
      <w:r>
        <w:lastRenderedPageBreak/>
        <w:pict w14:anchorId="3E78A4B3">
          <v:shape id="_x0000_s1066" style="position:absolute;left:0;text-align:left;margin-left:34.55pt;margin-top:4.05pt;width:527.4pt;height:458.65pt;z-index:-11008;mso-position-horizontal-relative:page" coordorigin="691,81" coordsize="10548,9173" o:spt="100" adj="0,,0" path="m11162,9026r-10471,l691,9254r10471,l11162,9026t53,-6650l691,2376r,228l691,2834r,228l691,3293r,228l691,3751r10471,l11162,3521r,-228l11215,3293r,-231l11215,2834r,-230l11215,2376t,-919l11162,1457r,-228l11162,998,691,998r,231l691,1457r,230l691,1915r,230l691,2376r10524,l11215,2145r,-230l11215,1687r,-230m11215,540r-53,l11162,312r,-231l691,81r,231l691,540r,230l691,998r10524,l11215,770r,-230m11239,8568r-10548,l691,8796r,230l11239,9026r,-230l11239,8568t,-689l691,7879r,228l691,8337r,231l11239,8568r,-231l11239,8107r,-228m11239,7190r-10548,l691,7421r,228l691,7879r10548,l11239,7649r,-228l11239,7190t,-686l691,6504r,228l691,6962r,228l11239,7190r,-228l11239,6732r,-228m11239,4898r-10548,l691,5126r,231l691,5585r,230l691,6043r,230l691,6504r10548,l11239,6273r,-230l11239,5815r,-230l11239,5357r,-231l11239,4898t,-230l11162,4668r,-228l11162,4209r53,l11215,3979r,-228l691,3751r,228l691,4209r,231l691,4668r,230l11239,4898r,-230e" fillcolor="#dbe5f1" stroked="f">
            <v:stroke joinstyle="round"/>
            <v:formulas/>
            <v:path arrowok="t" o:connecttype="segments"/>
            <w10:wrap anchorx="page"/>
          </v:shape>
        </w:pict>
      </w:r>
      <w:r>
        <w:rPr>
          <w:sz w:val="19"/>
        </w:rPr>
        <w:t>Exhibited talent to develop and manage all payroll related functions and assist in meeting le</w:t>
      </w:r>
      <w:r>
        <w:rPr>
          <w:sz w:val="19"/>
        </w:rPr>
        <w:t>gal requirements to fulfil requirements</w:t>
      </w:r>
      <w:r>
        <w:rPr>
          <w:spacing w:val="-4"/>
          <w:sz w:val="19"/>
        </w:rPr>
        <w:t xml:space="preserve"> </w:t>
      </w:r>
      <w:r>
        <w:rPr>
          <w:sz w:val="19"/>
        </w:rPr>
        <w:t>with</w:t>
      </w:r>
      <w:r>
        <w:rPr>
          <w:spacing w:val="-4"/>
          <w:sz w:val="19"/>
        </w:rPr>
        <w:t xml:space="preserve"> </w:t>
      </w:r>
      <w:r>
        <w:rPr>
          <w:sz w:val="19"/>
        </w:rPr>
        <w:t>relation</w:t>
      </w:r>
      <w:r>
        <w:rPr>
          <w:spacing w:val="-4"/>
          <w:sz w:val="19"/>
        </w:rPr>
        <w:t xml:space="preserve"> </w:t>
      </w:r>
      <w:r>
        <w:rPr>
          <w:sz w:val="19"/>
        </w:rPr>
        <w:t>to</w:t>
      </w:r>
      <w:r>
        <w:rPr>
          <w:spacing w:val="-4"/>
          <w:sz w:val="19"/>
        </w:rPr>
        <w:t xml:space="preserve"> </w:t>
      </w:r>
      <w:r>
        <w:rPr>
          <w:sz w:val="19"/>
        </w:rPr>
        <w:t>employee</w:t>
      </w:r>
      <w:r>
        <w:rPr>
          <w:spacing w:val="-4"/>
          <w:sz w:val="19"/>
        </w:rPr>
        <w:t xml:space="preserve"> </w:t>
      </w:r>
      <w:r>
        <w:rPr>
          <w:sz w:val="19"/>
        </w:rPr>
        <w:t>compensation,</w:t>
      </w:r>
      <w:r>
        <w:rPr>
          <w:spacing w:val="-4"/>
          <w:sz w:val="19"/>
        </w:rPr>
        <w:t xml:space="preserve"> </w:t>
      </w:r>
      <w:r>
        <w:rPr>
          <w:sz w:val="19"/>
        </w:rPr>
        <w:t>salaries,</w:t>
      </w:r>
      <w:r>
        <w:rPr>
          <w:spacing w:val="-4"/>
          <w:sz w:val="19"/>
        </w:rPr>
        <w:t xml:space="preserve"> </w:t>
      </w:r>
      <w:r>
        <w:rPr>
          <w:sz w:val="19"/>
        </w:rPr>
        <w:t>leave</w:t>
      </w:r>
      <w:r>
        <w:rPr>
          <w:spacing w:val="-4"/>
          <w:sz w:val="19"/>
        </w:rPr>
        <w:t xml:space="preserve"> </w:t>
      </w:r>
      <w:r>
        <w:rPr>
          <w:sz w:val="19"/>
        </w:rPr>
        <w:t>and</w:t>
      </w:r>
      <w:r>
        <w:rPr>
          <w:spacing w:val="-5"/>
          <w:sz w:val="19"/>
        </w:rPr>
        <w:t xml:space="preserve"> </w:t>
      </w:r>
      <w:r>
        <w:rPr>
          <w:sz w:val="19"/>
        </w:rPr>
        <w:t>other</w:t>
      </w:r>
      <w:r>
        <w:rPr>
          <w:spacing w:val="-4"/>
          <w:sz w:val="19"/>
        </w:rPr>
        <w:t xml:space="preserve"> </w:t>
      </w:r>
      <w:r>
        <w:rPr>
          <w:sz w:val="19"/>
        </w:rPr>
        <w:t>benefits</w:t>
      </w:r>
      <w:r>
        <w:rPr>
          <w:spacing w:val="-5"/>
          <w:sz w:val="19"/>
        </w:rPr>
        <w:t xml:space="preserve"> </w:t>
      </w:r>
      <w:r>
        <w:rPr>
          <w:sz w:val="19"/>
        </w:rPr>
        <w:t>within</w:t>
      </w:r>
      <w:r>
        <w:rPr>
          <w:spacing w:val="-3"/>
          <w:sz w:val="19"/>
        </w:rPr>
        <w:t xml:space="preserve"> </w:t>
      </w:r>
      <w:r>
        <w:rPr>
          <w:sz w:val="19"/>
        </w:rPr>
        <w:t>the</w:t>
      </w:r>
      <w:r>
        <w:rPr>
          <w:spacing w:val="-4"/>
          <w:sz w:val="19"/>
        </w:rPr>
        <w:t xml:space="preserve"> </w:t>
      </w:r>
      <w:proofErr w:type="spellStart"/>
      <w:r>
        <w:rPr>
          <w:sz w:val="19"/>
        </w:rPr>
        <w:t>organisation</w:t>
      </w:r>
      <w:proofErr w:type="spellEnd"/>
      <w:r>
        <w:rPr>
          <w:sz w:val="19"/>
        </w:rPr>
        <w:t>.</w:t>
      </w:r>
    </w:p>
    <w:p w14:paraId="5FCEA528" w14:textId="77777777" w:rsidR="00771BFA" w:rsidRDefault="008E2FC9">
      <w:pPr>
        <w:pStyle w:val="ListParagraph"/>
        <w:numPr>
          <w:ilvl w:val="0"/>
          <w:numId w:val="2"/>
        </w:numPr>
        <w:tabs>
          <w:tab w:val="left" w:pos="500"/>
        </w:tabs>
        <w:spacing w:before="2" w:line="228" w:lineRule="exact"/>
        <w:ind w:right="156"/>
        <w:rPr>
          <w:sz w:val="19"/>
        </w:rPr>
      </w:pPr>
      <w:r>
        <w:rPr>
          <w:sz w:val="19"/>
        </w:rPr>
        <w:t xml:space="preserve">Skillfully supervised training and career development and orientation </w:t>
      </w:r>
      <w:proofErr w:type="gramStart"/>
      <w:r>
        <w:rPr>
          <w:sz w:val="19"/>
        </w:rPr>
        <w:t>in order to</w:t>
      </w:r>
      <w:proofErr w:type="gramEnd"/>
      <w:r>
        <w:rPr>
          <w:sz w:val="19"/>
        </w:rPr>
        <w:t xml:space="preserve"> improve their skills set, build em</w:t>
      </w:r>
      <w:r>
        <w:rPr>
          <w:sz w:val="19"/>
        </w:rPr>
        <w:t>ployee value system and seek career</w:t>
      </w:r>
      <w:r>
        <w:rPr>
          <w:spacing w:val="-15"/>
          <w:sz w:val="19"/>
        </w:rPr>
        <w:t xml:space="preserve"> </w:t>
      </w:r>
      <w:r>
        <w:rPr>
          <w:sz w:val="19"/>
        </w:rPr>
        <w:t>advancements.</w:t>
      </w:r>
    </w:p>
    <w:p w14:paraId="15A2E519" w14:textId="77777777" w:rsidR="00771BFA" w:rsidRDefault="008E2FC9">
      <w:pPr>
        <w:pStyle w:val="ListParagraph"/>
        <w:numPr>
          <w:ilvl w:val="0"/>
          <w:numId w:val="2"/>
        </w:numPr>
        <w:tabs>
          <w:tab w:val="left" w:pos="500"/>
        </w:tabs>
        <w:spacing w:before="2" w:line="228" w:lineRule="exact"/>
        <w:ind w:right="205"/>
        <w:rPr>
          <w:sz w:val="19"/>
        </w:rPr>
      </w:pPr>
      <w:r>
        <w:rPr>
          <w:sz w:val="19"/>
        </w:rPr>
        <w:t xml:space="preserve">Ably assisted senior management to </w:t>
      </w:r>
      <w:proofErr w:type="spellStart"/>
      <w:r>
        <w:rPr>
          <w:sz w:val="19"/>
        </w:rPr>
        <w:t>analyse</w:t>
      </w:r>
      <w:proofErr w:type="spellEnd"/>
      <w:r>
        <w:rPr>
          <w:sz w:val="19"/>
        </w:rPr>
        <w:t xml:space="preserve"> and compile statistical data to set employee KRA's and KPI's and prepare performance reports to enable reward management with grant of increments and benefits to s</w:t>
      </w:r>
      <w:r>
        <w:rPr>
          <w:sz w:val="19"/>
        </w:rPr>
        <w:t>taff as</w:t>
      </w:r>
      <w:r>
        <w:rPr>
          <w:spacing w:val="-41"/>
          <w:sz w:val="19"/>
        </w:rPr>
        <w:t xml:space="preserve"> </w:t>
      </w:r>
      <w:r>
        <w:rPr>
          <w:sz w:val="19"/>
        </w:rPr>
        <w:t>applicable.</w:t>
      </w:r>
    </w:p>
    <w:p w14:paraId="253BA356" w14:textId="77777777" w:rsidR="00771BFA" w:rsidRDefault="008E2FC9">
      <w:pPr>
        <w:pStyle w:val="ListParagraph"/>
        <w:numPr>
          <w:ilvl w:val="0"/>
          <w:numId w:val="2"/>
        </w:numPr>
        <w:tabs>
          <w:tab w:val="left" w:pos="500"/>
        </w:tabs>
        <w:spacing w:before="2" w:line="228" w:lineRule="exact"/>
        <w:ind w:right="157"/>
        <w:rPr>
          <w:sz w:val="19"/>
        </w:rPr>
      </w:pPr>
      <w:r>
        <w:rPr>
          <w:sz w:val="19"/>
        </w:rPr>
        <w:t>Deftly led HR team to carry out employee appraisal and performance management procedures, maintain personnel records,</w:t>
      </w:r>
      <w:r>
        <w:rPr>
          <w:spacing w:val="-4"/>
          <w:sz w:val="19"/>
        </w:rPr>
        <w:t xml:space="preserve"> </w:t>
      </w:r>
      <w:r>
        <w:rPr>
          <w:sz w:val="19"/>
        </w:rPr>
        <w:t>engage</w:t>
      </w:r>
      <w:r>
        <w:rPr>
          <w:spacing w:val="-5"/>
          <w:sz w:val="19"/>
        </w:rPr>
        <w:t xml:space="preserve"> </w:t>
      </w:r>
      <w:r>
        <w:rPr>
          <w:sz w:val="19"/>
        </w:rPr>
        <w:t>in</w:t>
      </w:r>
      <w:r>
        <w:rPr>
          <w:spacing w:val="-4"/>
          <w:sz w:val="19"/>
        </w:rPr>
        <w:t xml:space="preserve"> </w:t>
      </w:r>
      <w:r>
        <w:rPr>
          <w:sz w:val="19"/>
        </w:rPr>
        <w:t>manpower</w:t>
      </w:r>
      <w:r>
        <w:rPr>
          <w:spacing w:val="-3"/>
          <w:sz w:val="19"/>
        </w:rPr>
        <w:t xml:space="preserve"> </w:t>
      </w:r>
      <w:r>
        <w:rPr>
          <w:sz w:val="19"/>
        </w:rPr>
        <w:t>planning,</w:t>
      </w:r>
      <w:r>
        <w:rPr>
          <w:spacing w:val="-6"/>
          <w:sz w:val="19"/>
        </w:rPr>
        <w:t xml:space="preserve"> </w:t>
      </w:r>
      <w:r>
        <w:rPr>
          <w:sz w:val="19"/>
        </w:rPr>
        <w:t>besides</w:t>
      </w:r>
      <w:r>
        <w:rPr>
          <w:spacing w:val="-4"/>
          <w:sz w:val="19"/>
        </w:rPr>
        <w:t xml:space="preserve"> </w:t>
      </w:r>
      <w:r>
        <w:rPr>
          <w:sz w:val="19"/>
        </w:rPr>
        <w:t>grading</w:t>
      </w:r>
      <w:r>
        <w:rPr>
          <w:spacing w:val="-5"/>
          <w:sz w:val="19"/>
        </w:rPr>
        <w:t xml:space="preserve"> </w:t>
      </w:r>
      <w:r>
        <w:rPr>
          <w:sz w:val="19"/>
        </w:rPr>
        <w:t>and</w:t>
      </w:r>
      <w:r>
        <w:rPr>
          <w:spacing w:val="-3"/>
          <w:sz w:val="19"/>
        </w:rPr>
        <w:t xml:space="preserve"> </w:t>
      </w:r>
      <w:r>
        <w:rPr>
          <w:sz w:val="19"/>
        </w:rPr>
        <w:t>benefits</w:t>
      </w:r>
      <w:r>
        <w:rPr>
          <w:spacing w:val="-4"/>
          <w:sz w:val="19"/>
        </w:rPr>
        <w:t xml:space="preserve"> </w:t>
      </w:r>
      <w:r>
        <w:rPr>
          <w:sz w:val="19"/>
        </w:rPr>
        <w:t>structure</w:t>
      </w:r>
      <w:r>
        <w:rPr>
          <w:spacing w:val="-3"/>
          <w:sz w:val="19"/>
        </w:rPr>
        <w:t xml:space="preserve"> </w:t>
      </w:r>
      <w:r>
        <w:rPr>
          <w:sz w:val="19"/>
        </w:rPr>
        <w:t>as</w:t>
      </w:r>
      <w:r>
        <w:rPr>
          <w:spacing w:val="-4"/>
          <w:sz w:val="19"/>
        </w:rPr>
        <w:t xml:space="preserve"> </w:t>
      </w:r>
      <w:r>
        <w:rPr>
          <w:sz w:val="19"/>
        </w:rPr>
        <w:t>per</w:t>
      </w:r>
      <w:r>
        <w:rPr>
          <w:spacing w:val="-5"/>
          <w:sz w:val="19"/>
        </w:rPr>
        <w:t xml:space="preserve"> </w:t>
      </w:r>
      <w:r>
        <w:rPr>
          <w:sz w:val="19"/>
        </w:rPr>
        <w:t>current</w:t>
      </w:r>
      <w:r>
        <w:rPr>
          <w:spacing w:val="-5"/>
          <w:sz w:val="19"/>
        </w:rPr>
        <w:t xml:space="preserve"> </w:t>
      </w:r>
      <w:r>
        <w:rPr>
          <w:sz w:val="19"/>
        </w:rPr>
        <w:t>policies</w:t>
      </w:r>
      <w:r>
        <w:rPr>
          <w:spacing w:val="-4"/>
          <w:sz w:val="19"/>
        </w:rPr>
        <w:t xml:space="preserve"> </w:t>
      </w:r>
      <w:r>
        <w:rPr>
          <w:sz w:val="19"/>
        </w:rPr>
        <w:t>and</w:t>
      </w:r>
      <w:r>
        <w:rPr>
          <w:spacing w:val="-3"/>
          <w:sz w:val="19"/>
        </w:rPr>
        <w:t xml:space="preserve"> </w:t>
      </w:r>
      <w:r>
        <w:rPr>
          <w:sz w:val="19"/>
        </w:rPr>
        <w:t>regulations.</w:t>
      </w:r>
    </w:p>
    <w:p w14:paraId="7BF5D701" w14:textId="77777777" w:rsidR="00771BFA" w:rsidRDefault="008E2FC9">
      <w:pPr>
        <w:pStyle w:val="ListParagraph"/>
        <w:numPr>
          <w:ilvl w:val="0"/>
          <w:numId w:val="2"/>
        </w:numPr>
        <w:tabs>
          <w:tab w:val="left" w:pos="500"/>
        </w:tabs>
        <w:spacing w:line="230" w:lineRule="exact"/>
        <w:ind w:right="159"/>
        <w:rPr>
          <w:sz w:val="19"/>
        </w:rPr>
      </w:pPr>
      <w:r>
        <w:rPr>
          <w:sz w:val="19"/>
        </w:rPr>
        <w:t xml:space="preserve">Streamlined human resource operations &amp; restructured organizational processes together with steps to orient efforts to maintain succession planning for all departments and develop </w:t>
      </w:r>
      <w:proofErr w:type="gramStart"/>
      <w:r>
        <w:rPr>
          <w:sz w:val="19"/>
        </w:rPr>
        <w:t>performance oriented</w:t>
      </w:r>
      <w:proofErr w:type="gramEnd"/>
      <w:r>
        <w:rPr>
          <w:sz w:val="19"/>
        </w:rPr>
        <w:t xml:space="preserve"> work</w:t>
      </w:r>
      <w:r>
        <w:rPr>
          <w:spacing w:val="-42"/>
          <w:sz w:val="19"/>
        </w:rPr>
        <w:t xml:space="preserve"> </w:t>
      </w:r>
      <w:r>
        <w:rPr>
          <w:sz w:val="19"/>
        </w:rPr>
        <w:t>culture.</w:t>
      </w:r>
    </w:p>
    <w:p w14:paraId="21464D7B" w14:textId="77777777" w:rsidR="00771BFA" w:rsidRDefault="008E2FC9">
      <w:pPr>
        <w:pStyle w:val="ListParagraph"/>
        <w:numPr>
          <w:ilvl w:val="0"/>
          <w:numId w:val="2"/>
        </w:numPr>
        <w:tabs>
          <w:tab w:val="left" w:pos="500"/>
        </w:tabs>
        <w:ind w:right="154"/>
        <w:rPr>
          <w:sz w:val="19"/>
        </w:rPr>
      </w:pPr>
      <w:r>
        <w:rPr>
          <w:sz w:val="19"/>
        </w:rPr>
        <w:t>Played a pivotal role to con</w:t>
      </w:r>
      <w:r>
        <w:rPr>
          <w:sz w:val="19"/>
        </w:rPr>
        <w:t>duct exit interviews to identify reasons for employee separation/ termination and thereby executed employee retention plans as per the company’s key</w:t>
      </w:r>
      <w:r>
        <w:rPr>
          <w:spacing w:val="-24"/>
          <w:sz w:val="19"/>
        </w:rPr>
        <w:t xml:space="preserve"> </w:t>
      </w:r>
      <w:r>
        <w:rPr>
          <w:sz w:val="19"/>
        </w:rPr>
        <w:t>objectives.</w:t>
      </w:r>
    </w:p>
    <w:p w14:paraId="211734F0" w14:textId="77777777" w:rsidR="00771BFA" w:rsidRDefault="008E2FC9">
      <w:pPr>
        <w:pStyle w:val="ListParagraph"/>
        <w:numPr>
          <w:ilvl w:val="0"/>
          <w:numId w:val="2"/>
        </w:numPr>
        <w:tabs>
          <w:tab w:val="left" w:pos="500"/>
        </w:tabs>
        <w:spacing w:before="7"/>
        <w:ind w:right="159"/>
        <w:rPr>
          <w:sz w:val="19"/>
        </w:rPr>
      </w:pPr>
      <w:r>
        <w:rPr>
          <w:sz w:val="19"/>
        </w:rPr>
        <w:t>Evaluated overall administration and human resources function to create a supportive work envir</w:t>
      </w:r>
      <w:r>
        <w:rPr>
          <w:sz w:val="19"/>
        </w:rPr>
        <w:t>onment with better employee</w:t>
      </w:r>
      <w:r>
        <w:rPr>
          <w:spacing w:val="-3"/>
          <w:sz w:val="19"/>
        </w:rPr>
        <w:t xml:space="preserve"> </w:t>
      </w:r>
      <w:r>
        <w:rPr>
          <w:sz w:val="19"/>
        </w:rPr>
        <w:t>relations</w:t>
      </w:r>
      <w:r>
        <w:rPr>
          <w:spacing w:val="-4"/>
          <w:sz w:val="19"/>
        </w:rPr>
        <w:t xml:space="preserve"> </w:t>
      </w:r>
      <w:r>
        <w:rPr>
          <w:sz w:val="19"/>
        </w:rPr>
        <w:t>and</w:t>
      </w:r>
      <w:r>
        <w:rPr>
          <w:spacing w:val="-3"/>
          <w:sz w:val="19"/>
        </w:rPr>
        <w:t xml:space="preserve"> </w:t>
      </w:r>
      <w:r>
        <w:rPr>
          <w:sz w:val="19"/>
        </w:rPr>
        <w:t>grievance</w:t>
      </w:r>
      <w:r>
        <w:rPr>
          <w:spacing w:val="-3"/>
          <w:sz w:val="19"/>
        </w:rPr>
        <w:t xml:space="preserve"> </w:t>
      </w:r>
      <w:r>
        <w:rPr>
          <w:sz w:val="19"/>
        </w:rPr>
        <w:t>redressal,</w:t>
      </w:r>
      <w:r>
        <w:rPr>
          <w:spacing w:val="-6"/>
          <w:sz w:val="19"/>
        </w:rPr>
        <w:t xml:space="preserve"> </w:t>
      </w:r>
      <w:r>
        <w:rPr>
          <w:sz w:val="19"/>
        </w:rPr>
        <w:t>along</w:t>
      </w:r>
      <w:r>
        <w:rPr>
          <w:spacing w:val="-3"/>
          <w:sz w:val="19"/>
        </w:rPr>
        <w:t xml:space="preserve"> </w:t>
      </w:r>
      <w:r>
        <w:rPr>
          <w:sz w:val="19"/>
        </w:rPr>
        <w:t>with</w:t>
      </w:r>
      <w:r>
        <w:rPr>
          <w:spacing w:val="-4"/>
          <w:sz w:val="19"/>
        </w:rPr>
        <w:t xml:space="preserve"> </w:t>
      </w:r>
      <w:r>
        <w:rPr>
          <w:sz w:val="19"/>
        </w:rPr>
        <w:t>legal</w:t>
      </w:r>
      <w:r>
        <w:rPr>
          <w:spacing w:val="-4"/>
          <w:sz w:val="19"/>
        </w:rPr>
        <w:t xml:space="preserve"> </w:t>
      </w:r>
      <w:r>
        <w:rPr>
          <w:sz w:val="19"/>
        </w:rPr>
        <w:t>and</w:t>
      </w:r>
      <w:r>
        <w:rPr>
          <w:spacing w:val="-5"/>
          <w:sz w:val="19"/>
        </w:rPr>
        <w:t xml:space="preserve"> </w:t>
      </w:r>
      <w:r>
        <w:rPr>
          <w:sz w:val="19"/>
        </w:rPr>
        <w:t>statutory</w:t>
      </w:r>
      <w:r>
        <w:rPr>
          <w:spacing w:val="-5"/>
          <w:sz w:val="19"/>
        </w:rPr>
        <w:t xml:space="preserve"> </w:t>
      </w:r>
      <w:r>
        <w:rPr>
          <w:sz w:val="19"/>
        </w:rPr>
        <w:t>matters</w:t>
      </w:r>
      <w:r>
        <w:rPr>
          <w:spacing w:val="-4"/>
          <w:sz w:val="19"/>
        </w:rPr>
        <w:t xml:space="preserve"> </w:t>
      </w:r>
      <w:r>
        <w:rPr>
          <w:sz w:val="19"/>
        </w:rPr>
        <w:t>and</w:t>
      </w:r>
      <w:r>
        <w:rPr>
          <w:spacing w:val="-3"/>
          <w:sz w:val="19"/>
        </w:rPr>
        <w:t xml:space="preserve"> </w:t>
      </w:r>
      <w:r>
        <w:rPr>
          <w:sz w:val="19"/>
        </w:rPr>
        <w:t>discipline</w:t>
      </w:r>
      <w:r>
        <w:rPr>
          <w:spacing w:val="-3"/>
          <w:sz w:val="19"/>
        </w:rPr>
        <w:t xml:space="preserve"> </w:t>
      </w:r>
      <w:r>
        <w:rPr>
          <w:sz w:val="19"/>
        </w:rPr>
        <w:t>issues.</w:t>
      </w:r>
    </w:p>
    <w:p w14:paraId="12569915" w14:textId="77777777" w:rsidR="00771BFA" w:rsidRDefault="008E2FC9">
      <w:pPr>
        <w:pStyle w:val="ListParagraph"/>
        <w:numPr>
          <w:ilvl w:val="0"/>
          <w:numId w:val="2"/>
        </w:numPr>
        <w:tabs>
          <w:tab w:val="left" w:pos="500"/>
        </w:tabs>
        <w:ind w:right="208"/>
        <w:rPr>
          <w:sz w:val="19"/>
        </w:rPr>
      </w:pPr>
      <w:r>
        <w:rPr>
          <w:sz w:val="19"/>
        </w:rPr>
        <w:t xml:space="preserve">Excelled in industrial relations and implemented policies and procedures in conjunction with the UAE </w:t>
      </w:r>
      <w:proofErr w:type="spellStart"/>
      <w:r>
        <w:rPr>
          <w:sz w:val="19"/>
        </w:rPr>
        <w:t>labour</w:t>
      </w:r>
      <w:proofErr w:type="spellEnd"/>
      <w:r>
        <w:rPr>
          <w:sz w:val="19"/>
        </w:rPr>
        <w:t xml:space="preserve"> laws when recruiting, h</w:t>
      </w:r>
      <w:r>
        <w:rPr>
          <w:sz w:val="19"/>
        </w:rPr>
        <w:t xml:space="preserve">andling downsizing and redundancies to pursue the </w:t>
      </w:r>
      <w:proofErr w:type="gramStart"/>
      <w:r>
        <w:rPr>
          <w:sz w:val="19"/>
        </w:rPr>
        <w:t>bottom line</w:t>
      </w:r>
      <w:proofErr w:type="gramEnd"/>
      <w:r>
        <w:rPr>
          <w:spacing w:val="-40"/>
          <w:sz w:val="19"/>
        </w:rPr>
        <w:t xml:space="preserve"> </w:t>
      </w:r>
      <w:r>
        <w:rPr>
          <w:sz w:val="19"/>
        </w:rPr>
        <w:t>goals.</w:t>
      </w:r>
    </w:p>
    <w:p w14:paraId="1F3B6F75" w14:textId="77777777" w:rsidR="00771BFA" w:rsidRDefault="008E2FC9">
      <w:pPr>
        <w:pStyle w:val="ListParagraph"/>
        <w:numPr>
          <w:ilvl w:val="0"/>
          <w:numId w:val="2"/>
        </w:numPr>
        <w:tabs>
          <w:tab w:val="left" w:pos="500"/>
        </w:tabs>
        <w:ind w:right="156"/>
        <w:rPr>
          <w:sz w:val="19"/>
        </w:rPr>
      </w:pPr>
      <w:r>
        <w:rPr>
          <w:sz w:val="19"/>
        </w:rPr>
        <w:t>Displayed hands on expertise to manage strategic staffing plans and serve as a link between the management and employees</w:t>
      </w:r>
      <w:r>
        <w:rPr>
          <w:spacing w:val="-3"/>
          <w:sz w:val="19"/>
        </w:rPr>
        <w:t xml:space="preserve"> </w:t>
      </w:r>
      <w:r>
        <w:rPr>
          <w:sz w:val="19"/>
        </w:rPr>
        <w:t>to</w:t>
      </w:r>
      <w:r>
        <w:rPr>
          <w:spacing w:val="-3"/>
          <w:sz w:val="19"/>
        </w:rPr>
        <w:t xml:space="preserve"> </w:t>
      </w:r>
      <w:r>
        <w:rPr>
          <w:sz w:val="19"/>
        </w:rPr>
        <w:t>handle</w:t>
      </w:r>
      <w:r>
        <w:rPr>
          <w:spacing w:val="-2"/>
          <w:sz w:val="19"/>
        </w:rPr>
        <w:t xml:space="preserve"> </w:t>
      </w:r>
      <w:r>
        <w:rPr>
          <w:sz w:val="19"/>
        </w:rPr>
        <w:t>questions,</w:t>
      </w:r>
      <w:r>
        <w:rPr>
          <w:spacing w:val="-3"/>
          <w:sz w:val="19"/>
        </w:rPr>
        <w:t xml:space="preserve"> </w:t>
      </w:r>
      <w:r>
        <w:rPr>
          <w:sz w:val="19"/>
        </w:rPr>
        <w:t>interpret</w:t>
      </w:r>
      <w:r>
        <w:rPr>
          <w:spacing w:val="-4"/>
          <w:sz w:val="19"/>
        </w:rPr>
        <w:t xml:space="preserve"> </w:t>
      </w:r>
      <w:r>
        <w:rPr>
          <w:sz w:val="19"/>
        </w:rPr>
        <w:t>and</w:t>
      </w:r>
      <w:r>
        <w:rPr>
          <w:spacing w:val="-5"/>
          <w:sz w:val="19"/>
        </w:rPr>
        <w:t xml:space="preserve"> </w:t>
      </w:r>
      <w:r>
        <w:rPr>
          <w:sz w:val="19"/>
        </w:rPr>
        <w:t>administer</w:t>
      </w:r>
      <w:r>
        <w:rPr>
          <w:spacing w:val="-4"/>
          <w:sz w:val="19"/>
        </w:rPr>
        <w:t xml:space="preserve"> </w:t>
      </w:r>
      <w:r>
        <w:rPr>
          <w:sz w:val="19"/>
        </w:rPr>
        <w:t>contracts</w:t>
      </w:r>
      <w:r>
        <w:rPr>
          <w:spacing w:val="-3"/>
          <w:sz w:val="19"/>
        </w:rPr>
        <w:t xml:space="preserve"> </w:t>
      </w:r>
      <w:r>
        <w:rPr>
          <w:sz w:val="19"/>
        </w:rPr>
        <w:t>as</w:t>
      </w:r>
      <w:r>
        <w:rPr>
          <w:spacing w:val="-3"/>
          <w:sz w:val="19"/>
        </w:rPr>
        <w:t xml:space="preserve"> </w:t>
      </w:r>
      <w:r>
        <w:rPr>
          <w:sz w:val="19"/>
        </w:rPr>
        <w:t>well</w:t>
      </w:r>
      <w:r>
        <w:rPr>
          <w:spacing w:val="-3"/>
          <w:sz w:val="19"/>
        </w:rPr>
        <w:t xml:space="preserve"> </w:t>
      </w:r>
      <w:r>
        <w:rPr>
          <w:sz w:val="19"/>
        </w:rPr>
        <w:t>as</w:t>
      </w:r>
      <w:r>
        <w:rPr>
          <w:spacing w:val="-4"/>
          <w:sz w:val="19"/>
        </w:rPr>
        <w:t xml:space="preserve"> </w:t>
      </w:r>
      <w:r>
        <w:rPr>
          <w:sz w:val="19"/>
        </w:rPr>
        <w:t>help</w:t>
      </w:r>
      <w:r>
        <w:rPr>
          <w:spacing w:val="-4"/>
          <w:sz w:val="19"/>
        </w:rPr>
        <w:t xml:space="preserve"> </w:t>
      </w:r>
      <w:r>
        <w:rPr>
          <w:sz w:val="19"/>
        </w:rPr>
        <w:t>resolve</w:t>
      </w:r>
      <w:r>
        <w:rPr>
          <w:spacing w:val="-2"/>
          <w:sz w:val="19"/>
        </w:rPr>
        <w:t xml:space="preserve"> </w:t>
      </w:r>
      <w:r>
        <w:rPr>
          <w:sz w:val="19"/>
        </w:rPr>
        <w:t>work-related</w:t>
      </w:r>
      <w:r>
        <w:rPr>
          <w:spacing w:val="-2"/>
          <w:sz w:val="19"/>
        </w:rPr>
        <w:t xml:space="preserve"> </w:t>
      </w:r>
      <w:r>
        <w:rPr>
          <w:sz w:val="19"/>
        </w:rPr>
        <w:t>problems.</w:t>
      </w:r>
    </w:p>
    <w:p w14:paraId="462F9127" w14:textId="77777777" w:rsidR="00771BFA" w:rsidRDefault="008E2FC9">
      <w:pPr>
        <w:pStyle w:val="ListParagraph"/>
        <w:numPr>
          <w:ilvl w:val="0"/>
          <w:numId w:val="2"/>
        </w:numPr>
        <w:tabs>
          <w:tab w:val="left" w:pos="500"/>
        </w:tabs>
        <w:spacing w:before="8" w:line="228" w:lineRule="exact"/>
        <w:ind w:right="211"/>
        <w:rPr>
          <w:sz w:val="19"/>
        </w:rPr>
      </w:pPr>
      <w:r>
        <w:rPr>
          <w:sz w:val="19"/>
        </w:rPr>
        <w:t>Dexterously liaised between senior management, employees &amp; other stakeholders to ensure proper lines of communication to address/ resolve myriad critical</w:t>
      </w:r>
      <w:r>
        <w:rPr>
          <w:spacing w:val="-25"/>
          <w:sz w:val="19"/>
        </w:rPr>
        <w:t xml:space="preserve"> </w:t>
      </w:r>
      <w:r>
        <w:rPr>
          <w:sz w:val="19"/>
        </w:rPr>
        <w:t>issues.</w:t>
      </w:r>
    </w:p>
    <w:p w14:paraId="29E0611B" w14:textId="77777777" w:rsidR="00771BFA" w:rsidRDefault="008E2FC9">
      <w:pPr>
        <w:pStyle w:val="ListParagraph"/>
        <w:numPr>
          <w:ilvl w:val="0"/>
          <w:numId w:val="2"/>
        </w:numPr>
        <w:tabs>
          <w:tab w:val="left" w:pos="500"/>
        </w:tabs>
        <w:spacing w:before="2" w:line="228" w:lineRule="exact"/>
        <w:ind w:right="131"/>
        <w:rPr>
          <w:sz w:val="19"/>
        </w:rPr>
      </w:pPr>
      <w:r>
        <w:rPr>
          <w:sz w:val="19"/>
        </w:rPr>
        <w:t xml:space="preserve">Effectively liaised with the </w:t>
      </w:r>
      <w:proofErr w:type="spellStart"/>
      <w:r>
        <w:rPr>
          <w:sz w:val="19"/>
        </w:rPr>
        <w:t>labour</w:t>
      </w:r>
      <w:proofErr w:type="spellEnd"/>
      <w:r>
        <w:rPr>
          <w:sz w:val="19"/>
        </w:rPr>
        <w:t xml:space="preserve"> and police aut</w:t>
      </w:r>
      <w:r>
        <w:rPr>
          <w:sz w:val="19"/>
        </w:rPr>
        <w:t xml:space="preserve">horities in the region to ensure compliance with local laws and statutory matters regarding </w:t>
      </w:r>
      <w:proofErr w:type="spellStart"/>
      <w:r>
        <w:rPr>
          <w:sz w:val="19"/>
        </w:rPr>
        <w:t>labour</w:t>
      </w:r>
      <w:proofErr w:type="spellEnd"/>
      <w:r>
        <w:rPr>
          <w:spacing w:val="-15"/>
          <w:sz w:val="19"/>
        </w:rPr>
        <w:t xml:space="preserve"> </w:t>
      </w:r>
      <w:r>
        <w:rPr>
          <w:sz w:val="19"/>
        </w:rPr>
        <w:t>issues.</w:t>
      </w:r>
    </w:p>
    <w:p w14:paraId="1FFA1DC8" w14:textId="77777777" w:rsidR="00771BFA" w:rsidRDefault="008E2FC9">
      <w:pPr>
        <w:pStyle w:val="ListParagraph"/>
        <w:numPr>
          <w:ilvl w:val="0"/>
          <w:numId w:val="2"/>
        </w:numPr>
        <w:tabs>
          <w:tab w:val="left" w:pos="500"/>
        </w:tabs>
        <w:spacing w:before="2" w:line="228" w:lineRule="exact"/>
        <w:ind w:right="132"/>
        <w:rPr>
          <w:sz w:val="19"/>
        </w:rPr>
      </w:pPr>
      <w:r>
        <w:rPr>
          <w:sz w:val="19"/>
        </w:rPr>
        <w:t>Displayed excellence to ably investigate human resources issues to comprehend employment disputes and pursue dispute resolution process through the l</w:t>
      </w:r>
      <w:r>
        <w:rPr>
          <w:sz w:val="19"/>
        </w:rPr>
        <w:t>ocal courts under directions from the Ministry of</w:t>
      </w:r>
      <w:r>
        <w:rPr>
          <w:spacing w:val="-37"/>
          <w:sz w:val="19"/>
        </w:rPr>
        <w:t xml:space="preserve"> </w:t>
      </w:r>
      <w:proofErr w:type="spellStart"/>
      <w:r>
        <w:rPr>
          <w:sz w:val="19"/>
        </w:rPr>
        <w:t>Labour</w:t>
      </w:r>
      <w:proofErr w:type="spellEnd"/>
      <w:r>
        <w:rPr>
          <w:sz w:val="19"/>
        </w:rPr>
        <w:t>.</w:t>
      </w:r>
    </w:p>
    <w:p w14:paraId="59553462" w14:textId="77777777" w:rsidR="00771BFA" w:rsidRDefault="008E2FC9">
      <w:pPr>
        <w:pStyle w:val="ListParagraph"/>
        <w:numPr>
          <w:ilvl w:val="0"/>
          <w:numId w:val="2"/>
        </w:numPr>
        <w:tabs>
          <w:tab w:val="left" w:pos="500"/>
        </w:tabs>
        <w:spacing w:before="2" w:line="228" w:lineRule="exact"/>
        <w:ind w:right="133"/>
        <w:rPr>
          <w:sz w:val="19"/>
        </w:rPr>
      </w:pPr>
      <w:r>
        <w:rPr>
          <w:sz w:val="19"/>
        </w:rPr>
        <w:t xml:space="preserve">Explored scope to identify special considerations involving termination/ redundancy of senior </w:t>
      </w:r>
      <w:proofErr w:type="gramStart"/>
      <w:r>
        <w:rPr>
          <w:sz w:val="19"/>
        </w:rPr>
        <w:t>professionals, and</w:t>
      </w:r>
      <w:proofErr w:type="gramEnd"/>
      <w:r>
        <w:rPr>
          <w:sz w:val="19"/>
        </w:rPr>
        <w:t xml:space="preserve"> sought approval</w:t>
      </w:r>
      <w:r>
        <w:rPr>
          <w:spacing w:val="-5"/>
          <w:sz w:val="19"/>
        </w:rPr>
        <w:t xml:space="preserve"> </w:t>
      </w:r>
      <w:r>
        <w:rPr>
          <w:sz w:val="19"/>
        </w:rPr>
        <w:t>of</w:t>
      </w:r>
      <w:r>
        <w:rPr>
          <w:spacing w:val="-4"/>
          <w:sz w:val="19"/>
        </w:rPr>
        <w:t xml:space="preserve"> </w:t>
      </w:r>
      <w:r>
        <w:rPr>
          <w:sz w:val="19"/>
        </w:rPr>
        <w:t>end</w:t>
      </w:r>
      <w:r>
        <w:rPr>
          <w:spacing w:val="-3"/>
          <w:sz w:val="19"/>
        </w:rPr>
        <w:t xml:space="preserve"> </w:t>
      </w:r>
      <w:r>
        <w:rPr>
          <w:sz w:val="19"/>
        </w:rPr>
        <w:t>of</w:t>
      </w:r>
      <w:r>
        <w:rPr>
          <w:spacing w:val="-4"/>
          <w:sz w:val="19"/>
        </w:rPr>
        <w:t xml:space="preserve"> </w:t>
      </w:r>
      <w:r>
        <w:rPr>
          <w:sz w:val="19"/>
        </w:rPr>
        <w:t>service</w:t>
      </w:r>
      <w:r>
        <w:rPr>
          <w:spacing w:val="-3"/>
          <w:sz w:val="19"/>
        </w:rPr>
        <w:t xml:space="preserve"> </w:t>
      </w:r>
      <w:r>
        <w:rPr>
          <w:sz w:val="19"/>
        </w:rPr>
        <w:t>benefits</w:t>
      </w:r>
      <w:r>
        <w:rPr>
          <w:spacing w:val="-4"/>
          <w:sz w:val="19"/>
        </w:rPr>
        <w:t xml:space="preserve"> </w:t>
      </w:r>
      <w:r>
        <w:rPr>
          <w:sz w:val="19"/>
        </w:rPr>
        <w:t>including</w:t>
      </w:r>
      <w:r>
        <w:rPr>
          <w:spacing w:val="-3"/>
          <w:sz w:val="19"/>
        </w:rPr>
        <w:t xml:space="preserve"> </w:t>
      </w:r>
      <w:r>
        <w:rPr>
          <w:sz w:val="19"/>
        </w:rPr>
        <w:t>severance</w:t>
      </w:r>
      <w:r>
        <w:rPr>
          <w:spacing w:val="-3"/>
          <w:sz w:val="19"/>
        </w:rPr>
        <w:t xml:space="preserve"> </w:t>
      </w:r>
      <w:r>
        <w:rPr>
          <w:sz w:val="19"/>
        </w:rPr>
        <w:t>pay/</w:t>
      </w:r>
      <w:r>
        <w:rPr>
          <w:spacing w:val="-4"/>
          <w:sz w:val="19"/>
        </w:rPr>
        <w:t xml:space="preserve"> </w:t>
      </w:r>
      <w:r>
        <w:rPr>
          <w:sz w:val="19"/>
        </w:rPr>
        <w:t>gratuity</w:t>
      </w:r>
      <w:r>
        <w:rPr>
          <w:spacing w:val="-4"/>
          <w:sz w:val="19"/>
        </w:rPr>
        <w:t xml:space="preserve"> </w:t>
      </w:r>
      <w:r>
        <w:rPr>
          <w:sz w:val="19"/>
        </w:rPr>
        <w:t>and</w:t>
      </w:r>
      <w:r>
        <w:rPr>
          <w:spacing w:val="-3"/>
          <w:sz w:val="19"/>
        </w:rPr>
        <w:t xml:space="preserve"> </w:t>
      </w:r>
      <w:r>
        <w:rPr>
          <w:sz w:val="19"/>
        </w:rPr>
        <w:t>othe</w:t>
      </w:r>
      <w:r>
        <w:rPr>
          <w:sz w:val="19"/>
        </w:rPr>
        <w:t>r</w:t>
      </w:r>
      <w:r>
        <w:rPr>
          <w:spacing w:val="-3"/>
          <w:sz w:val="19"/>
        </w:rPr>
        <w:t xml:space="preserve"> </w:t>
      </w:r>
      <w:r>
        <w:rPr>
          <w:sz w:val="19"/>
        </w:rPr>
        <w:t>benefits</w:t>
      </w:r>
      <w:r>
        <w:rPr>
          <w:spacing w:val="-4"/>
          <w:sz w:val="19"/>
        </w:rPr>
        <w:t xml:space="preserve"> </w:t>
      </w:r>
      <w:r>
        <w:rPr>
          <w:sz w:val="19"/>
        </w:rPr>
        <w:t>as</w:t>
      </w:r>
      <w:r>
        <w:rPr>
          <w:spacing w:val="-4"/>
          <w:sz w:val="19"/>
        </w:rPr>
        <w:t xml:space="preserve"> </w:t>
      </w:r>
      <w:r>
        <w:rPr>
          <w:sz w:val="19"/>
        </w:rPr>
        <w:t>per</w:t>
      </w:r>
      <w:r>
        <w:rPr>
          <w:spacing w:val="-4"/>
          <w:sz w:val="19"/>
        </w:rPr>
        <w:t xml:space="preserve"> </w:t>
      </w:r>
      <w:r>
        <w:rPr>
          <w:sz w:val="19"/>
        </w:rPr>
        <w:t>corporate</w:t>
      </w:r>
      <w:r>
        <w:rPr>
          <w:spacing w:val="-3"/>
          <w:sz w:val="19"/>
        </w:rPr>
        <w:t xml:space="preserve"> </w:t>
      </w:r>
      <w:r>
        <w:rPr>
          <w:sz w:val="19"/>
        </w:rPr>
        <w:t>policy.</w:t>
      </w:r>
    </w:p>
    <w:p w14:paraId="34C76C51" w14:textId="77777777" w:rsidR="00771BFA" w:rsidRDefault="008E2FC9">
      <w:pPr>
        <w:pStyle w:val="ListParagraph"/>
        <w:numPr>
          <w:ilvl w:val="0"/>
          <w:numId w:val="2"/>
        </w:numPr>
        <w:tabs>
          <w:tab w:val="left" w:pos="500"/>
        </w:tabs>
        <w:ind w:right="133"/>
        <w:rPr>
          <w:sz w:val="19"/>
        </w:rPr>
      </w:pPr>
      <w:r>
        <w:rPr>
          <w:sz w:val="19"/>
        </w:rPr>
        <w:t>Demonstrated dynamic leadership style to navigate HR journey, characterized by measures to support project implementation, management development, performance management, grievance handling, succession planning, recruitment, organizational design and learn</w:t>
      </w:r>
      <w:r>
        <w:rPr>
          <w:sz w:val="19"/>
        </w:rPr>
        <w:t>ing and development requirements for the</w:t>
      </w:r>
      <w:r>
        <w:rPr>
          <w:spacing w:val="-37"/>
          <w:sz w:val="19"/>
        </w:rPr>
        <w:t xml:space="preserve"> </w:t>
      </w:r>
      <w:r>
        <w:rPr>
          <w:sz w:val="19"/>
        </w:rPr>
        <w:t>region.</w:t>
      </w:r>
    </w:p>
    <w:p w14:paraId="61933BA9" w14:textId="77777777" w:rsidR="00771BFA" w:rsidRDefault="008E2FC9">
      <w:pPr>
        <w:pStyle w:val="ListParagraph"/>
        <w:numPr>
          <w:ilvl w:val="0"/>
          <w:numId w:val="2"/>
        </w:numPr>
        <w:tabs>
          <w:tab w:val="left" w:pos="500"/>
        </w:tabs>
        <w:spacing w:before="14" w:line="228" w:lineRule="exact"/>
        <w:ind w:right="135"/>
        <w:rPr>
          <w:sz w:val="19"/>
        </w:rPr>
      </w:pPr>
      <w:r>
        <w:rPr>
          <w:sz w:val="19"/>
        </w:rPr>
        <w:t>Made noteworthy contribution to prepare and submit monthly charge out reports to the senior management staff for project costing with allocated budgets and assisted site management team to create cash flow</w:t>
      </w:r>
      <w:r>
        <w:rPr>
          <w:spacing w:val="-38"/>
          <w:sz w:val="19"/>
        </w:rPr>
        <w:t xml:space="preserve"> </w:t>
      </w:r>
      <w:r>
        <w:rPr>
          <w:sz w:val="19"/>
        </w:rPr>
        <w:t>s</w:t>
      </w:r>
      <w:r>
        <w:rPr>
          <w:sz w:val="19"/>
        </w:rPr>
        <w:t>tatement.</w:t>
      </w:r>
    </w:p>
    <w:p w14:paraId="6864B33C" w14:textId="77777777" w:rsidR="00771BFA" w:rsidRDefault="008E2FC9">
      <w:pPr>
        <w:pStyle w:val="ListParagraph"/>
        <w:numPr>
          <w:ilvl w:val="0"/>
          <w:numId w:val="2"/>
        </w:numPr>
        <w:tabs>
          <w:tab w:val="left" w:pos="499"/>
          <w:tab w:val="left" w:pos="500"/>
        </w:tabs>
        <w:spacing w:line="224" w:lineRule="exact"/>
        <w:ind w:left="499" w:hanging="359"/>
        <w:jc w:val="left"/>
        <w:rPr>
          <w:sz w:val="19"/>
        </w:rPr>
      </w:pPr>
      <w:r>
        <w:rPr>
          <w:sz w:val="19"/>
        </w:rPr>
        <w:t>Coordinated charity and donation activity as defined by organization’s</w:t>
      </w:r>
      <w:r>
        <w:rPr>
          <w:spacing w:val="-39"/>
          <w:sz w:val="19"/>
        </w:rPr>
        <w:t xml:space="preserve"> </w:t>
      </w:r>
      <w:r>
        <w:rPr>
          <w:sz w:val="19"/>
        </w:rPr>
        <w:t>mission.</w:t>
      </w:r>
    </w:p>
    <w:p w14:paraId="7A3CF3C3" w14:textId="77777777" w:rsidR="00771BFA" w:rsidRDefault="008E2FC9">
      <w:pPr>
        <w:pStyle w:val="ListParagraph"/>
        <w:numPr>
          <w:ilvl w:val="0"/>
          <w:numId w:val="2"/>
        </w:numPr>
        <w:tabs>
          <w:tab w:val="left" w:pos="499"/>
          <w:tab w:val="left" w:pos="500"/>
        </w:tabs>
        <w:spacing w:line="229" w:lineRule="exact"/>
        <w:ind w:left="499" w:hanging="359"/>
        <w:jc w:val="left"/>
        <w:rPr>
          <w:sz w:val="19"/>
        </w:rPr>
      </w:pPr>
      <w:r>
        <w:rPr>
          <w:sz w:val="19"/>
        </w:rPr>
        <w:t>Merited</w:t>
      </w:r>
      <w:r>
        <w:rPr>
          <w:spacing w:val="-3"/>
          <w:sz w:val="19"/>
        </w:rPr>
        <w:t xml:space="preserve"> </w:t>
      </w:r>
      <w:r>
        <w:rPr>
          <w:sz w:val="19"/>
        </w:rPr>
        <w:t>for</w:t>
      </w:r>
      <w:r>
        <w:rPr>
          <w:spacing w:val="-5"/>
          <w:sz w:val="19"/>
        </w:rPr>
        <w:t xml:space="preserve"> </w:t>
      </w:r>
      <w:r>
        <w:rPr>
          <w:sz w:val="19"/>
        </w:rPr>
        <w:t>role</w:t>
      </w:r>
      <w:r>
        <w:rPr>
          <w:spacing w:val="-5"/>
          <w:sz w:val="19"/>
        </w:rPr>
        <w:t xml:space="preserve"> </w:t>
      </w:r>
      <w:r>
        <w:rPr>
          <w:sz w:val="19"/>
        </w:rPr>
        <w:t>in</w:t>
      </w:r>
      <w:r>
        <w:rPr>
          <w:spacing w:val="-4"/>
          <w:sz w:val="19"/>
        </w:rPr>
        <w:t xml:space="preserve"> </w:t>
      </w:r>
      <w:r>
        <w:rPr>
          <w:sz w:val="19"/>
        </w:rPr>
        <w:t>administering</w:t>
      </w:r>
      <w:r>
        <w:rPr>
          <w:spacing w:val="-3"/>
          <w:sz w:val="19"/>
        </w:rPr>
        <w:t xml:space="preserve"> </w:t>
      </w:r>
      <w:r>
        <w:rPr>
          <w:sz w:val="19"/>
        </w:rPr>
        <w:t>the</w:t>
      </w:r>
      <w:r>
        <w:rPr>
          <w:spacing w:val="-3"/>
          <w:sz w:val="19"/>
        </w:rPr>
        <w:t xml:space="preserve"> </w:t>
      </w:r>
      <w:r>
        <w:rPr>
          <w:sz w:val="19"/>
        </w:rPr>
        <w:t>company’s</w:t>
      </w:r>
      <w:r>
        <w:rPr>
          <w:spacing w:val="-5"/>
          <w:sz w:val="19"/>
        </w:rPr>
        <w:t xml:space="preserve"> </w:t>
      </w:r>
      <w:r>
        <w:rPr>
          <w:sz w:val="19"/>
        </w:rPr>
        <w:t>superannuation</w:t>
      </w:r>
      <w:r>
        <w:rPr>
          <w:spacing w:val="-4"/>
          <w:sz w:val="19"/>
        </w:rPr>
        <w:t xml:space="preserve"> </w:t>
      </w:r>
      <w:r>
        <w:rPr>
          <w:sz w:val="19"/>
        </w:rPr>
        <w:t>fund</w:t>
      </w:r>
      <w:r>
        <w:rPr>
          <w:spacing w:val="-3"/>
          <w:sz w:val="19"/>
        </w:rPr>
        <w:t xml:space="preserve"> </w:t>
      </w:r>
      <w:r>
        <w:rPr>
          <w:sz w:val="19"/>
        </w:rPr>
        <w:t>to</w:t>
      </w:r>
      <w:r>
        <w:rPr>
          <w:spacing w:val="-4"/>
          <w:sz w:val="19"/>
        </w:rPr>
        <w:t xml:space="preserve"> </w:t>
      </w:r>
      <w:r>
        <w:rPr>
          <w:sz w:val="19"/>
        </w:rPr>
        <w:t>adhere</w:t>
      </w:r>
      <w:r>
        <w:rPr>
          <w:spacing w:val="-5"/>
          <w:sz w:val="19"/>
        </w:rPr>
        <w:t xml:space="preserve"> </w:t>
      </w:r>
      <w:r>
        <w:rPr>
          <w:sz w:val="19"/>
        </w:rPr>
        <w:t>with</w:t>
      </w:r>
      <w:r>
        <w:rPr>
          <w:spacing w:val="-4"/>
          <w:sz w:val="19"/>
        </w:rPr>
        <w:t xml:space="preserve"> </w:t>
      </w:r>
      <w:r>
        <w:rPr>
          <w:sz w:val="19"/>
        </w:rPr>
        <w:t>legislative</w:t>
      </w:r>
      <w:r>
        <w:rPr>
          <w:spacing w:val="-3"/>
          <w:sz w:val="19"/>
        </w:rPr>
        <w:t xml:space="preserve"> </w:t>
      </w:r>
      <w:r>
        <w:rPr>
          <w:sz w:val="19"/>
        </w:rPr>
        <w:t>guidelines.</w:t>
      </w:r>
    </w:p>
    <w:p w14:paraId="0F60806C" w14:textId="77777777" w:rsidR="00771BFA" w:rsidRDefault="008E2FC9">
      <w:pPr>
        <w:pStyle w:val="ListParagraph"/>
        <w:numPr>
          <w:ilvl w:val="0"/>
          <w:numId w:val="2"/>
        </w:numPr>
        <w:tabs>
          <w:tab w:val="left" w:pos="500"/>
        </w:tabs>
        <w:spacing w:before="7" w:line="228" w:lineRule="exact"/>
        <w:ind w:right="134"/>
        <w:rPr>
          <w:sz w:val="19"/>
        </w:rPr>
      </w:pPr>
      <w:r>
        <w:rPr>
          <w:sz w:val="19"/>
        </w:rPr>
        <w:t>Exhibited outstanding performance as HR team leader to develop, document and manage company policies and procedures with periodic updates or changes to thereby deliver best</w:t>
      </w:r>
      <w:r>
        <w:rPr>
          <w:spacing w:val="-34"/>
          <w:sz w:val="19"/>
        </w:rPr>
        <w:t xml:space="preserve"> </w:t>
      </w:r>
      <w:r>
        <w:rPr>
          <w:sz w:val="19"/>
        </w:rPr>
        <w:t>results.</w:t>
      </w:r>
    </w:p>
    <w:p w14:paraId="042B5706" w14:textId="77777777" w:rsidR="00771BFA" w:rsidRDefault="008E2FC9">
      <w:pPr>
        <w:pStyle w:val="ListParagraph"/>
        <w:numPr>
          <w:ilvl w:val="0"/>
          <w:numId w:val="1"/>
        </w:numPr>
        <w:tabs>
          <w:tab w:val="left" w:pos="500"/>
        </w:tabs>
        <w:ind w:right="137"/>
        <w:rPr>
          <w:sz w:val="19"/>
        </w:rPr>
      </w:pPr>
      <w:r>
        <w:rPr>
          <w:sz w:val="19"/>
        </w:rPr>
        <w:t>Introduced new concepts to enhance quality and direction of human resource</w:t>
      </w:r>
      <w:r>
        <w:rPr>
          <w:sz w:val="19"/>
        </w:rPr>
        <w:t xml:space="preserve"> services and made recommendations to properly align with the company policy, vision, and strategic</w:t>
      </w:r>
      <w:r>
        <w:rPr>
          <w:spacing w:val="-35"/>
          <w:sz w:val="19"/>
        </w:rPr>
        <w:t xml:space="preserve"> </w:t>
      </w:r>
      <w:r>
        <w:rPr>
          <w:sz w:val="19"/>
        </w:rPr>
        <w:t>objectives.</w:t>
      </w:r>
    </w:p>
    <w:p w14:paraId="0DB645F8" w14:textId="77777777" w:rsidR="00771BFA" w:rsidRDefault="008E2FC9">
      <w:pPr>
        <w:pStyle w:val="ListParagraph"/>
        <w:numPr>
          <w:ilvl w:val="0"/>
          <w:numId w:val="1"/>
        </w:numPr>
        <w:tabs>
          <w:tab w:val="left" w:pos="500"/>
        </w:tabs>
        <w:spacing w:before="4"/>
        <w:ind w:right="132"/>
        <w:rPr>
          <w:sz w:val="19"/>
        </w:rPr>
      </w:pPr>
      <w:r>
        <w:rPr>
          <w:sz w:val="19"/>
        </w:rPr>
        <w:t>Implemented complex cross-functional HR strategic initiatives and incorporated innovative processes and policies unique to the needs of business</w:t>
      </w:r>
      <w:r>
        <w:rPr>
          <w:sz w:val="19"/>
        </w:rPr>
        <w:t xml:space="preserve"> to deliver sustained organizational</w:t>
      </w:r>
      <w:r>
        <w:rPr>
          <w:spacing w:val="-31"/>
          <w:sz w:val="19"/>
        </w:rPr>
        <w:t xml:space="preserve"> </w:t>
      </w:r>
      <w:r>
        <w:rPr>
          <w:sz w:val="19"/>
        </w:rPr>
        <w:t>growth.</w:t>
      </w:r>
    </w:p>
    <w:p w14:paraId="24A6E4D5" w14:textId="77777777" w:rsidR="00771BFA" w:rsidRDefault="008E2FC9">
      <w:pPr>
        <w:pStyle w:val="ListParagraph"/>
        <w:numPr>
          <w:ilvl w:val="0"/>
          <w:numId w:val="1"/>
        </w:numPr>
        <w:tabs>
          <w:tab w:val="left" w:pos="499"/>
          <w:tab w:val="left" w:pos="500"/>
        </w:tabs>
        <w:spacing w:line="228" w:lineRule="exact"/>
        <w:jc w:val="left"/>
        <w:rPr>
          <w:sz w:val="19"/>
        </w:rPr>
      </w:pPr>
      <w:r>
        <w:rPr>
          <w:sz w:val="19"/>
        </w:rPr>
        <w:t>Merited</w:t>
      </w:r>
      <w:r>
        <w:rPr>
          <w:spacing w:val="-2"/>
          <w:sz w:val="19"/>
        </w:rPr>
        <w:t xml:space="preserve"> </w:t>
      </w:r>
      <w:r>
        <w:rPr>
          <w:sz w:val="19"/>
        </w:rPr>
        <w:t>for</w:t>
      </w:r>
      <w:r>
        <w:rPr>
          <w:spacing w:val="-4"/>
          <w:sz w:val="19"/>
        </w:rPr>
        <w:t xml:space="preserve"> </w:t>
      </w:r>
      <w:r>
        <w:rPr>
          <w:sz w:val="19"/>
        </w:rPr>
        <w:t>hiring</w:t>
      </w:r>
      <w:r>
        <w:rPr>
          <w:spacing w:val="-2"/>
          <w:sz w:val="19"/>
        </w:rPr>
        <w:t xml:space="preserve"> </w:t>
      </w:r>
      <w:r>
        <w:rPr>
          <w:sz w:val="19"/>
        </w:rPr>
        <w:t>over</w:t>
      </w:r>
      <w:r>
        <w:rPr>
          <w:spacing w:val="-4"/>
          <w:sz w:val="19"/>
        </w:rPr>
        <w:t xml:space="preserve"> </w:t>
      </w:r>
      <w:r>
        <w:rPr>
          <w:sz w:val="19"/>
        </w:rPr>
        <w:t>3000</w:t>
      </w:r>
      <w:r>
        <w:rPr>
          <w:spacing w:val="-3"/>
          <w:sz w:val="19"/>
        </w:rPr>
        <w:t xml:space="preserve"> </w:t>
      </w:r>
      <w:proofErr w:type="gramStart"/>
      <w:r>
        <w:rPr>
          <w:sz w:val="19"/>
        </w:rPr>
        <w:t>blue</w:t>
      </w:r>
      <w:r>
        <w:rPr>
          <w:spacing w:val="-2"/>
          <w:sz w:val="19"/>
        </w:rPr>
        <w:t xml:space="preserve"> </w:t>
      </w:r>
      <w:r>
        <w:rPr>
          <w:sz w:val="19"/>
        </w:rPr>
        <w:t>and</w:t>
      </w:r>
      <w:r>
        <w:rPr>
          <w:spacing w:val="-4"/>
          <w:sz w:val="19"/>
        </w:rPr>
        <w:t xml:space="preserve"> </w:t>
      </w:r>
      <w:r>
        <w:rPr>
          <w:sz w:val="19"/>
        </w:rPr>
        <w:t>white</w:t>
      </w:r>
      <w:r>
        <w:rPr>
          <w:spacing w:val="-2"/>
          <w:sz w:val="19"/>
        </w:rPr>
        <w:t xml:space="preserve"> </w:t>
      </w:r>
      <w:r>
        <w:rPr>
          <w:sz w:val="19"/>
        </w:rPr>
        <w:t>collar</w:t>
      </w:r>
      <w:proofErr w:type="gramEnd"/>
      <w:r>
        <w:rPr>
          <w:spacing w:val="-2"/>
          <w:sz w:val="19"/>
        </w:rPr>
        <w:t xml:space="preserve"> </w:t>
      </w:r>
      <w:r>
        <w:rPr>
          <w:sz w:val="19"/>
        </w:rPr>
        <w:t>employees</w:t>
      </w:r>
      <w:r>
        <w:rPr>
          <w:spacing w:val="-3"/>
          <w:sz w:val="19"/>
        </w:rPr>
        <w:t xml:space="preserve"> </w:t>
      </w:r>
      <w:r>
        <w:rPr>
          <w:sz w:val="19"/>
        </w:rPr>
        <w:t>in</w:t>
      </w:r>
      <w:r>
        <w:rPr>
          <w:spacing w:val="-3"/>
          <w:sz w:val="19"/>
        </w:rPr>
        <w:t xml:space="preserve"> </w:t>
      </w:r>
      <w:r>
        <w:rPr>
          <w:sz w:val="19"/>
        </w:rPr>
        <w:t>different</w:t>
      </w:r>
      <w:r>
        <w:rPr>
          <w:spacing w:val="-4"/>
          <w:sz w:val="19"/>
        </w:rPr>
        <w:t xml:space="preserve"> </w:t>
      </w:r>
      <w:r>
        <w:rPr>
          <w:sz w:val="19"/>
        </w:rPr>
        <w:t>levels</w:t>
      </w:r>
      <w:r>
        <w:rPr>
          <w:spacing w:val="-3"/>
          <w:sz w:val="19"/>
        </w:rPr>
        <w:t xml:space="preserve"> </w:t>
      </w:r>
      <w:r>
        <w:rPr>
          <w:sz w:val="19"/>
        </w:rPr>
        <w:t>in</w:t>
      </w:r>
      <w:r>
        <w:rPr>
          <w:spacing w:val="-3"/>
          <w:sz w:val="19"/>
        </w:rPr>
        <w:t xml:space="preserve"> </w:t>
      </w:r>
      <w:r>
        <w:rPr>
          <w:sz w:val="19"/>
        </w:rPr>
        <w:t>the</w:t>
      </w:r>
      <w:r>
        <w:rPr>
          <w:spacing w:val="-4"/>
          <w:sz w:val="19"/>
        </w:rPr>
        <w:t xml:space="preserve"> </w:t>
      </w:r>
      <w:proofErr w:type="spellStart"/>
      <w:r>
        <w:rPr>
          <w:sz w:val="19"/>
        </w:rPr>
        <w:t>organisation</w:t>
      </w:r>
      <w:proofErr w:type="spellEnd"/>
      <w:r>
        <w:rPr>
          <w:sz w:val="19"/>
        </w:rPr>
        <w:t>.</w:t>
      </w:r>
    </w:p>
    <w:p w14:paraId="31A57986" w14:textId="77777777" w:rsidR="00771BFA" w:rsidRDefault="008E2FC9">
      <w:pPr>
        <w:pStyle w:val="Heading2"/>
        <w:spacing w:before="121" w:line="240" w:lineRule="auto"/>
      </w:pPr>
      <w:r>
        <w:t>Responsibilities:</w:t>
      </w:r>
    </w:p>
    <w:p w14:paraId="3433E1B9" w14:textId="77777777" w:rsidR="00771BFA" w:rsidRDefault="008E2FC9">
      <w:pPr>
        <w:pStyle w:val="ListParagraph"/>
        <w:numPr>
          <w:ilvl w:val="0"/>
          <w:numId w:val="2"/>
        </w:numPr>
        <w:tabs>
          <w:tab w:val="left" w:pos="500"/>
        </w:tabs>
        <w:ind w:left="499" w:right="210" w:hanging="359"/>
        <w:rPr>
          <w:sz w:val="19"/>
        </w:rPr>
      </w:pPr>
      <w:r>
        <w:pict w14:anchorId="35533C4C">
          <v:shape id="_x0000_s1065" type="#_x0000_t202" style="position:absolute;left:0;text-align:left;margin-left:34.55pt;margin-top:40.35pt;width:526.2pt;height:36.25pt;z-index:1360;mso-wrap-distance-left:0;mso-wrap-distance-right:0;mso-position-horizontal-relative:page" fillcolor="#c6d9f1" stroked="f">
            <v:textbox inset="0,0,0,0">
              <w:txbxContent>
                <w:p w14:paraId="64C7B63B" w14:textId="77777777" w:rsidR="00771BFA" w:rsidRDefault="008E2FC9">
                  <w:pPr>
                    <w:spacing w:before="121"/>
                    <w:ind w:left="28" w:right="5711"/>
                    <w:rPr>
                      <w:b/>
                      <w:sz w:val="20"/>
                    </w:rPr>
                  </w:pPr>
                  <w:r>
                    <w:rPr>
                      <w:b/>
                      <w:sz w:val="20"/>
                    </w:rPr>
                    <w:t xml:space="preserve">Abdulla Al Ghurair Real Estate LLC, Dubai, UAE </w:t>
                  </w:r>
                  <w:r>
                    <w:rPr>
                      <w:b/>
                      <w:color w:val="365F91"/>
                      <w:sz w:val="20"/>
                    </w:rPr>
                    <w:t>Management Accountant (Sep 2001- Feb 2006)</w:t>
                  </w:r>
                </w:p>
              </w:txbxContent>
            </v:textbox>
            <w10:wrap type="topAndBottom" anchorx="page"/>
          </v:shape>
        </w:pict>
      </w:r>
      <w:r>
        <w:pict w14:anchorId="553CFE35">
          <v:group id="_x0000_s1046" style="position:absolute;left:0;text-align:left;margin-left:34.55pt;margin-top:82.6pt;width:527.4pt;height:183.55pt;z-index:1432;mso-wrap-distance-left:0;mso-wrap-distance-right:0;mso-position-horizontal-relative:page" coordorigin="691,1652" coordsize="10548,3671">
            <v:rect id="_x0000_s1064" style="position:absolute;left:691;top:1652;width:10524;height:230" fillcolor="#dbe5f1" stroked="f"/>
            <v:rect id="_x0000_s1063" style="position:absolute;left:691;top:1882;width:10524;height:228" fillcolor="#dbe5f1" stroked="f"/>
            <v:rect id="_x0000_s1062" style="position:absolute;left:691;top:2110;width:10548;height:230" fillcolor="#dbe5f1" stroked="f"/>
            <v:rect id="_x0000_s1061" style="position:absolute;left:691;top:2341;width:10548;height:228" fillcolor="#dbe5f1" stroked="f"/>
            <v:rect id="_x0000_s1060" style="position:absolute;left:691;top:2569;width:10548;height:230" fillcolor="#dbe5f1" stroked="f"/>
            <v:rect id="_x0000_s1059" style="position:absolute;left:691;top:2799;width:10548;height:228" fillcolor="#dbe5f1" stroked="f"/>
            <v:rect id="_x0000_s1058" style="position:absolute;left:691;top:3027;width:10548;height:230" fillcolor="#dbe5f1" stroked="f"/>
            <v:rect id="_x0000_s1057" style="position:absolute;left:691;top:3257;width:10548;height:230" fillcolor="#dbe5f1" stroked="f"/>
            <v:rect id="_x0000_s1056" style="position:absolute;left:691;top:3488;width:10548;height:228" fillcolor="#dbe5f1" stroked="f"/>
            <v:rect id="_x0000_s1055" style="position:absolute;left:691;top:3716;width:10548;height:230" fillcolor="#dbe5f1" stroked="f"/>
            <v:rect id="_x0000_s1054" style="position:absolute;left:691;top:3946;width:10548;height:228" fillcolor="#dbe5f1" stroked="f"/>
            <v:rect id="_x0000_s1053" style="position:absolute;left:691;top:4174;width:10471;height:230" fillcolor="#dbe5f1" stroked="f"/>
            <v:rect id="_x0000_s1052" style="position:absolute;left:691;top:4405;width:10471;height:228" fillcolor="#dbe5f1" stroked="f"/>
            <v:rect id="_x0000_s1051" style="position:absolute;left:691;top:4633;width:10471;height:230" fillcolor="#dbe5f1" stroked="f"/>
            <v:rect id="_x0000_s1050" style="position:absolute;left:691;top:4863;width:10471;height:228" fillcolor="#dbe5f1" stroked="f"/>
            <v:rect id="_x0000_s1049" style="position:absolute;left:691;top:5091;width:10471;height:230" fillcolor="#dbe5f1" stroked="f"/>
            <v:shape id="_x0000_s1048" type="#_x0000_t202" style="position:absolute;left:720;top:1654;width:1428;height:3667" filled="f" stroked="f">
              <v:textbox inset="0,0,0,0">
                <w:txbxContent>
                  <w:p w14:paraId="0BCE4407" w14:textId="77777777" w:rsidR="00771BFA" w:rsidRDefault="008E2FC9">
                    <w:pPr>
                      <w:spacing w:line="229" w:lineRule="exact"/>
                      <w:rPr>
                        <w:b/>
                        <w:sz w:val="19"/>
                      </w:rPr>
                    </w:pPr>
                    <w:r>
                      <w:rPr>
                        <w:b/>
                        <w:sz w:val="19"/>
                      </w:rPr>
                      <w:t>Achievements:</w:t>
                    </w:r>
                  </w:p>
                  <w:p w14:paraId="0314845B" w14:textId="77777777" w:rsidR="00771BFA" w:rsidRDefault="008E2FC9">
                    <w:pPr>
                      <w:spacing w:before="27"/>
                      <w:rPr>
                        <w:rFonts w:ascii="Wingdings" w:hAnsi="Wingdings"/>
                        <w:sz w:val="18"/>
                      </w:rPr>
                    </w:pPr>
                    <w:r>
                      <w:rPr>
                        <w:rFonts w:ascii="Wingdings" w:hAnsi="Wingdings"/>
                        <w:sz w:val="18"/>
                      </w:rPr>
                      <w:t></w:t>
                    </w:r>
                  </w:p>
                  <w:p w14:paraId="4526594C" w14:textId="77777777" w:rsidR="00771BFA" w:rsidRDefault="008E2FC9">
                    <w:pPr>
                      <w:spacing w:before="30"/>
                      <w:rPr>
                        <w:rFonts w:ascii="Wingdings" w:hAnsi="Wingdings"/>
                        <w:sz w:val="18"/>
                      </w:rPr>
                    </w:pPr>
                    <w:r>
                      <w:rPr>
                        <w:rFonts w:ascii="Wingdings" w:hAnsi="Wingdings"/>
                        <w:sz w:val="18"/>
                      </w:rPr>
                      <w:t></w:t>
                    </w:r>
                  </w:p>
                  <w:p w14:paraId="6B3C81F7" w14:textId="77777777" w:rsidR="00771BFA" w:rsidRDefault="00771BFA">
                    <w:pPr>
                      <w:spacing w:before="4"/>
                      <w:rPr>
                        <w:sz w:val="21"/>
                      </w:rPr>
                    </w:pPr>
                  </w:p>
                  <w:p w14:paraId="0B52CAE8" w14:textId="77777777" w:rsidR="00771BFA" w:rsidRDefault="008E2FC9">
                    <w:pPr>
                      <w:rPr>
                        <w:rFonts w:ascii="Wingdings" w:hAnsi="Wingdings"/>
                        <w:sz w:val="18"/>
                      </w:rPr>
                    </w:pPr>
                    <w:r>
                      <w:rPr>
                        <w:rFonts w:ascii="Wingdings" w:hAnsi="Wingdings"/>
                        <w:sz w:val="18"/>
                      </w:rPr>
                      <w:t></w:t>
                    </w:r>
                  </w:p>
                  <w:p w14:paraId="023EE899" w14:textId="77777777" w:rsidR="00771BFA" w:rsidRDefault="008E2FC9">
                    <w:pPr>
                      <w:spacing w:before="27"/>
                      <w:rPr>
                        <w:rFonts w:ascii="Wingdings" w:hAnsi="Wingdings"/>
                        <w:sz w:val="18"/>
                      </w:rPr>
                    </w:pPr>
                    <w:r>
                      <w:rPr>
                        <w:rFonts w:ascii="Wingdings" w:hAnsi="Wingdings"/>
                        <w:sz w:val="18"/>
                      </w:rPr>
                      <w:t></w:t>
                    </w:r>
                  </w:p>
                  <w:p w14:paraId="426DDF8B" w14:textId="77777777" w:rsidR="00771BFA" w:rsidRDefault="00771BFA">
                    <w:pPr>
                      <w:spacing w:before="6"/>
                      <w:rPr>
                        <w:sz w:val="21"/>
                      </w:rPr>
                    </w:pPr>
                  </w:p>
                  <w:p w14:paraId="0C25A68D" w14:textId="77777777" w:rsidR="00771BFA" w:rsidRDefault="008E2FC9">
                    <w:pPr>
                      <w:rPr>
                        <w:rFonts w:ascii="Wingdings" w:hAnsi="Wingdings"/>
                        <w:sz w:val="18"/>
                      </w:rPr>
                    </w:pPr>
                    <w:r>
                      <w:rPr>
                        <w:rFonts w:ascii="Wingdings" w:hAnsi="Wingdings"/>
                        <w:sz w:val="18"/>
                      </w:rPr>
                      <w:t></w:t>
                    </w:r>
                  </w:p>
                  <w:p w14:paraId="1B732B8B" w14:textId="77777777" w:rsidR="00771BFA" w:rsidRDefault="00771BFA">
                    <w:pPr>
                      <w:spacing w:before="4"/>
                      <w:rPr>
                        <w:sz w:val="21"/>
                      </w:rPr>
                    </w:pPr>
                  </w:p>
                  <w:p w14:paraId="2C5A2F71" w14:textId="77777777" w:rsidR="00771BFA" w:rsidRDefault="008E2FC9">
                    <w:pPr>
                      <w:rPr>
                        <w:rFonts w:ascii="Wingdings" w:hAnsi="Wingdings"/>
                        <w:sz w:val="18"/>
                      </w:rPr>
                    </w:pPr>
                    <w:r>
                      <w:rPr>
                        <w:rFonts w:ascii="Wingdings" w:hAnsi="Wingdings"/>
                        <w:sz w:val="18"/>
                      </w:rPr>
                      <w:t></w:t>
                    </w:r>
                  </w:p>
                  <w:p w14:paraId="1ADAC185" w14:textId="77777777" w:rsidR="00771BFA" w:rsidRDefault="00771BFA">
                    <w:pPr>
                      <w:spacing w:before="4"/>
                      <w:rPr>
                        <w:sz w:val="21"/>
                      </w:rPr>
                    </w:pPr>
                  </w:p>
                  <w:p w14:paraId="553EB906" w14:textId="77777777" w:rsidR="00771BFA" w:rsidRDefault="008E2FC9">
                    <w:pPr>
                      <w:rPr>
                        <w:rFonts w:ascii="Wingdings" w:hAnsi="Wingdings"/>
                        <w:sz w:val="18"/>
                      </w:rPr>
                    </w:pPr>
                    <w:r>
                      <w:rPr>
                        <w:rFonts w:ascii="Wingdings" w:hAnsi="Wingdings"/>
                        <w:sz w:val="18"/>
                      </w:rPr>
                      <w:t></w:t>
                    </w:r>
                  </w:p>
                  <w:p w14:paraId="624CED60" w14:textId="77777777" w:rsidR="00771BFA" w:rsidRDefault="00771BFA">
                    <w:pPr>
                      <w:spacing w:before="4"/>
                      <w:rPr>
                        <w:sz w:val="21"/>
                      </w:rPr>
                    </w:pPr>
                  </w:p>
                  <w:p w14:paraId="3C3B5FAE" w14:textId="77777777" w:rsidR="00771BFA" w:rsidRDefault="008E2FC9">
                    <w:pPr>
                      <w:rPr>
                        <w:rFonts w:ascii="Wingdings" w:hAnsi="Wingdings"/>
                        <w:sz w:val="18"/>
                      </w:rPr>
                    </w:pPr>
                    <w:r>
                      <w:rPr>
                        <w:rFonts w:ascii="Wingdings" w:hAnsi="Wingdings"/>
                        <w:sz w:val="18"/>
                      </w:rPr>
                      <w:t></w:t>
                    </w:r>
                  </w:p>
                  <w:p w14:paraId="4CD26DF4" w14:textId="77777777" w:rsidR="00771BFA" w:rsidRDefault="00771BFA">
                    <w:pPr>
                      <w:spacing w:before="4"/>
                      <w:rPr>
                        <w:sz w:val="21"/>
                      </w:rPr>
                    </w:pPr>
                  </w:p>
                  <w:p w14:paraId="3FD0F804" w14:textId="77777777" w:rsidR="00771BFA" w:rsidRDefault="008E2FC9">
                    <w:pPr>
                      <w:rPr>
                        <w:rFonts w:ascii="Wingdings" w:hAnsi="Wingdings"/>
                        <w:sz w:val="18"/>
                      </w:rPr>
                    </w:pPr>
                    <w:r>
                      <w:rPr>
                        <w:rFonts w:ascii="Wingdings" w:hAnsi="Wingdings"/>
                        <w:sz w:val="18"/>
                      </w:rPr>
                      <w:t></w:t>
                    </w:r>
                  </w:p>
                </w:txbxContent>
              </v:textbox>
            </v:shape>
            <v:shape id="_x0000_s1047" type="#_x0000_t202" style="position:absolute;left:1080;top:1882;width:10155;height:3441" filled="f" stroked="f">
              <v:textbox inset="0,0,0,0">
                <w:txbxContent>
                  <w:p w14:paraId="5831CE2D" w14:textId="77777777" w:rsidR="00771BFA" w:rsidRDefault="008E2FC9">
                    <w:pPr>
                      <w:spacing w:line="229" w:lineRule="exact"/>
                      <w:rPr>
                        <w:sz w:val="19"/>
                      </w:rPr>
                    </w:pPr>
                    <w:r>
                      <w:rPr>
                        <w:sz w:val="19"/>
                      </w:rPr>
                      <w:t>Scripted an impressive success story by facilitating the formation of company along with the CEO.</w:t>
                    </w:r>
                  </w:p>
                  <w:p w14:paraId="09BF75FC" w14:textId="77777777" w:rsidR="00771BFA" w:rsidRDefault="008E2FC9">
                    <w:pPr>
                      <w:spacing w:before="1"/>
                      <w:ind w:right="80"/>
                      <w:rPr>
                        <w:sz w:val="19"/>
                      </w:rPr>
                    </w:pPr>
                    <w:r>
                      <w:rPr>
                        <w:sz w:val="19"/>
                      </w:rPr>
                      <w:t xml:space="preserve">Ably prepared and presented annual business plans, budgets, feasibility &amp; valuation studies to the board of </w:t>
                    </w:r>
                    <w:proofErr w:type="gramStart"/>
                    <w:r>
                      <w:rPr>
                        <w:sz w:val="19"/>
                      </w:rPr>
                      <w:t>directors  and</w:t>
                    </w:r>
                    <w:proofErr w:type="gramEnd"/>
                    <w:r>
                      <w:rPr>
                        <w:spacing w:val="-3"/>
                        <w:sz w:val="19"/>
                      </w:rPr>
                      <w:t xml:space="preserve"> </w:t>
                    </w:r>
                    <w:r>
                      <w:rPr>
                        <w:sz w:val="19"/>
                      </w:rPr>
                      <w:t>assisted</w:t>
                    </w:r>
                    <w:r>
                      <w:rPr>
                        <w:spacing w:val="-3"/>
                        <w:sz w:val="19"/>
                      </w:rPr>
                      <w:t xml:space="preserve"> </w:t>
                    </w:r>
                    <w:r>
                      <w:rPr>
                        <w:sz w:val="19"/>
                      </w:rPr>
                      <w:t>the</w:t>
                    </w:r>
                    <w:r>
                      <w:rPr>
                        <w:spacing w:val="-3"/>
                        <w:sz w:val="19"/>
                      </w:rPr>
                      <w:t xml:space="preserve"> </w:t>
                    </w:r>
                    <w:r>
                      <w:rPr>
                        <w:sz w:val="19"/>
                      </w:rPr>
                      <w:t>top</w:t>
                    </w:r>
                    <w:r>
                      <w:rPr>
                        <w:spacing w:val="-3"/>
                        <w:sz w:val="19"/>
                      </w:rPr>
                      <w:t xml:space="preserve"> </w:t>
                    </w:r>
                    <w:r>
                      <w:rPr>
                        <w:sz w:val="19"/>
                      </w:rPr>
                      <w:t>management</w:t>
                    </w:r>
                    <w:r>
                      <w:rPr>
                        <w:spacing w:val="-5"/>
                        <w:sz w:val="19"/>
                      </w:rPr>
                      <w:t xml:space="preserve"> </w:t>
                    </w:r>
                    <w:r>
                      <w:rPr>
                        <w:sz w:val="19"/>
                      </w:rPr>
                      <w:t>by</w:t>
                    </w:r>
                    <w:r>
                      <w:rPr>
                        <w:spacing w:val="-5"/>
                        <w:sz w:val="19"/>
                      </w:rPr>
                      <w:t xml:space="preserve"> </w:t>
                    </w:r>
                    <w:r>
                      <w:rPr>
                        <w:sz w:val="19"/>
                      </w:rPr>
                      <w:t>prov</w:t>
                    </w:r>
                    <w:r>
                      <w:rPr>
                        <w:sz w:val="19"/>
                      </w:rPr>
                      <w:t>iding</w:t>
                    </w:r>
                    <w:r>
                      <w:rPr>
                        <w:spacing w:val="-3"/>
                        <w:sz w:val="19"/>
                      </w:rPr>
                      <w:t xml:space="preserve"> </w:t>
                    </w:r>
                    <w:r>
                      <w:rPr>
                        <w:sz w:val="19"/>
                      </w:rPr>
                      <w:t>important</w:t>
                    </w:r>
                    <w:r>
                      <w:rPr>
                        <w:spacing w:val="-5"/>
                        <w:sz w:val="19"/>
                      </w:rPr>
                      <w:t xml:space="preserve"> </w:t>
                    </w:r>
                    <w:r>
                      <w:rPr>
                        <w:sz w:val="19"/>
                      </w:rPr>
                      <w:t>inputs</w:t>
                    </w:r>
                    <w:r>
                      <w:rPr>
                        <w:spacing w:val="-4"/>
                        <w:sz w:val="19"/>
                      </w:rPr>
                      <w:t xml:space="preserve"> </w:t>
                    </w:r>
                    <w:r>
                      <w:rPr>
                        <w:sz w:val="19"/>
                      </w:rPr>
                      <w:t>in</w:t>
                    </w:r>
                    <w:r>
                      <w:rPr>
                        <w:spacing w:val="-4"/>
                        <w:sz w:val="19"/>
                      </w:rPr>
                      <w:t xml:space="preserve"> </w:t>
                    </w:r>
                    <w:r>
                      <w:rPr>
                        <w:sz w:val="19"/>
                      </w:rPr>
                      <w:t>order</w:t>
                    </w:r>
                    <w:r>
                      <w:rPr>
                        <w:spacing w:val="-3"/>
                        <w:sz w:val="19"/>
                      </w:rPr>
                      <w:t xml:space="preserve"> </w:t>
                    </w:r>
                    <w:r>
                      <w:rPr>
                        <w:sz w:val="19"/>
                      </w:rPr>
                      <w:t>to</w:t>
                    </w:r>
                    <w:r>
                      <w:rPr>
                        <w:spacing w:val="-4"/>
                        <w:sz w:val="19"/>
                      </w:rPr>
                      <w:t xml:space="preserve"> </w:t>
                    </w:r>
                    <w:r>
                      <w:rPr>
                        <w:sz w:val="19"/>
                      </w:rPr>
                      <w:t>make</w:t>
                    </w:r>
                    <w:r>
                      <w:rPr>
                        <w:spacing w:val="-3"/>
                        <w:sz w:val="19"/>
                      </w:rPr>
                      <w:t xml:space="preserve"> </w:t>
                    </w:r>
                    <w:r>
                      <w:rPr>
                        <w:sz w:val="19"/>
                      </w:rPr>
                      <w:t>timely</w:t>
                    </w:r>
                    <w:r>
                      <w:rPr>
                        <w:spacing w:val="-5"/>
                        <w:sz w:val="19"/>
                      </w:rPr>
                      <w:t xml:space="preserve"> </w:t>
                    </w:r>
                    <w:r>
                      <w:rPr>
                        <w:sz w:val="19"/>
                      </w:rPr>
                      <w:t>and</w:t>
                    </w:r>
                    <w:r>
                      <w:rPr>
                        <w:spacing w:val="-3"/>
                        <w:sz w:val="19"/>
                      </w:rPr>
                      <w:t xml:space="preserve"> </w:t>
                    </w:r>
                    <w:r>
                      <w:rPr>
                        <w:sz w:val="19"/>
                      </w:rPr>
                      <w:t>effective</w:t>
                    </w:r>
                    <w:r>
                      <w:rPr>
                        <w:spacing w:val="-3"/>
                        <w:sz w:val="19"/>
                      </w:rPr>
                      <w:t xml:space="preserve"> </w:t>
                    </w:r>
                    <w:r>
                      <w:rPr>
                        <w:sz w:val="19"/>
                      </w:rPr>
                      <w:t>decisions.</w:t>
                    </w:r>
                  </w:p>
                  <w:p w14:paraId="111DEBAA" w14:textId="77777777" w:rsidR="00771BFA" w:rsidRDefault="008E2FC9">
                    <w:pPr>
                      <w:spacing w:before="1" w:line="229" w:lineRule="exact"/>
                      <w:rPr>
                        <w:sz w:val="19"/>
                      </w:rPr>
                    </w:pPr>
                    <w:r>
                      <w:rPr>
                        <w:sz w:val="19"/>
                      </w:rPr>
                      <w:t>Successfully reviewed performance of projects undertaken and provided timely updates to the top management.</w:t>
                    </w:r>
                  </w:p>
                  <w:p w14:paraId="43E68531" w14:textId="77777777" w:rsidR="00771BFA" w:rsidRDefault="008E2FC9">
                    <w:pPr>
                      <w:ind w:right="80"/>
                      <w:rPr>
                        <w:sz w:val="19"/>
                      </w:rPr>
                    </w:pPr>
                    <w:r>
                      <w:rPr>
                        <w:sz w:val="19"/>
                      </w:rPr>
                      <w:t>Set and attained high performance benchmarks by recording all accounting tra</w:t>
                    </w:r>
                    <w:r>
                      <w:rPr>
                        <w:sz w:val="19"/>
                      </w:rPr>
                      <w:t>nsactions and closing books of accounts to generate financial reports for accurate management reporting within</w:t>
                    </w:r>
                    <w:r>
                      <w:rPr>
                        <w:spacing w:val="-31"/>
                        <w:sz w:val="19"/>
                      </w:rPr>
                      <w:t xml:space="preserve"> </w:t>
                    </w:r>
                    <w:r>
                      <w:rPr>
                        <w:sz w:val="19"/>
                      </w:rPr>
                      <w:t>deadlines.</w:t>
                    </w:r>
                  </w:p>
                  <w:p w14:paraId="7D90779F" w14:textId="77777777" w:rsidR="00771BFA" w:rsidRDefault="008E2FC9">
                    <w:pPr>
                      <w:spacing w:before="1"/>
                      <w:rPr>
                        <w:sz w:val="19"/>
                      </w:rPr>
                    </w:pPr>
                    <w:r>
                      <w:rPr>
                        <w:sz w:val="19"/>
                      </w:rPr>
                      <w:t>Displayed stewardship to reconcile accounts, undertake variance analysis, and prepare exception reporting and general MIS reports to submit to corporate management as well as internal management for effective decision making.</w:t>
                    </w:r>
                  </w:p>
                  <w:p w14:paraId="2A4A1243" w14:textId="77777777" w:rsidR="00771BFA" w:rsidRDefault="008E2FC9">
                    <w:pPr>
                      <w:rPr>
                        <w:sz w:val="19"/>
                      </w:rPr>
                    </w:pPr>
                    <w:r>
                      <w:rPr>
                        <w:sz w:val="19"/>
                      </w:rPr>
                      <w:t>Orchestrated efforts to assist</w:t>
                    </w:r>
                    <w:r>
                      <w:rPr>
                        <w:sz w:val="19"/>
                      </w:rPr>
                      <w:t xml:space="preserve"> the internal and external auditors to conduct annual audits and control reviews and thereafter diligently implemented their recommendations.</w:t>
                    </w:r>
                  </w:p>
                  <w:p w14:paraId="76AB65C9" w14:textId="77777777" w:rsidR="00771BFA" w:rsidRDefault="008E2FC9">
                    <w:pPr>
                      <w:rPr>
                        <w:sz w:val="19"/>
                      </w:rPr>
                    </w:pPr>
                    <w:r>
                      <w:rPr>
                        <w:sz w:val="19"/>
                      </w:rPr>
                      <w:t xml:space="preserve">Merited for building a professional work climate together with necessary recommendations to develop and implement </w:t>
                    </w:r>
                    <w:r>
                      <w:rPr>
                        <w:sz w:val="19"/>
                      </w:rPr>
                      <w:t>standard operating procedures- SOP for various areas in accounting operations to improve internal controls.</w:t>
                    </w:r>
                  </w:p>
                  <w:p w14:paraId="286CBADE" w14:textId="77777777" w:rsidR="00771BFA" w:rsidRDefault="008E2FC9">
                    <w:pPr>
                      <w:rPr>
                        <w:sz w:val="19"/>
                      </w:rPr>
                    </w:pPr>
                    <w:r>
                      <w:rPr>
                        <w:sz w:val="19"/>
                      </w:rPr>
                      <w:t>Exhibited exemplary performance to develop robust systems to monitor cash flows and highlight requirements to meet the business financing and bankin</w:t>
                    </w:r>
                    <w:r>
                      <w:rPr>
                        <w:sz w:val="19"/>
                      </w:rPr>
                      <w:t>g needs.</w:t>
                    </w:r>
                  </w:p>
                  <w:p w14:paraId="6E49B162" w14:textId="77777777" w:rsidR="00771BFA" w:rsidRDefault="008E2FC9">
                    <w:pPr>
                      <w:rPr>
                        <w:sz w:val="19"/>
                      </w:rPr>
                    </w:pPr>
                    <w:r>
                      <w:rPr>
                        <w:sz w:val="19"/>
                      </w:rPr>
                      <w:t>Collaboratively managed facility management staff as per the key result areas.</w:t>
                    </w:r>
                  </w:p>
                </w:txbxContent>
              </v:textbox>
            </v:shape>
            <w10:wrap type="topAndBottom" anchorx="page"/>
          </v:group>
        </w:pict>
      </w:r>
      <w:r>
        <w:rPr>
          <w:sz w:val="19"/>
        </w:rPr>
        <w:t xml:space="preserve">Reported directly to the Managing Director- Middle East, led a </w:t>
      </w:r>
      <w:proofErr w:type="gramStart"/>
      <w:r>
        <w:rPr>
          <w:sz w:val="19"/>
        </w:rPr>
        <w:t>20 member</w:t>
      </w:r>
      <w:proofErr w:type="gramEnd"/>
      <w:r>
        <w:rPr>
          <w:sz w:val="19"/>
        </w:rPr>
        <w:t xml:space="preserve"> team, to manage entire range of HR functions including human resource planning, talent acquisi</w:t>
      </w:r>
      <w:r>
        <w:rPr>
          <w:sz w:val="19"/>
        </w:rPr>
        <w:t>tion, in addition to steering payroll processing to make timely payments to meet targets as per set key performance</w:t>
      </w:r>
      <w:r>
        <w:rPr>
          <w:spacing w:val="-22"/>
          <w:sz w:val="19"/>
        </w:rPr>
        <w:t xml:space="preserve"> </w:t>
      </w:r>
      <w:r>
        <w:rPr>
          <w:sz w:val="19"/>
        </w:rPr>
        <w:t>matrices.</w:t>
      </w:r>
    </w:p>
    <w:p w14:paraId="45673A18" w14:textId="77777777" w:rsidR="00771BFA" w:rsidRDefault="00771BFA">
      <w:pPr>
        <w:pStyle w:val="BodyText"/>
        <w:spacing w:before="5"/>
        <w:ind w:left="0" w:firstLine="0"/>
        <w:jc w:val="left"/>
        <w:rPr>
          <w:sz w:val="5"/>
        </w:rPr>
      </w:pPr>
    </w:p>
    <w:p w14:paraId="242C73ED" w14:textId="77777777" w:rsidR="00771BFA" w:rsidRDefault="008E2FC9">
      <w:pPr>
        <w:pStyle w:val="Heading2"/>
        <w:spacing w:before="92"/>
      </w:pPr>
      <w:r>
        <w:t>Responsibilities:</w:t>
      </w:r>
    </w:p>
    <w:p w14:paraId="58681055" w14:textId="77777777" w:rsidR="00771BFA" w:rsidRDefault="008E2FC9">
      <w:pPr>
        <w:pStyle w:val="ListParagraph"/>
        <w:numPr>
          <w:ilvl w:val="0"/>
          <w:numId w:val="1"/>
        </w:numPr>
        <w:tabs>
          <w:tab w:val="left" w:pos="499"/>
          <w:tab w:val="left" w:pos="500"/>
        </w:tabs>
        <w:ind w:right="205"/>
        <w:jc w:val="left"/>
        <w:rPr>
          <w:sz w:val="19"/>
        </w:rPr>
      </w:pPr>
      <w:r>
        <w:rPr>
          <w:sz w:val="19"/>
        </w:rPr>
        <w:t xml:space="preserve">Reported to the CEO, led a team of 6, to oversee financial management, accounts receivable, accounts </w:t>
      </w:r>
      <w:proofErr w:type="gramStart"/>
      <w:r>
        <w:rPr>
          <w:sz w:val="19"/>
        </w:rPr>
        <w:t xml:space="preserve">payable,  </w:t>
      </w:r>
      <w:r>
        <w:rPr>
          <w:sz w:val="19"/>
        </w:rPr>
        <w:t>income</w:t>
      </w:r>
      <w:proofErr w:type="gramEnd"/>
      <w:r>
        <w:rPr>
          <w:spacing w:val="-3"/>
          <w:sz w:val="19"/>
        </w:rPr>
        <w:t xml:space="preserve"> </w:t>
      </w:r>
      <w:r>
        <w:rPr>
          <w:sz w:val="19"/>
        </w:rPr>
        <w:t>flows,</w:t>
      </w:r>
      <w:r>
        <w:rPr>
          <w:spacing w:val="-4"/>
          <w:sz w:val="19"/>
        </w:rPr>
        <w:t xml:space="preserve"> </w:t>
      </w:r>
      <w:r>
        <w:rPr>
          <w:sz w:val="19"/>
        </w:rPr>
        <w:t>budgeting</w:t>
      </w:r>
      <w:r>
        <w:rPr>
          <w:spacing w:val="-3"/>
          <w:sz w:val="19"/>
        </w:rPr>
        <w:t xml:space="preserve"> </w:t>
      </w:r>
      <w:r>
        <w:rPr>
          <w:sz w:val="19"/>
        </w:rPr>
        <w:t>and</w:t>
      </w:r>
      <w:r>
        <w:rPr>
          <w:spacing w:val="-3"/>
          <w:sz w:val="19"/>
        </w:rPr>
        <w:t xml:space="preserve"> </w:t>
      </w:r>
      <w:r>
        <w:rPr>
          <w:sz w:val="19"/>
        </w:rPr>
        <w:t>banking</w:t>
      </w:r>
      <w:r>
        <w:rPr>
          <w:spacing w:val="-3"/>
          <w:sz w:val="19"/>
        </w:rPr>
        <w:t xml:space="preserve"> </w:t>
      </w:r>
      <w:r>
        <w:rPr>
          <w:sz w:val="19"/>
        </w:rPr>
        <w:t>functions</w:t>
      </w:r>
      <w:r>
        <w:rPr>
          <w:spacing w:val="-2"/>
          <w:sz w:val="19"/>
        </w:rPr>
        <w:t xml:space="preserve"> </w:t>
      </w:r>
      <w:r>
        <w:rPr>
          <w:sz w:val="19"/>
        </w:rPr>
        <w:t>to</w:t>
      </w:r>
      <w:r>
        <w:rPr>
          <w:spacing w:val="-4"/>
          <w:sz w:val="19"/>
        </w:rPr>
        <w:t xml:space="preserve"> </w:t>
      </w:r>
      <w:r>
        <w:rPr>
          <w:sz w:val="19"/>
        </w:rPr>
        <w:t>meet</w:t>
      </w:r>
      <w:r>
        <w:rPr>
          <w:spacing w:val="-5"/>
          <w:sz w:val="19"/>
        </w:rPr>
        <w:t xml:space="preserve"> </w:t>
      </w:r>
      <w:r>
        <w:rPr>
          <w:sz w:val="19"/>
        </w:rPr>
        <w:t>performance</w:t>
      </w:r>
      <w:r>
        <w:rPr>
          <w:spacing w:val="-3"/>
          <w:sz w:val="19"/>
        </w:rPr>
        <w:t xml:space="preserve"> </w:t>
      </w:r>
      <w:r>
        <w:rPr>
          <w:sz w:val="19"/>
        </w:rPr>
        <w:t>targets</w:t>
      </w:r>
      <w:r>
        <w:rPr>
          <w:spacing w:val="-4"/>
          <w:sz w:val="19"/>
        </w:rPr>
        <w:t xml:space="preserve"> </w:t>
      </w:r>
      <w:r>
        <w:rPr>
          <w:sz w:val="19"/>
        </w:rPr>
        <w:t>as</w:t>
      </w:r>
      <w:r>
        <w:rPr>
          <w:spacing w:val="-4"/>
          <w:sz w:val="19"/>
        </w:rPr>
        <w:t xml:space="preserve"> </w:t>
      </w:r>
      <w:r>
        <w:rPr>
          <w:sz w:val="19"/>
        </w:rPr>
        <w:t>per</w:t>
      </w:r>
      <w:r>
        <w:rPr>
          <w:spacing w:val="-3"/>
          <w:sz w:val="19"/>
        </w:rPr>
        <w:t xml:space="preserve"> </w:t>
      </w:r>
      <w:r>
        <w:rPr>
          <w:sz w:val="19"/>
        </w:rPr>
        <w:t>set</w:t>
      </w:r>
      <w:r>
        <w:rPr>
          <w:spacing w:val="-5"/>
          <w:sz w:val="19"/>
        </w:rPr>
        <w:t xml:space="preserve"> </w:t>
      </w:r>
      <w:r>
        <w:rPr>
          <w:sz w:val="19"/>
        </w:rPr>
        <w:t>key</w:t>
      </w:r>
      <w:r>
        <w:rPr>
          <w:spacing w:val="-5"/>
          <w:sz w:val="19"/>
        </w:rPr>
        <w:t xml:space="preserve"> </w:t>
      </w:r>
      <w:r>
        <w:rPr>
          <w:sz w:val="19"/>
        </w:rPr>
        <w:t>performance</w:t>
      </w:r>
      <w:r>
        <w:rPr>
          <w:spacing w:val="-3"/>
          <w:sz w:val="19"/>
        </w:rPr>
        <w:t xml:space="preserve"> </w:t>
      </w:r>
      <w:r>
        <w:rPr>
          <w:sz w:val="19"/>
        </w:rPr>
        <w:t>parameters.</w:t>
      </w:r>
    </w:p>
    <w:p w14:paraId="2B47606D" w14:textId="77777777" w:rsidR="00771BFA" w:rsidRDefault="00771BFA">
      <w:pPr>
        <w:rPr>
          <w:sz w:val="19"/>
        </w:rPr>
        <w:sectPr w:rsidR="00771BFA">
          <w:pgSz w:w="11910" w:h="16840"/>
          <w:pgMar w:top="620" w:right="560" w:bottom="280" w:left="580" w:header="720" w:footer="720" w:gutter="0"/>
          <w:cols w:space="720"/>
        </w:sectPr>
      </w:pPr>
    </w:p>
    <w:p w14:paraId="6C4AFD60" w14:textId="77777777" w:rsidR="00771BFA" w:rsidRDefault="008E2FC9">
      <w:pPr>
        <w:pStyle w:val="BodyText"/>
        <w:ind w:left="106" w:firstLine="0"/>
        <w:jc w:val="left"/>
        <w:rPr>
          <w:sz w:val="20"/>
        </w:rPr>
      </w:pPr>
      <w:r>
        <w:rPr>
          <w:sz w:val="20"/>
        </w:rPr>
      </w:r>
      <w:r>
        <w:rPr>
          <w:sz w:val="20"/>
        </w:rPr>
        <w:pict w14:anchorId="0145D392">
          <v:group id="_x0000_s1042" style="width:526.7pt;height:14.65pt;mso-position-horizontal-relative:char;mso-position-vertical-relative:line" coordsize="10534,293">
            <v:rect id="_x0000_s1045" style="position:absolute;left:5;width:10524;height:283" fillcolor="#548dd4" stroked="f"/>
            <v:line id="_x0000_s1044" style="position:absolute" from="5,288" to="10529,288" strokeweight=".16969mm"/>
            <v:shape id="_x0000_s1043" type="#_x0000_t202" style="position:absolute;left:5;width:10524;height:288" filled="f" stroked="f">
              <v:textbox inset="0,0,0,0">
                <w:txbxContent>
                  <w:p w14:paraId="1E8C5EDC" w14:textId="77777777" w:rsidR="00771BFA" w:rsidRDefault="008E2FC9">
                    <w:pPr>
                      <w:spacing w:line="265" w:lineRule="exact"/>
                      <w:ind w:left="3720" w:right="3720"/>
                      <w:jc w:val="center"/>
                      <w:rPr>
                        <w:rFonts w:ascii="Book Antiqua"/>
                        <w:b/>
                      </w:rPr>
                    </w:pPr>
                    <w:r>
                      <w:rPr>
                        <w:rFonts w:ascii="Book Antiqua"/>
                        <w:b/>
                        <w:color w:val="FFFFFF"/>
                      </w:rPr>
                      <w:t>Previous Employment History</w:t>
                    </w:r>
                  </w:p>
                </w:txbxContent>
              </v:textbox>
            </v:shape>
            <w10:anchorlock/>
          </v:group>
        </w:pict>
      </w:r>
    </w:p>
    <w:p w14:paraId="13E74C88" w14:textId="77777777" w:rsidR="00771BFA" w:rsidRDefault="008E2FC9">
      <w:pPr>
        <w:pStyle w:val="Heading1"/>
        <w:spacing w:before="91" w:line="237" w:lineRule="exact"/>
        <w:ind w:left="140"/>
        <w:jc w:val="both"/>
      </w:pPr>
      <w:r>
        <w:t>Dubai Furniture Manufacturing Co., Dubai, UAE</w:t>
      </w:r>
    </w:p>
    <w:p w14:paraId="2B6FAC3D" w14:textId="77777777" w:rsidR="00771BFA" w:rsidRDefault="008E2FC9">
      <w:pPr>
        <w:spacing w:line="235" w:lineRule="exact"/>
        <w:ind w:left="140"/>
        <w:jc w:val="both"/>
        <w:rPr>
          <w:i/>
          <w:sz w:val="20"/>
        </w:rPr>
      </w:pPr>
      <w:r>
        <w:rPr>
          <w:i/>
          <w:w w:val="95"/>
          <w:sz w:val="20"/>
        </w:rPr>
        <w:t xml:space="preserve">(Abdulla Al </w:t>
      </w:r>
      <w:proofErr w:type="spellStart"/>
      <w:r>
        <w:rPr>
          <w:i/>
          <w:w w:val="95"/>
          <w:sz w:val="20"/>
        </w:rPr>
        <w:t>Moosa</w:t>
      </w:r>
      <w:proofErr w:type="spellEnd"/>
      <w:r>
        <w:rPr>
          <w:i/>
          <w:w w:val="95"/>
          <w:sz w:val="20"/>
        </w:rPr>
        <w:t xml:space="preserve"> Group Company)</w:t>
      </w:r>
    </w:p>
    <w:p w14:paraId="762F67CA" w14:textId="77777777" w:rsidR="00771BFA" w:rsidRDefault="008E2FC9">
      <w:pPr>
        <w:pStyle w:val="Heading1"/>
        <w:spacing w:line="240" w:lineRule="exact"/>
        <w:ind w:left="140"/>
        <w:jc w:val="both"/>
      </w:pPr>
      <w:r>
        <w:rPr>
          <w:color w:val="365F91"/>
        </w:rPr>
        <w:t>Credit Controller (Jun 1998- Sep 2001)</w:t>
      </w:r>
    </w:p>
    <w:p w14:paraId="13ADA31A" w14:textId="77777777" w:rsidR="00771BFA" w:rsidRDefault="008E2FC9">
      <w:pPr>
        <w:pStyle w:val="BodyText"/>
        <w:spacing w:before="1"/>
        <w:ind w:left="139" w:right="186" w:firstLine="0"/>
      </w:pPr>
      <w:r>
        <w:rPr>
          <w:b/>
        </w:rPr>
        <w:t xml:space="preserve">Role: </w:t>
      </w:r>
      <w:r>
        <w:t xml:space="preserve">Spearheaded credit control and management, consulted top management to fix credit limits for customers Interacted with the sales team to ensure timely collection of outstanding payments from customers; liaised with the legal dept, local police authorities </w:t>
      </w:r>
      <w:r>
        <w:t>and company lawyers to process paperwork and follow up on doubtful debts and bounced cheque cases</w:t>
      </w:r>
    </w:p>
    <w:p w14:paraId="0756D385" w14:textId="77777777" w:rsidR="00771BFA" w:rsidRDefault="008E2FC9">
      <w:pPr>
        <w:spacing w:before="126" w:line="232" w:lineRule="auto"/>
        <w:ind w:left="140" w:right="6797"/>
        <w:rPr>
          <w:b/>
          <w:sz w:val="20"/>
        </w:rPr>
      </w:pPr>
      <w:r>
        <w:rPr>
          <w:b/>
          <w:sz w:val="20"/>
        </w:rPr>
        <w:t xml:space="preserve">Arenco Real Estate, Dubai, UAE </w:t>
      </w:r>
      <w:r>
        <w:rPr>
          <w:i/>
          <w:sz w:val="21"/>
        </w:rPr>
        <w:t xml:space="preserve">(Abdulla Al </w:t>
      </w:r>
      <w:proofErr w:type="spellStart"/>
      <w:r>
        <w:rPr>
          <w:i/>
          <w:sz w:val="21"/>
        </w:rPr>
        <w:t>Moosa</w:t>
      </w:r>
      <w:proofErr w:type="spellEnd"/>
      <w:r>
        <w:rPr>
          <w:i/>
          <w:sz w:val="21"/>
        </w:rPr>
        <w:t xml:space="preserve"> Group Company) </w:t>
      </w:r>
      <w:r>
        <w:rPr>
          <w:b/>
          <w:color w:val="365F91"/>
          <w:sz w:val="20"/>
        </w:rPr>
        <w:t>Income Auditor (Apr 1994- Jun 1998)</w:t>
      </w:r>
    </w:p>
    <w:p w14:paraId="28FD5C33" w14:textId="77777777" w:rsidR="00771BFA" w:rsidRDefault="008E2FC9">
      <w:pPr>
        <w:pStyle w:val="BodyText"/>
        <w:spacing w:before="2"/>
        <w:ind w:left="140" w:right="184" w:hanging="1"/>
      </w:pPr>
      <w:r>
        <w:rPr>
          <w:b/>
        </w:rPr>
        <w:t xml:space="preserve">Role: </w:t>
      </w:r>
      <w:r>
        <w:t xml:space="preserve">Carried out regular checks on all source of revenue </w:t>
      </w:r>
      <w:r>
        <w:t xml:space="preserve">flows, constantly reviewed internal control systems </w:t>
      </w:r>
      <w:proofErr w:type="gramStart"/>
      <w:r>
        <w:t>and  suggested</w:t>
      </w:r>
      <w:proofErr w:type="gramEnd"/>
      <w:r>
        <w:t xml:space="preserve"> better management accounting processes to track departmental revenue to ensure zero leakage of revenue-  cash and assets and protect misappropriation of assets in compliance with the compan</w:t>
      </w:r>
      <w:r>
        <w:t>y’s</w:t>
      </w:r>
      <w:r>
        <w:rPr>
          <w:spacing w:val="-32"/>
        </w:rPr>
        <w:t xml:space="preserve"> </w:t>
      </w:r>
      <w:r>
        <w:t>procedures</w:t>
      </w:r>
    </w:p>
    <w:p w14:paraId="1AC6E3ED" w14:textId="77777777" w:rsidR="00771BFA" w:rsidRDefault="008E2FC9">
      <w:pPr>
        <w:pStyle w:val="Heading1"/>
        <w:spacing w:before="120" w:line="240" w:lineRule="auto"/>
        <w:ind w:left="140" w:right="6409"/>
      </w:pPr>
      <w:r>
        <w:t xml:space="preserve">Hotel Holiday International, Sharjah, UAE </w:t>
      </w:r>
      <w:r>
        <w:rPr>
          <w:color w:val="365F91"/>
        </w:rPr>
        <w:t>Night Auditor (Oct 1991- Oct 1993)</w:t>
      </w:r>
    </w:p>
    <w:p w14:paraId="5B22B4F1" w14:textId="77777777" w:rsidR="00771BFA" w:rsidRDefault="008E2FC9">
      <w:pPr>
        <w:pStyle w:val="BodyText"/>
        <w:spacing w:before="1"/>
        <w:ind w:left="139" w:firstLine="0"/>
        <w:jc w:val="left"/>
      </w:pPr>
      <w:r>
        <w:rPr>
          <w:b/>
        </w:rPr>
        <w:t xml:space="preserve">Role: </w:t>
      </w:r>
      <w:r>
        <w:t>Tallied daily departmental revenue collections, prepared daily room revenue &amp; flash reports for the management; handled credit cards, foreign currency, safe d</w:t>
      </w:r>
      <w:r>
        <w:t>eposit lockers and cash volume of AED 60000 to settle guest bills</w:t>
      </w:r>
    </w:p>
    <w:p w14:paraId="5D846414" w14:textId="77777777" w:rsidR="00771BFA" w:rsidRDefault="008E2FC9">
      <w:pPr>
        <w:pStyle w:val="Heading1"/>
        <w:spacing w:before="120" w:line="240" w:lineRule="auto"/>
        <w:ind w:left="140" w:right="6294"/>
      </w:pPr>
      <w:r>
        <w:t xml:space="preserve">Centaur Hotel, Juhu Beach, Mumbai, India </w:t>
      </w:r>
      <w:r>
        <w:rPr>
          <w:color w:val="365F91"/>
        </w:rPr>
        <w:t>Front Officer Cashier (Apr 1988- Oct 1991)</w:t>
      </w:r>
    </w:p>
    <w:p w14:paraId="3B004E00" w14:textId="77777777" w:rsidR="00771BFA" w:rsidRDefault="008E2FC9">
      <w:pPr>
        <w:pStyle w:val="BodyText"/>
        <w:ind w:left="139" w:right="228" w:firstLine="0"/>
        <w:jc w:val="left"/>
      </w:pPr>
      <w:r>
        <w:pict w14:anchorId="6ED2446E">
          <v:group id="_x0000_s1038" style="position:absolute;left:0;text-align:left;margin-left:34.3pt;margin-top:28.95pt;width:526.7pt;height:14.65pt;z-index:1552;mso-wrap-distance-left:0;mso-wrap-distance-right:0;mso-position-horizontal-relative:page" coordorigin="686,579" coordsize="10534,293">
            <v:rect id="_x0000_s1041" style="position:absolute;left:691;top:579;width:10524;height:283" fillcolor="#548dd4" stroked="f"/>
            <v:line id="_x0000_s1040" style="position:absolute" from="691,867" to="11215,867" strokeweight=".16969mm"/>
            <v:shape id="_x0000_s1039" type="#_x0000_t202" style="position:absolute;left:691;top:579;width:10524;height:288" filled="f" stroked="f">
              <v:textbox inset="0,0,0,0">
                <w:txbxContent>
                  <w:p w14:paraId="02B69BF6" w14:textId="77777777" w:rsidR="00771BFA" w:rsidRDefault="008E2FC9">
                    <w:pPr>
                      <w:spacing w:line="265" w:lineRule="exact"/>
                      <w:ind w:left="3720" w:right="3719"/>
                      <w:jc w:val="center"/>
                      <w:rPr>
                        <w:rFonts w:ascii="Book Antiqua"/>
                        <w:b/>
                      </w:rPr>
                    </w:pPr>
                    <w:r>
                      <w:rPr>
                        <w:rFonts w:ascii="Book Antiqua"/>
                        <w:b/>
                        <w:color w:val="FFFFFF"/>
                      </w:rPr>
                      <w:t>Training/ Accreditations</w:t>
                    </w:r>
                  </w:p>
                </w:txbxContent>
              </v:textbox>
            </v:shape>
            <w10:wrap type="topAndBottom" anchorx="page"/>
          </v:group>
        </w:pict>
      </w:r>
      <w:r>
        <w:rPr>
          <w:b/>
        </w:rPr>
        <w:t xml:space="preserve">Role: </w:t>
      </w:r>
      <w:r>
        <w:t xml:space="preserve">Settled guest bills, handled cash volume of Rs. 1 lac, credit cards, foreign currency and safe deposit </w:t>
      </w:r>
      <w:proofErr w:type="gramStart"/>
      <w:r>
        <w:t>lockers;  prepared</w:t>
      </w:r>
      <w:proofErr w:type="gramEnd"/>
      <w:r>
        <w:t xml:space="preserve"> receipts, debit and credit notes in the 5 star</w:t>
      </w:r>
      <w:r>
        <w:rPr>
          <w:spacing w:val="-22"/>
        </w:rPr>
        <w:t xml:space="preserve"> </w:t>
      </w:r>
      <w:r>
        <w:t>hotel</w:t>
      </w:r>
    </w:p>
    <w:p w14:paraId="15BD1DB6" w14:textId="77777777" w:rsidR="00771BFA" w:rsidRDefault="008E2FC9">
      <w:pPr>
        <w:pStyle w:val="ListParagraph"/>
        <w:numPr>
          <w:ilvl w:val="0"/>
          <w:numId w:val="2"/>
        </w:numPr>
        <w:tabs>
          <w:tab w:val="left" w:pos="499"/>
          <w:tab w:val="left" w:pos="500"/>
        </w:tabs>
        <w:spacing w:before="92"/>
        <w:ind w:left="499" w:hanging="359"/>
        <w:jc w:val="left"/>
        <w:rPr>
          <w:sz w:val="19"/>
        </w:rPr>
      </w:pPr>
      <w:r>
        <w:rPr>
          <w:sz w:val="19"/>
        </w:rPr>
        <w:t xml:space="preserve">Attended training </w:t>
      </w:r>
      <w:proofErr w:type="spellStart"/>
      <w:r>
        <w:rPr>
          <w:sz w:val="19"/>
        </w:rPr>
        <w:t>programme</w:t>
      </w:r>
      <w:proofErr w:type="spellEnd"/>
      <w:r>
        <w:rPr>
          <w:sz w:val="19"/>
        </w:rPr>
        <w:t xml:space="preserve"> on Interpretation of UAE </w:t>
      </w:r>
      <w:proofErr w:type="spellStart"/>
      <w:r>
        <w:rPr>
          <w:sz w:val="19"/>
        </w:rPr>
        <w:t>Labour</w:t>
      </w:r>
      <w:proofErr w:type="spellEnd"/>
      <w:r>
        <w:rPr>
          <w:sz w:val="19"/>
        </w:rPr>
        <w:t xml:space="preserve"> Law for HR</w:t>
      </w:r>
      <w:r>
        <w:rPr>
          <w:spacing w:val="-33"/>
          <w:sz w:val="19"/>
        </w:rPr>
        <w:t xml:space="preserve"> </w:t>
      </w:r>
      <w:r>
        <w:rPr>
          <w:sz w:val="19"/>
        </w:rPr>
        <w:t>Profession</w:t>
      </w:r>
      <w:r>
        <w:rPr>
          <w:sz w:val="19"/>
        </w:rPr>
        <w:t>als</w:t>
      </w:r>
    </w:p>
    <w:p w14:paraId="13297C14" w14:textId="77777777" w:rsidR="00771BFA" w:rsidRDefault="008E2FC9">
      <w:pPr>
        <w:pStyle w:val="ListParagraph"/>
        <w:numPr>
          <w:ilvl w:val="0"/>
          <w:numId w:val="2"/>
        </w:numPr>
        <w:tabs>
          <w:tab w:val="left" w:pos="499"/>
          <w:tab w:val="left" w:pos="500"/>
        </w:tabs>
        <w:spacing w:before="8"/>
        <w:ind w:left="499"/>
        <w:jc w:val="left"/>
        <w:rPr>
          <w:sz w:val="19"/>
        </w:rPr>
      </w:pPr>
      <w:r>
        <w:rPr>
          <w:sz w:val="19"/>
        </w:rPr>
        <w:t>Underwent</w:t>
      </w:r>
      <w:r>
        <w:rPr>
          <w:spacing w:val="-5"/>
          <w:sz w:val="19"/>
        </w:rPr>
        <w:t xml:space="preserve"> </w:t>
      </w:r>
      <w:r>
        <w:rPr>
          <w:sz w:val="19"/>
        </w:rPr>
        <w:t>training</w:t>
      </w:r>
      <w:r>
        <w:rPr>
          <w:spacing w:val="-3"/>
          <w:sz w:val="19"/>
        </w:rPr>
        <w:t xml:space="preserve"> </w:t>
      </w:r>
      <w:r>
        <w:rPr>
          <w:sz w:val="19"/>
        </w:rPr>
        <w:t>sessions</w:t>
      </w:r>
      <w:r>
        <w:rPr>
          <w:spacing w:val="-4"/>
          <w:sz w:val="19"/>
        </w:rPr>
        <w:t xml:space="preserve"> </w:t>
      </w:r>
      <w:r>
        <w:rPr>
          <w:sz w:val="19"/>
        </w:rPr>
        <w:t>on</w:t>
      </w:r>
      <w:r>
        <w:rPr>
          <w:spacing w:val="-4"/>
          <w:sz w:val="19"/>
        </w:rPr>
        <w:t xml:space="preserve"> </w:t>
      </w:r>
      <w:r>
        <w:rPr>
          <w:sz w:val="19"/>
        </w:rPr>
        <w:t>fire</w:t>
      </w:r>
      <w:r>
        <w:rPr>
          <w:spacing w:val="-3"/>
          <w:sz w:val="19"/>
        </w:rPr>
        <w:t xml:space="preserve"> </w:t>
      </w:r>
      <w:r>
        <w:rPr>
          <w:sz w:val="19"/>
        </w:rPr>
        <w:t>fighting</w:t>
      </w:r>
      <w:r>
        <w:rPr>
          <w:spacing w:val="-3"/>
          <w:sz w:val="19"/>
        </w:rPr>
        <w:t xml:space="preserve"> </w:t>
      </w:r>
      <w:r>
        <w:rPr>
          <w:sz w:val="19"/>
        </w:rPr>
        <w:t>and</w:t>
      </w:r>
      <w:r>
        <w:rPr>
          <w:spacing w:val="-3"/>
          <w:sz w:val="19"/>
        </w:rPr>
        <w:t xml:space="preserve"> </w:t>
      </w:r>
      <w:r>
        <w:rPr>
          <w:sz w:val="19"/>
        </w:rPr>
        <w:t>Completed</w:t>
      </w:r>
      <w:r>
        <w:rPr>
          <w:spacing w:val="-3"/>
          <w:sz w:val="19"/>
        </w:rPr>
        <w:t xml:space="preserve"> </w:t>
      </w:r>
      <w:r>
        <w:rPr>
          <w:sz w:val="19"/>
        </w:rPr>
        <w:t>course</w:t>
      </w:r>
      <w:r>
        <w:rPr>
          <w:spacing w:val="-3"/>
          <w:sz w:val="19"/>
        </w:rPr>
        <w:t xml:space="preserve"> </w:t>
      </w:r>
      <w:r>
        <w:rPr>
          <w:sz w:val="19"/>
        </w:rPr>
        <w:t>on</w:t>
      </w:r>
      <w:r>
        <w:rPr>
          <w:spacing w:val="-4"/>
          <w:sz w:val="19"/>
        </w:rPr>
        <w:t xml:space="preserve"> </w:t>
      </w:r>
      <w:r>
        <w:rPr>
          <w:sz w:val="19"/>
        </w:rPr>
        <w:t>first</w:t>
      </w:r>
      <w:r>
        <w:rPr>
          <w:spacing w:val="-5"/>
          <w:sz w:val="19"/>
        </w:rPr>
        <w:t xml:space="preserve"> </w:t>
      </w:r>
      <w:r>
        <w:rPr>
          <w:sz w:val="19"/>
        </w:rPr>
        <w:t>aid</w:t>
      </w:r>
      <w:r>
        <w:rPr>
          <w:spacing w:val="-5"/>
          <w:sz w:val="19"/>
        </w:rPr>
        <w:t xml:space="preserve"> </w:t>
      </w:r>
      <w:r>
        <w:rPr>
          <w:sz w:val="19"/>
        </w:rPr>
        <w:t>and</w:t>
      </w:r>
      <w:r>
        <w:rPr>
          <w:spacing w:val="-3"/>
          <w:sz w:val="19"/>
        </w:rPr>
        <w:t xml:space="preserve"> </w:t>
      </w:r>
      <w:r>
        <w:rPr>
          <w:sz w:val="19"/>
        </w:rPr>
        <w:t>rescue</w:t>
      </w:r>
    </w:p>
    <w:p w14:paraId="3989BE25" w14:textId="77777777" w:rsidR="00771BFA" w:rsidRDefault="008E2FC9">
      <w:pPr>
        <w:pStyle w:val="ListParagraph"/>
        <w:numPr>
          <w:ilvl w:val="0"/>
          <w:numId w:val="2"/>
        </w:numPr>
        <w:tabs>
          <w:tab w:val="left" w:pos="499"/>
          <w:tab w:val="left" w:pos="500"/>
        </w:tabs>
        <w:spacing w:before="6"/>
        <w:ind w:left="499"/>
        <w:jc w:val="left"/>
        <w:rPr>
          <w:sz w:val="19"/>
        </w:rPr>
      </w:pPr>
      <w:r>
        <w:rPr>
          <w:sz w:val="19"/>
        </w:rPr>
        <w:t>Certified as Level One Cricket Coach by the Asian Cricket Council in</w:t>
      </w:r>
      <w:r>
        <w:rPr>
          <w:spacing w:val="-28"/>
          <w:sz w:val="19"/>
        </w:rPr>
        <w:t xml:space="preserve"> </w:t>
      </w:r>
      <w:r>
        <w:rPr>
          <w:sz w:val="19"/>
        </w:rPr>
        <w:t>UAE</w:t>
      </w:r>
    </w:p>
    <w:p w14:paraId="745051BA" w14:textId="77777777" w:rsidR="00771BFA" w:rsidRDefault="008E2FC9">
      <w:pPr>
        <w:spacing w:before="4"/>
        <w:ind w:left="137"/>
        <w:rPr>
          <w:rFonts w:ascii="Times New Roman" w:hAnsi="Times New Roman"/>
          <w:sz w:val="10"/>
        </w:rPr>
      </w:pPr>
      <w:r>
        <w:rPr>
          <w:rFonts w:ascii="Times New Roman" w:hAnsi="Times New Roman"/>
          <w:sz w:val="10"/>
        </w:rPr>
        <w:t>•</w:t>
      </w:r>
    </w:p>
    <w:p w14:paraId="485C46EE" w14:textId="77777777" w:rsidR="00771BFA" w:rsidRDefault="008E2FC9">
      <w:pPr>
        <w:pStyle w:val="BodyText"/>
        <w:ind w:left="106" w:firstLine="0"/>
        <w:jc w:val="left"/>
        <w:rPr>
          <w:rFonts w:ascii="Times New Roman"/>
          <w:sz w:val="20"/>
        </w:rPr>
      </w:pPr>
      <w:r>
        <w:rPr>
          <w:rFonts w:ascii="Times New Roman"/>
          <w:sz w:val="20"/>
        </w:rPr>
      </w:r>
      <w:r>
        <w:rPr>
          <w:rFonts w:ascii="Times New Roman"/>
          <w:sz w:val="20"/>
        </w:rPr>
        <w:pict w14:anchorId="4D0D001E">
          <v:group id="_x0000_s1034" style="width:526.7pt;height:14.65pt;mso-position-horizontal-relative:char;mso-position-vertical-relative:line" coordsize="10534,293">
            <v:rect id="_x0000_s1037" style="position:absolute;left:5;width:10524;height:283" fillcolor="#548dd4" stroked="f"/>
            <v:line id="_x0000_s1036" style="position:absolute" from="5,288" to="10529,288" strokeweight=".48pt"/>
            <v:shape id="_x0000_s1035" type="#_x0000_t202" style="position:absolute;left:5;width:10524;height:288" filled="f" stroked="f">
              <v:textbox inset="0,0,0,0">
                <w:txbxContent>
                  <w:p w14:paraId="6F96850B" w14:textId="77777777" w:rsidR="00771BFA" w:rsidRDefault="008E2FC9">
                    <w:pPr>
                      <w:spacing w:line="265" w:lineRule="exact"/>
                      <w:ind w:left="3720" w:right="3720"/>
                      <w:jc w:val="center"/>
                      <w:rPr>
                        <w:rFonts w:ascii="Book Antiqua"/>
                        <w:b/>
                      </w:rPr>
                    </w:pPr>
                    <w:r>
                      <w:rPr>
                        <w:rFonts w:ascii="Book Antiqua"/>
                        <w:b/>
                        <w:color w:val="FFFFFF"/>
                      </w:rPr>
                      <w:t>Educational Credentials</w:t>
                    </w:r>
                  </w:p>
                </w:txbxContent>
              </v:textbox>
            </v:shape>
            <w10:anchorlock/>
          </v:group>
        </w:pict>
      </w:r>
    </w:p>
    <w:p w14:paraId="1719E3C4" w14:textId="77777777" w:rsidR="00771BFA" w:rsidRDefault="008E2FC9">
      <w:pPr>
        <w:pStyle w:val="ListParagraph"/>
        <w:numPr>
          <w:ilvl w:val="0"/>
          <w:numId w:val="2"/>
        </w:numPr>
        <w:tabs>
          <w:tab w:val="left" w:pos="499"/>
          <w:tab w:val="left" w:pos="500"/>
        </w:tabs>
        <w:spacing w:before="91"/>
        <w:ind w:left="499" w:hanging="359"/>
        <w:jc w:val="left"/>
        <w:rPr>
          <w:sz w:val="19"/>
        </w:rPr>
      </w:pPr>
      <w:r>
        <w:pict w14:anchorId="06CA5944">
          <v:group id="_x0000_s1030" style="position:absolute;left:0;text-align:left;margin-left:34.3pt;margin-top:22.1pt;width:526.7pt;height:14.65pt;z-index:1648;mso-wrap-distance-left:0;mso-wrap-distance-right:0;mso-position-horizontal-relative:page" coordorigin="686,442" coordsize="10534,293">
            <v:rect id="_x0000_s1033" style="position:absolute;left:691;top:442;width:10524;height:283" fillcolor="#548dd4" stroked="f"/>
            <v:line id="_x0000_s1032" style="position:absolute" from="691,730" to="11215,730" strokeweight=".48pt"/>
            <v:shape id="_x0000_s1031" type="#_x0000_t202" style="position:absolute;left:691;top:442;width:10524;height:288" filled="f" stroked="f">
              <v:textbox inset="0,0,0,0">
                <w:txbxContent>
                  <w:p w14:paraId="13B7F94C" w14:textId="77777777" w:rsidR="00771BFA" w:rsidRDefault="008E2FC9">
                    <w:pPr>
                      <w:spacing w:line="265" w:lineRule="exact"/>
                      <w:ind w:left="3720" w:right="3720"/>
                      <w:jc w:val="center"/>
                      <w:rPr>
                        <w:rFonts w:ascii="Book Antiqua"/>
                        <w:b/>
                      </w:rPr>
                    </w:pPr>
                    <w:r>
                      <w:rPr>
                        <w:rFonts w:ascii="Book Antiqua"/>
                        <w:b/>
                        <w:color w:val="FFFFFF"/>
                      </w:rPr>
                      <w:t>Professional Affiliation</w:t>
                    </w:r>
                  </w:p>
                </w:txbxContent>
              </v:textbox>
            </v:shape>
            <w10:wrap type="topAndBottom" anchorx="page"/>
          </v:group>
        </w:pict>
      </w:r>
      <w:proofErr w:type="spellStart"/>
      <w:proofErr w:type="gramStart"/>
      <w:r>
        <w:rPr>
          <w:b/>
          <w:sz w:val="19"/>
        </w:rPr>
        <w:t>Bachelors</w:t>
      </w:r>
      <w:proofErr w:type="spellEnd"/>
      <w:r>
        <w:rPr>
          <w:b/>
          <w:sz w:val="19"/>
        </w:rPr>
        <w:t xml:space="preserve"> Degree in Commerce</w:t>
      </w:r>
      <w:proofErr w:type="gramEnd"/>
      <w:r>
        <w:rPr>
          <w:b/>
          <w:sz w:val="19"/>
        </w:rPr>
        <w:t>- Economics</w:t>
      </w:r>
      <w:r>
        <w:rPr>
          <w:sz w:val="19"/>
        </w:rPr>
        <w:t>, University of Mumbai, India, 1</w:t>
      </w:r>
      <w:proofErr w:type="spellStart"/>
      <w:r>
        <w:rPr>
          <w:position w:val="7"/>
          <w:sz w:val="12"/>
        </w:rPr>
        <w:t>st</w:t>
      </w:r>
      <w:proofErr w:type="spellEnd"/>
      <w:r>
        <w:rPr>
          <w:position w:val="7"/>
          <w:sz w:val="12"/>
        </w:rPr>
        <w:t xml:space="preserve"> </w:t>
      </w:r>
      <w:r>
        <w:rPr>
          <w:sz w:val="19"/>
        </w:rPr>
        <w:t>Class</w:t>
      </w:r>
      <w:r>
        <w:rPr>
          <w:spacing w:val="-41"/>
          <w:sz w:val="19"/>
        </w:rPr>
        <w:t xml:space="preserve"> </w:t>
      </w:r>
      <w:r>
        <w:rPr>
          <w:sz w:val="19"/>
        </w:rPr>
        <w:t>(1986)</w:t>
      </w:r>
    </w:p>
    <w:p w14:paraId="57439EBC" w14:textId="77777777" w:rsidR="00771BFA" w:rsidRDefault="008E2FC9">
      <w:pPr>
        <w:pStyle w:val="ListParagraph"/>
        <w:numPr>
          <w:ilvl w:val="0"/>
          <w:numId w:val="2"/>
        </w:numPr>
        <w:tabs>
          <w:tab w:val="left" w:pos="499"/>
          <w:tab w:val="left" w:pos="500"/>
        </w:tabs>
        <w:spacing w:before="95" w:line="231" w:lineRule="exact"/>
        <w:ind w:left="499" w:hanging="359"/>
        <w:jc w:val="left"/>
        <w:rPr>
          <w:sz w:val="19"/>
        </w:rPr>
      </w:pPr>
      <w:r>
        <w:rPr>
          <w:sz w:val="19"/>
        </w:rPr>
        <w:t>Chartered Member- Institute of Personnel and Development (CIPD), UK (Membership #</w:t>
      </w:r>
      <w:r>
        <w:rPr>
          <w:spacing w:val="-39"/>
          <w:sz w:val="19"/>
        </w:rPr>
        <w:t xml:space="preserve"> </w:t>
      </w:r>
      <w:r>
        <w:rPr>
          <w:sz w:val="19"/>
        </w:rPr>
        <w:t>47499861)</w:t>
      </w:r>
    </w:p>
    <w:p w14:paraId="582D658B" w14:textId="77777777" w:rsidR="00771BFA" w:rsidRDefault="008E2FC9">
      <w:pPr>
        <w:pStyle w:val="ListParagraph"/>
        <w:numPr>
          <w:ilvl w:val="0"/>
          <w:numId w:val="2"/>
        </w:numPr>
        <w:tabs>
          <w:tab w:val="left" w:pos="499"/>
          <w:tab w:val="left" w:pos="500"/>
        </w:tabs>
        <w:spacing w:line="231" w:lineRule="exact"/>
        <w:ind w:left="499"/>
        <w:jc w:val="left"/>
        <w:rPr>
          <w:sz w:val="19"/>
        </w:rPr>
      </w:pPr>
      <w:r>
        <w:pict w14:anchorId="1BCF3B6E">
          <v:group id="_x0000_s1026" style="position:absolute;left:0;text-align:left;margin-left:34.3pt;margin-top:17.55pt;width:526.7pt;height:16pt;z-index:1696;mso-wrap-distance-left:0;mso-wrap-distance-right:0;mso-position-horizontal-relative:page" coordorigin="686,351" coordsize="10534,320">
            <v:rect id="_x0000_s1029" style="position:absolute;left:691;top:351;width:10524;height:310" fillcolor="#548dd4" stroked="f"/>
            <v:line id="_x0000_s1028" style="position:absolute" from="691,665" to="11215,665" strokeweight=".48pt"/>
            <v:shape id="_x0000_s1027" type="#_x0000_t202" style="position:absolute;left:691;top:351;width:10524;height:315" filled="f" stroked="f">
              <v:textbox inset="0,0,0,0">
                <w:txbxContent>
                  <w:p w14:paraId="1A8AC4CA" w14:textId="77777777" w:rsidR="00771BFA" w:rsidRDefault="008E2FC9">
                    <w:pPr>
                      <w:ind w:left="3720" w:right="3720"/>
                      <w:jc w:val="center"/>
                      <w:rPr>
                        <w:rFonts w:ascii="Book Antiqua"/>
                        <w:b/>
                        <w:sz w:val="24"/>
                      </w:rPr>
                    </w:pPr>
                    <w:r>
                      <w:rPr>
                        <w:rFonts w:ascii="Book Antiqua"/>
                        <w:b/>
                        <w:color w:val="FFFFFF"/>
                        <w:sz w:val="24"/>
                      </w:rPr>
                      <w:t>Personal Details</w:t>
                    </w:r>
                  </w:p>
                </w:txbxContent>
              </v:textbox>
            </v:shape>
            <w10:wrap type="topAndBottom" anchorx="page"/>
          </v:group>
        </w:pict>
      </w:r>
      <w:r>
        <w:rPr>
          <w:sz w:val="19"/>
        </w:rPr>
        <w:t>Professional Member- Australian Human Resource Institute (CAHRI) (Membership #</w:t>
      </w:r>
      <w:r>
        <w:rPr>
          <w:spacing w:val="-37"/>
          <w:sz w:val="19"/>
        </w:rPr>
        <w:t xml:space="preserve"> </w:t>
      </w:r>
      <w:r>
        <w:rPr>
          <w:sz w:val="19"/>
        </w:rPr>
        <w:t>324705)</w:t>
      </w:r>
    </w:p>
    <w:p w14:paraId="609D57C4" w14:textId="77777777" w:rsidR="00771BFA" w:rsidRDefault="008E2FC9">
      <w:pPr>
        <w:pStyle w:val="ListParagraph"/>
        <w:numPr>
          <w:ilvl w:val="0"/>
          <w:numId w:val="2"/>
        </w:numPr>
        <w:tabs>
          <w:tab w:val="left" w:pos="499"/>
          <w:tab w:val="left" w:pos="500"/>
        </w:tabs>
        <w:spacing w:before="92" w:line="231" w:lineRule="exact"/>
        <w:ind w:left="499" w:hanging="359"/>
        <w:jc w:val="left"/>
        <w:rPr>
          <w:sz w:val="19"/>
        </w:rPr>
      </w:pPr>
      <w:r>
        <w:rPr>
          <w:b/>
          <w:sz w:val="19"/>
        </w:rPr>
        <w:t>Date of Birth</w:t>
      </w:r>
      <w:r>
        <w:rPr>
          <w:sz w:val="19"/>
        </w:rPr>
        <w:t>: 4th Jul</w:t>
      </w:r>
      <w:r>
        <w:rPr>
          <w:spacing w:val="-13"/>
          <w:sz w:val="19"/>
        </w:rPr>
        <w:t xml:space="preserve"> </w:t>
      </w:r>
      <w:r>
        <w:rPr>
          <w:sz w:val="19"/>
        </w:rPr>
        <w:t>1966</w:t>
      </w:r>
    </w:p>
    <w:p w14:paraId="0F3CE4FB" w14:textId="77777777" w:rsidR="00771BFA" w:rsidRDefault="008E2FC9">
      <w:pPr>
        <w:pStyle w:val="ListParagraph"/>
        <w:numPr>
          <w:ilvl w:val="0"/>
          <w:numId w:val="2"/>
        </w:numPr>
        <w:tabs>
          <w:tab w:val="left" w:pos="499"/>
          <w:tab w:val="left" w:pos="500"/>
        </w:tabs>
        <w:spacing w:line="229" w:lineRule="exact"/>
        <w:ind w:left="499" w:hanging="359"/>
        <w:jc w:val="left"/>
        <w:rPr>
          <w:sz w:val="19"/>
        </w:rPr>
      </w:pPr>
      <w:r>
        <w:rPr>
          <w:b/>
          <w:sz w:val="19"/>
        </w:rPr>
        <w:t>Language Proficiency</w:t>
      </w:r>
      <w:r>
        <w:rPr>
          <w:sz w:val="19"/>
        </w:rPr>
        <w:t>: Flue</w:t>
      </w:r>
      <w:r>
        <w:rPr>
          <w:sz w:val="19"/>
        </w:rPr>
        <w:t>ncy in English, Hindi, Marathi &amp;</w:t>
      </w:r>
      <w:r>
        <w:rPr>
          <w:spacing w:val="-33"/>
          <w:sz w:val="19"/>
        </w:rPr>
        <w:t xml:space="preserve"> </w:t>
      </w:r>
      <w:r>
        <w:rPr>
          <w:sz w:val="19"/>
        </w:rPr>
        <w:t>Konkani</w:t>
      </w:r>
    </w:p>
    <w:p w14:paraId="2E291E71" w14:textId="77777777" w:rsidR="00771BFA" w:rsidRDefault="008E2FC9">
      <w:pPr>
        <w:pStyle w:val="ListParagraph"/>
        <w:numPr>
          <w:ilvl w:val="0"/>
          <w:numId w:val="2"/>
        </w:numPr>
        <w:tabs>
          <w:tab w:val="left" w:pos="499"/>
          <w:tab w:val="left" w:pos="500"/>
        </w:tabs>
        <w:ind w:left="499" w:right="136"/>
        <w:jc w:val="left"/>
        <w:rPr>
          <w:sz w:val="19"/>
        </w:rPr>
      </w:pPr>
      <w:r>
        <w:rPr>
          <w:b/>
          <w:sz w:val="19"/>
        </w:rPr>
        <w:t>Computer Literacy</w:t>
      </w:r>
      <w:r>
        <w:rPr>
          <w:sz w:val="19"/>
        </w:rPr>
        <w:t xml:space="preserve">: MS Office (Word, Excel, Power Point &amp; Outlook), Payroll Software (Smart Solutions), </w:t>
      </w:r>
      <w:proofErr w:type="spellStart"/>
      <w:r>
        <w:rPr>
          <w:sz w:val="19"/>
        </w:rPr>
        <w:t>Prologix</w:t>
      </w:r>
      <w:proofErr w:type="spellEnd"/>
      <w:r>
        <w:rPr>
          <w:sz w:val="19"/>
        </w:rPr>
        <w:t xml:space="preserve"> and Sapiens</w:t>
      </w:r>
      <w:r>
        <w:rPr>
          <w:spacing w:val="-4"/>
          <w:sz w:val="19"/>
        </w:rPr>
        <w:t xml:space="preserve"> </w:t>
      </w:r>
      <w:r>
        <w:rPr>
          <w:sz w:val="19"/>
        </w:rPr>
        <w:t>HRMS</w:t>
      </w:r>
      <w:r>
        <w:rPr>
          <w:spacing w:val="-4"/>
          <w:sz w:val="19"/>
        </w:rPr>
        <w:t xml:space="preserve"> </w:t>
      </w:r>
      <w:r>
        <w:rPr>
          <w:sz w:val="19"/>
        </w:rPr>
        <w:t>software</w:t>
      </w:r>
      <w:r>
        <w:rPr>
          <w:spacing w:val="-3"/>
          <w:sz w:val="19"/>
        </w:rPr>
        <w:t xml:space="preserve"> </w:t>
      </w:r>
      <w:r>
        <w:rPr>
          <w:sz w:val="19"/>
        </w:rPr>
        <w:t>tools,</w:t>
      </w:r>
      <w:r>
        <w:rPr>
          <w:spacing w:val="-4"/>
          <w:sz w:val="19"/>
        </w:rPr>
        <w:t xml:space="preserve"> </w:t>
      </w:r>
      <w:r>
        <w:rPr>
          <w:sz w:val="19"/>
        </w:rPr>
        <w:t>and</w:t>
      </w:r>
      <w:r>
        <w:rPr>
          <w:spacing w:val="-3"/>
          <w:sz w:val="19"/>
        </w:rPr>
        <w:t xml:space="preserve"> </w:t>
      </w:r>
      <w:r>
        <w:rPr>
          <w:sz w:val="19"/>
        </w:rPr>
        <w:t>ERP</w:t>
      </w:r>
      <w:r>
        <w:rPr>
          <w:spacing w:val="-3"/>
          <w:sz w:val="19"/>
        </w:rPr>
        <w:t xml:space="preserve"> </w:t>
      </w:r>
      <w:r>
        <w:rPr>
          <w:sz w:val="19"/>
        </w:rPr>
        <w:t>solutions</w:t>
      </w:r>
      <w:r>
        <w:rPr>
          <w:spacing w:val="-5"/>
          <w:sz w:val="19"/>
        </w:rPr>
        <w:t xml:space="preserve"> </w:t>
      </w:r>
      <w:r>
        <w:rPr>
          <w:sz w:val="19"/>
        </w:rPr>
        <w:t>including</w:t>
      </w:r>
      <w:r>
        <w:rPr>
          <w:spacing w:val="-1"/>
          <w:sz w:val="19"/>
        </w:rPr>
        <w:t xml:space="preserve"> </w:t>
      </w:r>
      <w:r>
        <w:rPr>
          <w:sz w:val="19"/>
        </w:rPr>
        <w:t>JD</w:t>
      </w:r>
      <w:r>
        <w:rPr>
          <w:spacing w:val="-3"/>
          <w:sz w:val="19"/>
        </w:rPr>
        <w:t xml:space="preserve"> </w:t>
      </w:r>
      <w:r>
        <w:rPr>
          <w:sz w:val="19"/>
        </w:rPr>
        <w:t>Edwards,</w:t>
      </w:r>
      <w:r>
        <w:rPr>
          <w:spacing w:val="-4"/>
          <w:sz w:val="19"/>
        </w:rPr>
        <w:t xml:space="preserve"> </w:t>
      </w:r>
      <w:r>
        <w:rPr>
          <w:sz w:val="19"/>
        </w:rPr>
        <w:t>One</w:t>
      </w:r>
      <w:r>
        <w:rPr>
          <w:spacing w:val="-3"/>
          <w:sz w:val="19"/>
        </w:rPr>
        <w:t xml:space="preserve"> </w:t>
      </w:r>
      <w:r>
        <w:rPr>
          <w:sz w:val="19"/>
        </w:rPr>
        <w:t>World,</w:t>
      </w:r>
      <w:r>
        <w:rPr>
          <w:spacing w:val="-4"/>
          <w:sz w:val="19"/>
        </w:rPr>
        <w:t xml:space="preserve"> </w:t>
      </w:r>
      <w:r>
        <w:rPr>
          <w:sz w:val="19"/>
        </w:rPr>
        <w:t>People</w:t>
      </w:r>
      <w:r>
        <w:rPr>
          <w:spacing w:val="-3"/>
          <w:sz w:val="19"/>
        </w:rPr>
        <w:t xml:space="preserve"> </w:t>
      </w:r>
      <w:r>
        <w:rPr>
          <w:sz w:val="19"/>
        </w:rPr>
        <w:t>Soft,</w:t>
      </w:r>
      <w:r>
        <w:rPr>
          <w:spacing w:val="-4"/>
          <w:sz w:val="19"/>
        </w:rPr>
        <w:t xml:space="preserve"> </w:t>
      </w:r>
      <w:r>
        <w:rPr>
          <w:sz w:val="19"/>
        </w:rPr>
        <w:t>Oracle</w:t>
      </w:r>
      <w:r>
        <w:rPr>
          <w:spacing w:val="-3"/>
          <w:sz w:val="19"/>
        </w:rPr>
        <w:t xml:space="preserve"> </w:t>
      </w:r>
      <w:r>
        <w:rPr>
          <w:sz w:val="19"/>
        </w:rPr>
        <w:t>Fusion</w:t>
      </w:r>
      <w:r>
        <w:rPr>
          <w:spacing w:val="-4"/>
          <w:sz w:val="19"/>
        </w:rPr>
        <w:t xml:space="preserve"> </w:t>
      </w:r>
      <w:r>
        <w:rPr>
          <w:sz w:val="19"/>
        </w:rPr>
        <w:t>and</w:t>
      </w:r>
      <w:r>
        <w:rPr>
          <w:spacing w:val="-5"/>
          <w:sz w:val="19"/>
        </w:rPr>
        <w:t xml:space="preserve"> </w:t>
      </w:r>
      <w:r>
        <w:rPr>
          <w:sz w:val="19"/>
        </w:rPr>
        <w:t>IFS</w:t>
      </w:r>
    </w:p>
    <w:p w14:paraId="7A81A3CC" w14:textId="77777777" w:rsidR="00771BFA" w:rsidRDefault="008E2FC9">
      <w:pPr>
        <w:pStyle w:val="ListParagraph"/>
        <w:numPr>
          <w:ilvl w:val="0"/>
          <w:numId w:val="2"/>
        </w:numPr>
        <w:tabs>
          <w:tab w:val="left" w:pos="499"/>
          <w:tab w:val="left" w:pos="500"/>
        </w:tabs>
        <w:spacing w:before="1" w:line="230" w:lineRule="exact"/>
        <w:ind w:left="499"/>
        <w:jc w:val="left"/>
        <w:rPr>
          <w:sz w:val="19"/>
        </w:rPr>
      </w:pPr>
      <w:r>
        <w:rPr>
          <w:b/>
          <w:sz w:val="19"/>
        </w:rPr>
        <w:t xml:space="preserve">Driving License: </w:t>
      </w:r>
      <w:r>
        <w:rPr>
          <w:sz w:val="19"/>
        </w:rPr>
        <w:t>Valid in the</w:t>
      </w:r>
      <w:r>
        <w:rPr>
          <w:spacing w:val="-10"/>
          <w:sz w:val="19"/>
        </w:rPr>
        <w:t xml:space="preserve"> </w:t>
      </w:r>
      <w:r>
        <w:rPr>
          <w:sz w:val="19"/>
        </w:rPr>
        <w:t>UAE</w:t>
      </w:r>
    </w:p>
    <w:p w14:paraId="5A75C5A4" w14:textId="77777777" w:rsidR="00771BFA" w:rsidRDefault="008E2FC9">
      <w:pPr>
        <w:pStyle w:val="ListParagraph"/>
        <w:numPr>
          <w:ilvl w:val="0"/>
          <w:numId w:val="2"/>
        </w:numPr>
        <w:tabs>
          <w:tab w:val="left" w:pos="498"/>
          <w:tab w:val="left" w:pos="500"/>
        </w:tabs>
        <w:spacing w:line="230" w:lineRule="exact"/>
        <w:ind w:left="499"/>
        <w:jc w:val="left"/>
        <w:rPr>
          <w:sz w:val="19"/>
        </w:rPr>
      </w:pPr>
      <w:r>
        <w:rPr>
          <w:b/>
          <w:sz w:val="19"/>
        </w:rPr>
        <w:t>Nationality</w:t>
      </w:r>
      <w:r>
        <w:rPr>
          <w:sz w:val="19"/>
        </w:rPr>
        <w:t>:</w:t>
      </w:r>
      <w:r>
        <w:rPr>
          <w:spacing w:val="-5"/>
          <w:sz w:val="19"/>
        </w:rPr>
        <w:t xml:space="preserve"> </w:t>
      </w:r>
      <w:r>
        <w:rPr>
          <w:sz w:val="19"/>
        </w:rPr>
        <w:t>Indian</w:t>
      </w:r>
    </w:p>
    <w:p w14:paraId="732BFA38" w14:textId="77777777" w:rsidR="00771BFA" w:rsidRDefault="008E2FC9">
      <w:pPr>
        <w:pStyle w:val="ListParagraph"/>
        <w:numPr>
          <w:ilvl w:val="0"/>
          <w:numId w:val="2"/>
        </w:numPr>
        <w:tabs>
          <w:tab w:val="left" w:pos="498"/>
          <w:tab w:val="left" w:pos="499"/>
        </w:tabs>
        <w:spacing w:line="229" w:lineRule="exact"/>
        <w:ind w:left="498" w:hanging="359"/>
        <w:jc w:val="left"/>
        <w:rPr>
          <w:sz w:val="19"/>
        </w:rPr>
      </w:pPr>
      <w:r>
        <w:rPr>
          <w:b/>
          <w:sz w:val="19"/>
        </w:rPr>
        <w:t>Passport Details</w:t>
      </w:r>
      <w:r>
        <w:rPr>
          <w:sz w:val="19"/>
        </w:rPr>
        <w:t xml:space="preserve">: Z 5312320 (valid </w:t>
      </w:r>
      <w:proofErr w:type="spellStart"/>
      <w:r>
        <w:rPr>
          <w:sz w:val="19"/>
        </w:rPr>
        <w:t>upto</w:t>
      </w:r>
      <w:proofErr w:type="spellEnd"/>
      <w:r>
        <w:rPr>
          <w:spacing w:val="-26"/>
          <w:sz w:val="19"/>
        </w:rPr>
        <w:t xml:space="preserve"> </w:t>
      </w:r>
      <w:r>
        <w:rPr>
          <w:sz w:val="19"/>
        </w:rPr>
        <w:t>25/12/2029)</w:t>
      </w:r>
    </w:p>
    <w:p w14:paraId="792B27C8" w14:textId="77777777" w:rsidR="00771BFA" w:rsidRDefault="008E2FC9">
      <w:pPr>
        <w:pStyle w:val="ListParagraph"/>
        <w:numPr>
          <w:ilvl w:val="0"/>
          <w:numId w:val="2"/>
        </w:numPr>
        <w:tabs>
          <w:tab w:val="left" w:pos="498"/>
          <w:tab w:val="left" w:pos="499"/>
        </w:tabs>
        <w:spacing w:line="230" w:lineRule="exact"/>
        <w:ind w:left="498"/>
        <w:jc w:val="left"/>
        <w:rPr>
          <w:sz w:val="19"/>
        </w:rPr>
      </w:pPr>
      <w:r>
        <w:rPr>
          <w:b/>
          <w:sz w:val="19"/>
        </w:rPr>
        <w:t>Visa Status</w:t>
      </w:r>
      <w:r>
        <w:rPr>
          <w:sz w:val="19"/>
        </w:rPr>
        <w:t>: Resident Visa valid in the</w:t>
      </w:r>
      <w:r>
        <w:rPr>
          <w:spacing w:val="-21"/>
          <w:sz w:val="19"/>
        </w:rPr>
        <w:t xml:space="preserve"> </w:t>
      </w:r>
      <w:r>
        <w:rPr>
          <w:sz w:val="19"/>
        </w:rPr>
        <w:t>UAE</w:t>
      </w:r>
    </w:p>
    <w:sectPr w:rsidR="00771BFA">
      <w:pgSz w:w="11910" w:h="16840"/>
      <w:pgMar w:top="820" w:right="580" w:bottom="280" w:left="5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A6ED0"/>
    <w:multiLevelType w:val="hybridMultilevel"/>
    <w:tmpl w:val="CD6AF4AA"/>
    <w:lvl w:ilvl="0" w:tplc="B84CCE70">
      <w:numFmt w:val="bullet"/>
      <w:lvlText w:val=""/>
      <w:lvlJc w:val="left"/>
      <w:pPr>
        <w:ind w:left="500" w:hanging="360"/>
      </w:pPr>
      <w:rPr>
        <w:rFonts w:ascii="Wingdings" w:eastAsia="Wingdings" w:hAnsi="Wingdings" w:cs="Wingdings" w:hint="default"/>
        <w:w w:val="100"/>
        <w:sz w:val="18"/>
        <w:szCs w:val="18"/>
      </w:rPr>
    </w:lvl>
    <w:lvl w:ilvl="1" w:tplc="4854286C">
      <w:numFmt w:val="bullet"/>
      <w:lvlText w:val="•"/>
      <w:lvlJc w:val="left"/>
      <w:pPr>
        <w:ind w:left="1526" w:hanging="360"/>
      </w:pPr>
      <w:rPr>
        <w:rFonts w:hint="default"/>
      </w:rPr>
    </w:lvl>
    <w:lvl w:ilvl="2" w:tplc="2CD65F6A">
      <w:numFmt w:val="bullet"/>
      <w:lvlText w:val="•"/>
      <w:lvlJc w:val="left"/>
      <w:pPr>
        <w:ind w:left="2553" w:hanging="360"/>
      </w:pPr>
      <w:rPr>
        <w:rFonts w:hint="default"/>
      </w:rPr>
    </w:lvl>
    <w:lvl w:ilvl="3" w:tplc="E69A68E8">
      <w:numFmt w:val="bullet"/>
      <w:lvlText w:val="•"/>
      <w:lvlJc w:val="left"/>
      <w:pPr>
        <w:ind w:left="3579" w:hanging="360"/>
      </w:pPr>
      <w:rPr>
        <w:rFonts w:hint="default"/>
      </w:rPr>
    </w:lvl>
    <w:lvl w:ilvl="4" w:tplc="1A9C5370">
      <w:numFmt w:val="bullet"/>
      <w:lvlText w:val="•"/>
      <w:lvlJc w:val="left"/>
      <w:pPr>
        <w:ind w:left="4606" w:hanging="360"/>
      </w:pPr>
      <w:rPr>
        <w:rFonts w:hint="default"/>
      </w:rPr>
    </w:lvl>
    <w:lvl w:ilvl="5" w:tplc="4D88F0E6">
      <w:numFmt w:val="bullet"/>
      <w:lvlText w:val="•"/>
      <w:lvlJc w:val="left"/>
      <w:pPr>
        <w:ind w:left="5633" w:hanging="360"/>
      </w:pPr>
      <w:rPr>
        <w:rFonts w:hint="default"/>
      </w:rPr>
    </w:lvl>
    <w:lvl w:ilvl="6" w:tplc="41DE49DE">
      <w:numFmt w:val="bullet"/>
      <w:lvlText w:val="•"/>
      <w:lvlJc w:val="left"/>
      <w:pPr>
        <w:ind w:left="6659" w:hanging="360"/>
      </w:pPr>
      <w:rPr>
        <w:rFonts w:hint="default"/>
      </w:rPr>
    </w:lvl>
    <w:lvl w:ilvl="7" w:tplc="44503886">
      <w:numFmt w:val="bullet"/>
      <w:lvlText w:val="•"/>
      <w:lvlJc w:val="left"/>
      <w:pPr>
        <w:ind w:left="7686" w:hanging="360"/>
      </w:pPr>
      <w:rPr>
        <w:rFonts w:hint="default"/>
      </w:rPr>
    </w:lvl>
    <w:lvl w:ilvl="8" w:tplc="BB88FCB4">
      <w:numFmt w:val="bullet"/>
      <w:lvlText w:val="•"/>
      <w:lvlJc w:val="left"/>
      <w:pPr>
        <w:ind w:left="8713" w:hanging="360"/>
      </w:pPr>
      <w:rPr>
        <w:rFonts w:hint="default"/>
      </w:rPr>
    </w:lvl>
  </w:abstractNum>
  <w:abstractNum w:abstractNumId="1" w15:restartNumberingAfterBreak="0">
    <w:nsid w:val="1C1B7838"/>
    <w:multiLevelType w:val="hybridMultilevel"/>
    <w:tmpl w:val="A33823E0"/>
    <w:lvl w:ilvl="0" w:tplc="9B50CDEC">
      <w:numFmt w:val="bullet"/>
      <w:lvlText w:val="•"/>
      <w:lvlJc w:val="left"/>
      <w:pPr>
        <w:ind w:left="500" w:hanging="360"/>
      </w:pPr>
      <w:rPr>
        <w:rFonts w:ascii="Times New Roman" w:eastAsia="Times New Roman" w:hAnsi="Times New Roman" w:cs="Times New Roman" w:hint="default"/>
        <w:w w:val="99"/>
        <w:sz w:val="19"/>
        <w:szCs w:val="19"/>
      </w:rPr>
    </w:lvl>
    <w:lvl w:ilvl="1" w:tplc="50B81ADC">
      <w:numFmt w:val="bullet"/>
      <w:lvlText w:val="•"/>
      <w:lvlJc w:val="left"/>
      <w:pPr>
        <w:ind w:left="1524" w:hanging="360"/>
      </w:pPr>
      <w:rPr>
        <w:rFonts w:hint="default"/>
      </w:rPr>
    </w:lvl>
    <w:lvl w:ilvl="2" w:tplc="B978CBCC">
      <w:numFmt w:val="bullet"/>
      <w:lvlText w:val="•"/>
      <w:lvlJc w:val="left"/>
      <w:pPr>
        <w:ind w:left="2549" w:hanging="360"/>
      </w:pPr>
      <w:rPr>
        <w:rFonts w:hint="default"/>
      </w:rPr>
    </w:lvl>
    <w:lvl w:ilvl="3" w:tplc="CC00AEEC">
      <w:numFmt w:val="bullet"/>
      <w:lvlText w:val="•"/>
      <w:lvlJc w:val="left"/>
      <w:pPr>
        <w:ind w:left="3573" w:hanging="360"/>
      </w:pPr>
      <w:rPr>
        <w:rFonts w:hint="default"/>
      </w:rPr>
    </w:lvl>
    <w:lvl w:ilvl="4" w:tplc="1766F286">
      <w:numFmt w:val="bullet"/>
      <w:lvlText w:val="•"/>
      <w:lvlJc w:val="left"/>
      <w:pPr>
        <w:ind w:left="4598" w:hanging="360"/>
      </w:pPr>
      <w:rPr>
        <w:rFonts w:hint="default"/>
      </w:rPr>
    </w:lvl>
    <w:lvl w:ilvl="5" w:tplc="821E4E68">
      <w:numFmt w:val="bullet"/>
      <w:lvlText w:val="•"/>
      <w:lvlJc w:val="left"/>
      <w:pPr>
        <w:ind w:left="5623" w:hanging="360"/>
      </w:pPr>
      <w:rPr>
        <w:rFonts w:hint="default"/>
      </w:rPr>
    </w:lvl>
    <w:lvl w:ilvl="6" w:tplc="7F02FF0C">
      <w:numFmt w:val="bullet"/>
      <w:lvlText w:val="•"/>
      <w:lvlJc w:val="left"/>
      <w:pPr>
        <w:ind w:left="6647" w:hanging="360"/>
      </w:pPr>
      <w:rPr>
        <w:rFonts w:hint="default"/>
      </w:rPr>
    </w:lvl>
    <w:lvl w:ilvl="7" w:tplc="34A88296">
      <w:numFmt w:val="bullet"/>
      <w:lvlText w:val="•"/>
      <w:lvlJc w:val="left"/>
      <w:pPr>
        <w:ind w:left="7672" w:hanging="360"/>
      </w:pPr>
      <w:rPr>
        <w:rFonts w:hint="default"/>
      </w:rPr>
    </w:lvl>
    <w:lvl w:ilvl="8" w:tplc="54A21FE0">
      <w:numFmt w:val="bullet"/>
      <w:lvlText w:val="•"/>
      <w:lvlJc w:val="left"/>
      <w:pPr>
        <w:ind w:left="8697" w:hanging="360"/>
      </w:pPr>
      <w:rPr>
        <w:rFonts w:hint="default"/>
      </w:rPr>
    </w:lvl>
  </w:abstractNum>
  <w:abstractNum w:abstractNumId="2" w15:restartNumberingAfterBreak="0">
    <w:nsid w:val="1C8D07E6"/>
    <w:multiLevelType w:val="hybridMultilevel"/>
    <w:tmpl w:val="7A7EB8FA"/>
    <w:lvl w:ilvl="0" w:tplc="F0081F50">
      <w:numFmt w:val="bullet"/>
      <w:lvlText w:val="•"/>
      <w:lvlJc w:val="left"/>
      <w:pPr>
        <w:ind w:left="388" w:hanging="360"/>
      </w:pPr>
      <w:rPr>
        <w:rFonts w:ascii="Times New Roman" w:eastAsia="Times New Roman" w:hAnsi="Times New Roman" w:cs="Times New Roman" w:hint="default"/>
        <w:w w:val="99"/>
        <w:sz w:val="19"/>
        <w:szCs w:val="19"/>
      </w:rPr>
    </w:lvl>
    <w:lvl w:ilvl="1" w:tplc="C84EE8F2">
      <w:numFmt w:val="bullet"/>
      <w:lvlText w:val="•"/>
      <w:lvlJc w:val="left"/>
      <w:pPr>
        <w:ind w:left="1394" w:hanging="360"/>
      </w:pPr>
      <w:rPr>
        <w:rFonts w:hint="default"/>
      </w:rPr>
    </w:lvl>
    <w:lvl w:ilvl="2" w:tplc="0BD2CDBE">
      <w:numFmt w:val="bullet"/>
      <w:lvlText w:val="•"/>
      <w:lvlJc w:val="left"/>
      <w:pPr>
        <w:ind w:left="2408" w:hanging="360"/>
      </w:pPr>
      <w:rPr>
        <w:rFonts w:hint="default"/>
      </w:rPr>
    </w:lvl>
    <w:lvl w:ilvl="3" w:tplc="A74803EC">
      <w:numFmt w:val="bullet"/>
      <w:lvlText w:val="•"/>
      <w:lvlJc w:val="left"/>
      <w:pPr>
        <w:ind w:left="3423" w:hanging="360"/>
      </w:pPr>
      <w:rPr>
        <w:rFonts w:hint="default"/>
      </w:rPr>
    </w:lvl>
    <w:lvl w:ilvl="4" w:tplc="E0084364">
      <w:numFmt w:val="bullet"/>
      <w:lvlText w:val="•"/>
      <w:lvlJc w:val="left"/>
      <w:pPr>
        <w:ind w:left="4437" w:hanging="360"/>
      </w:pPr>
      <w:rPr>
        <w:rFonts w:hint="default"/>
      </w:rPr>
    </w:lvl>
    <w:lvl w:ilvl="5" w:tplc="BDCCC260">
      <w:numFmt w:val="bullet"/>
      <w:lvlText w:val="•"/>
      <w:lvlJc w:val="left"/>
      <w:pPr>
        <w:ind w:left="5452" w:hanging="360"/>
      </w:pPr>
      <w:rPr>
        <w:rFonts w:hint="default"/>
      </w:rPr>
    </w:lvl>
    <w:lvl w:ilvl="6" w:tplc="5B1EFD80">
      <w:numFmt w:val="bullet"/>
      <w:lvlText w:val="•"/>
      <w:lvlJc w:val="left"/>
      <w:pPr>
        <w:ind w:left="6466" w:hanging="360"/>
      </w:pPr>
      <w:rPr>
        <w:rFonts w:hint="default"/>
      </w:rPr>
    </w:lvl>
    <w:lvl w:ilvl="7" w:tplc="D234A576">
      <w:numFmt w:val="bullet"/>
      <w:lvlText w:val="•"/>
      <w:lvlJc w:val="left"/>
      <w:pPr>
        <w:ind w:left="7480" w:hanging="360"/>
      </w:pPr>
      <w:rPr>
        <w:rFonts w:hint="default"/>
      </w:rPr>
    </w:lvl>
    <w:lvl w:ilvl="8" w:tplc="369694AE">
      <w:numFmt w:val="bullet"/>
      <w:lvlText w:val="•"/>
      <w:lvlJc w:val="left"/>
      <w:pPr>
        <w:ind w:left="8495" w:hanging="360"/>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2"/>
    <w:compatSetting w:name="useWord2013TrackBottomHyphenation" w:uri="http://schemas.microsoft.com/office/word" w:val="1"/>
  </w:compat>
  <w:rsids>
    <w:rsidRoot w:val="00771BFA"/>
    <w:rsid w:val="00771BFA"/>
    <w:rsid w:val="008E2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99"/>
    <o:shapelayout v:ext="edit">
      <o:idmap v:ext="edit" data="1"/>
    </o:shapelayout>
  </w:shapeDefaults>
  <w:decimalSymbol w:val="."/>
  <w:listSeparator w:val=","/>
  <w14:docId w14:val="5C7E536B"/>
  <w15:docId w15:val="{7AC69427-F12F-4FEC-A3FD-E1D9FCACA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rPr>
  </w:style>
  <w:style w:type="paragraph" w:styleId="Heading1">
    <w:name w:val="heading 1"/>
    <w:basedOn w:val="Normal"/>
    <w:uiPriority w:val="9"/>
    <w:qFormat/>
    <w:pPr>
      <w:spacing w:line="241" w:lineRule="exact"/>
      <w:ind w:left="28"/>
      <w:outlineLvl w:val="0"/>
    </w:pPr>
    <w:rPr>
      <w:b/>
      <w:bCs/>
      <w:sz w:val="20"/>
      <w:szCs w:val="20"/>
    </w:rPr>
  </w:style>
  <w:style w:type="paragraph" w:styleId="Heading2">
    <w:name w:val="heading 2"/>
    <w:basedOn w:val="Normal"/>
    <w:uiPriority w:val="9"/>
    <w:unhideWhenUsed/>
    <w:qFormat/>
    <w:pPr>
      <w:spacing w:line="229" w:lineRule="exact"/>
      <w:ind w:left="140"/>
      <w:outlineLvl w:val="1"/>
    </w:pPr>
    <w:rPr>
      <w:b/>
      <w:bCs/>
      <w:sz w:val="19"/>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500" w:hanging="360"/>
      <w:jc w:val="both"/>
    </w:pPr>
    <w:rPr>
      <w:sz w:val="19"/>
      <w:szCs w:val="19"/>
    </w:rPr>
  </w:style>
  <w:style w:type="paragraph" w:styleId="ListParagraph">
    <w:name w:val="List Paragraph"/>
    <w:basedOn w:val="Normal"/>
    <w:uiPriority w:val="1"/>
    <w:qFormat/>
    <w:pPr>
      <w:ind w:left="500" w:hanging="360"/>
      <w:jc w:val="both"/>
    </w:pPr>
  </w:style>
  <w:style w:type="paragraph" w:customStyle="1" w:styleId="TableParagraph">
    <w:name w:val="Table Paragraph"/>
    <w:basedOn w:val="Normal"/>
    <w:uiPriority w:val="1"/>
    <w:qFormat/>
    <w:pPr>
      <w:spacing w:before="72"/>
      <w:ind w:left="274" w:right="275"/>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oswaldalfonso0407@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lfonsooswald@hotmail.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2229</Words>
  <Characters>12707</Characters>
  <Application>Microsoft Office Word</Application>
  <DocSecurity>0</DocSecurity>
  <Lines>105</Lines>
  <Paragraphs>29</Paragraphs>
  <ScaleCrop>false</ScaleCrop>
  <Company/>
  <LinksUpToDate>false</LinksUpToDate>
  <CharactersWithSpaces>14907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Oswald AlFonso</cp:lastModifiedBy>
  <cp:revision>2</cp:revision>
  <dcterms:created xsi:type="dcterms:W3CDTF">2021-10-28T15:21:00Z</dcterms:created>
  <dcterms:modified xsi:type="dcterms:W3CDTF">2021-11-02T06:06:00Z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2021-08-02T00:00:00Z</vt:filetime>
  </property>
  <property fmtid="{D5CDD505-2E9C-101B-9397-08002B2CF9AE}" pid="3" name="Creator">
    <vt:lpwstr>Acrobat PDFMaker 15 for Word</vt:lpwstr>
  </property>
  <property fmtid="{D5CDD505-2E9C-101B-9397-08002B2CF9AE}" pid="4" name="LastSaved">
    <vt:filetime>2021-10-28T00:00:00Z</vt:filetime>
  </property>
</Properties>
</file>