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019FC" w14:textId="512A5562" w:rsidR="000329DE" w:rsidRPr="00373E67" w:rsidRDefault="000329DE" w:rsidP="00EC33A5">
      <w:pPr>
        <w:spacing w:before="134"/>
        <w:ind w:left="1890" w:right="-360"/>
        <w:rPr>
          <w:rFonts w:ascii="Tahoma" w:hAnsi="Tahoma" w:cs="Tahoma"/>
          <w:b/>
          <w:sz w:val="67"/>
          <w:lang w:val="pt-BR"/>
        </w:rPr>
      </w:pPr>
      <w:r w:rsidRPr="000329DE">
        <w:rPr>
          <w:rFonts w:ascii="Tahoma" w:hAnsi="Tahoma" w:cs="Tahoma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171238F5" wp14:editId="51B3E7EC">
                <wp:simplePos x="0" y="0"/>
                <wp:positionH relativeFrom="page">
                  <wp:posOffset>553085</wp:posOffset>
                </wp:positionH>
                <wp:positionV relativeFrom="paragraph">
                  <wp:posOffset>100330</wp:posOffset>
                </wp:positionV>
                <wp:extent cx="1096010" cy="1010188"/>
                <wp:effectExtent l="12700" t="12700" r="21590" b="3175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6010" cy="1010188"/>
                        </a:xfrm>
                        <a:prstGeom prst="rect">
                          <a:avLst/>
                        </a:prstGeom>
                        <a:solidFill>
                          <a:srgbClr val="487B77"/>
                        </a:solidFill>
                        <a:ln w="38100">
                          <a:solidFill>
                            <a:srgbClr val="2F525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C08D981" w14:textId="1F64CA0F" w:rsidR="000329DE" w:rsidRPr="00F4246A" w:rsidRDefault="00575A71" w:rsidP="0072552F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000000"/>
                                <w:sz w:val="120"/>
                                <w:szCs w:val="120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FFFFFF"/>
                                <w:sz w:val="120"/>
                                <w:szCs w:val="120"/>
                                <w:lang w:val="en-GB"/>
                              </w:rPr>
                              <w:t>A</w:t>
                            </w:r>
                          </w:p>
                        </w:txbxContent>
                      </wps:txbx>
                      <wps:bodyPr vert="horz" wrap="square" lIns="0" tIns="0" rIns="0" bIns="0" rtlCol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1238F5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3.55pt;margin-top:7.9pt;width:86.3pt;height:79.55pt;z-index:25166028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" fillcolor="#487b77" strokecolor="#2f5250" strokeweight="3pt">
                <v:path arrowok="t"/>
                <v:textbox inset="0,0,0,0">
                  <w:txbxContent>
                    <w:p w14:paraId="4C08D981" w14:textId="1F64CA0F" w:rsidR="000329DE" w:rsidRPr="00F4246A" w:rsidRDefault="00575A71" w:rsidP="0072552F">
                      <w:pPr>
                        <w:jc w:val="center"/>
                        <w:rPr>
                          <w:rFonts w:ascii="Calibri" w:hAnsi="Calibri" w:cs="Calibri"/>
                          <w:b/>
                          <w:color w:val="000000"/>
                          <w:sz w:val="120"/>
                          <w:szCs w:val="120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FFFFFF"/>
                          <w:sz w:val="120"/>
                          <w:szCs w:val="120"/>
                          <w:lang w:val="en-GB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90140" w:rsidRPr="00373E67">
        <w:rPr>
          <w:rFonts w:ascii="Tahoma" w:hAnsi="Tahoma" w:cs="Tahoma"/>
          <w:b/>
          <w:sz w:val="67"/>
          <w:lang w:val="pt-BR"/>
        </w:rPr>
        <w:t>ADAM FRAS</w:t>
      </w:r>
    </w:p>
    <w:p w14:paraId="6374AC9C" w14:textId="34862139" w:rsidR="00695A88" w:rsidRPr="00373E67" w:rsidRDefault="00FE1039" w:rsidP="00EC33A5">
      <w:pPr>
        <w:pStyle w:val="BodyText"/>
        <w:spacing w:before="247"/>
        <w:ind w:left="1800" w:right="-18"/>
        <w:rPr>
          <w:rFonts w:asciiTheme="majorHAnsi" w:hAnsiTheme="majorHAnsi" w:cs="Calibri Light (Headings)"/>
          <w:lang w:val="pt-BR"/>
        </w:rPr>
      </w:pPr>
      <w:r w:rsidRPr="000329DE">
        <w:rPr>
          <w:rFonts w:ascii="Tahoma" w:hAnsi="Tahoma" w:cs="Tahoma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108F89A" wp14:editId="6BCEFF70">
                <wp:simplePos x="0" y="0"/>
                <wp:positionH relativeFrom="page">
                  <wp:posOffset>1779814</wp:posOffset>
                </wp:positionH>
                <wp:positionV relativeFrom="paragraph">
                  <wp:posOffset>43544</wp:posOffset>
                </wp:positionV>
                <wp:extent cx="5470072" cy="45719"/>
                <wp:effectExtent l="0" t="12700" r="1651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70072" cy="45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9725">
                              <a:moveTo>
                                <a:pt x="0" y="0"/>
                              </a:moveTo>
                              <a:lnTo>
                                <a:pt x="5419344" y="0"/>
                              </a:lnTo>
                            </a:path>
                          </a:pathLst>
                        </a:custGeom>
                        <a:ln w="2895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0278D" id="Graphic 1" o:spid="_x0000_s1026" style="position:absolute;margin-left:140.15pt;margin-top:3.45pt;width:430.7pt;height:3.6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541972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" path="m,l5419344,e" filled="f" strokeweight="2.28pt">
                <v:path arrowok="t"/>
                <w10:wrap anchorx="page"/>
              </v:shape>
            </w:pict>
          </mc:Fallback>
        </mc:AlternateContent>
      </w:r>
      <w:r w:rsidR="00EC33A5" w:rsidRPr="00373E67">
        <w:rPr>
          <w:rFonts w:asciiTheme="majorHAnsi" w:hAnsiTheme="majorHAnsi" w:cs="Calibri Light (Headings)"/>
          <w:lang w:val="pt-BR"/>
        </w:rPr>
        <w:t xml:space="preserve">   </w:t>
      </w:r>
      <w:r w:rsidR="0072552F" w:rsidRPr="00373E67">
        <w:rPr>
          <w:rFonts w:asciiTheme="majorHAnsi" w:hAnsiTheme="majorHAnsi" w:cs="Calibri Light (Headings)"/>
          <w:color w:val="000000" w:themeColor="text1"/>
          <w:lang w:val="pt-BR"/>
        </w:rPr>
        <w:t>Email:</w:t>
      </w:r>
      <w:r w:rsidR="0072552F" w:rsidRPr="00373E67">
        <w:rPr>
          <w:rFonts w:asciiTheme="majorHAnsi" w:hAnsiTheme="majorHAnsi" w:cs="Calibri Light (Headings)"/>
          <w:color w:val="000000" w:themeColor="text1"/>
          <w:spacing w:val="-3"/>
          <w:lang w:val="pt-BR"/>
        </w:rPr>
        <w:t xml:space="preserve"> </w:t>
      </w:r>
      <w:hyperlink r:id="rId8" w:history="1">
        <w:r w:rsidR="00575A71" w:rsidRPr="00373E67">
          <w:rPr>
            <w:rStyle w:val="Hyperlink"/>
            <w:rFonts w:asciiTheme="majorHAnsi" w:hAnsiTheme="majorHAnsi" w:cs="Calibri Light (Headings)"/>
            <w:color w:val="000000" w:themeColor="text1"/>
            <w:lang w:val="pt-BR"/>
          </w:rPr>
          <w:t>fras.adam@gmail.com</w:t>
        </w:r>
      </w:hyperlink>
      <w:r w:rsidR="0072552F" w:rsidRPr="00373E67">
        <w:rPr>
          <w:rFonts w:asciiTheme="majorHAnsi" w:hAnsiTheme="majorHAnsi" w:cs="Calibri Light (Headings)"/>
          <w:color w:val="000000" w:themeColor="text1"/>
          <w:lang w:val="pt-BR"/>
        </w:rPr>
        <w:t xml:space="preserve"> |</w:t>
      </w:r>
      <w:r w:rsidR="0072552F" w:rsidRPr="00373E67">
        <w:rPr>
          <w:rFonts w:asciiTheme="majorHAnsi" w:hAnsiTheme="majorHAnsi" w:cs="Calibri Light (Headings)"/>
          <w:color w:val="000000" w:themeColor="text1"/>
          <w:spacing w:val="38"/>
          <w:lang w:val="pt-BR"/>
        </w:rPr>
        <w:t xml:space="preserve"> </w:t>
      </w:r>
      <w:r w:rsidR="0072552F" w:rsidRPr="00373E67">
        <w:rPr>
          <w:rFonts w:asciiTheme="majorHAnsi" w:hAnsiTheme="majorHAnsi" w:cs="Calibri Light (Headings)"/>
          <w:color w:val="000000" w:themeColor="text1"/>
          <w:lang w:val="pt-BR"/>
        </w:rPr>
        <w:t>Mobile:</w:t>
      </w:r>
      <w:r w:rsidR="0072552F" w:rsidRPr="00373E67">
        <w:rPr>
          <w:rFonts w:asciiTheme="majorHAnsi" w:hAnsiTheme="majorHAnsi" w:cs="Calibri Light (Headings)"/>
          <w:color w:val="000000" w:themeColor="text1"/>
          <w:spacing w:val="-4"/>
          <w:lang w:val="pt-BR"/>
        </w:rPr>
        <w:t xml:space="preserve"> </w:t>
      </w:r>
      <w:r w:rsidR="00575A71" w:rsidRPr="00373E67">
        <w:rPr>
          <w:rFonts w:asciiTheme="majorHAnsi" w:hAnsiTheme="majorHAnsi" w:cstheme="majorHAnsi"/>
          <w:color w:val="000000" w:themeColor="text1"/>
          <w:lang w:val="pt-BR"/>
        </w:rPr>
        <w:t>+971.55.215.2243</w:t>
      </w:r>
      <w:r w:rsidR="0072552F" w:rsidRPr="00373E67">
        <w:rPr>
          <w:rFonts w:asciiTheme="majorHAnsi" w:hAnsiTheme="majorHAnsi" w:cstheme="majorHAnsi"/>
          <w:color w:val="000000" w:themeColor="text1"/>
          <w:lang w:val="pt-BR"/>
        </w:rPr>
        <w:t xml:space="preserve"> </w:t>
      </w:r>
      <w:r w:rsidR="0072552F" w:rsidRPr="00373E67">
        <w:rPr>
          <w:rFonts w:asciiTheme="majorHAnsi" w:hAnsiTheme="majorHAnsi" w:cs="Calibri Light (Headings)"/>
          <w:color w:val="000000" w:themeColor="text1"/>
          <w:lang w:val="pt-BR"/>
        </w:rPr>
        <w:t>|</w:t>
      </w:r>
      <w:r w:rsidR="0072552F" w:rsidRPr="00373E67">
        <w:rPr>
          <w:rFonts w:asciiTheme="majorHAnsi" w:hAnsiTheme="majorHAnsi" w:cs="Calibri Light (Headings)"/>
          <w:color w:val="000000" w:themeColor="text1"/>
          <w:spacing w:val="-2"/>
          <w:lang w:val="pt-BR"/>
        </w:rPr>
        <w:t xml:space="preserve"> </w:t>
      </w:r>
      <w:r w:rsidR="00373E67" w:rsidRPr="002B7E78">
        <w:rPr>
          <w:rFonts w:asciiTheme="majorHAnsi" w:hAnsiTheme="majorHAnsi" w:cs="Calibri Light (Headings)"/>
          <w:lang w:val="pt-BR"/>
        </w:rPr>
        <w:t>Ras Al Khaimah,</w:t>
      </w:r>
      <w:r w:rsidR="00575A71" w:rsidRPr="00373E67">
        <w:rPr>
          <w:rFonts w:asciiTheme="majorHAnsi" w:hAnsiTheme="majorHAnsi" w:cs="Calibri Light (Headings)"/>
          <w:color w:val="FF0000"/>
          <w:lang w:val="pt-BR"/>
        </w:rPr>
        <w:t xml:space="preserve"> </w:t>
      </w:r>
      <w:r w:rsidR="00575A71" w:rsidRPr="00373E67">
        <w:rPr>
          <w:rFonts w:asciiTheme="majorHAnsi" w:hAnsiTheme="majorHAnsi" w:cs="Calibri Light (Headings)"/>
          <w:color w:val="000000" w:themeColor="text1"/>
          <w:lang w:val="pt-BR"/>
        </w:rPr>
        <w:t>UAE</w:t>
      </w:r>
      <w:r w:rsidR="00695A88" w:rsidRPr="00373E67">
        <w:rPr>
          <w:rFonts w:asciiTheme="majorHAnsi" w:hAnsiTheme="majorHAnsi" w:cs="Calibri Light (Headings)"/>
          <w:color w:val="000000" w:themeColor="text1"/>
          <w:lang w:val="pt-BR"/>
        </w:rPr>
        <w:t xml:space="preserve"> | </w:t>
      </w:r>
      <w:hyperlink r:id="rId9" w:history="1">
        <w:r w:rsidR="005908C7" w:rsidRPr="00373E67">
          <w:rPr>
            <w:rStyle w:val="Hyperlink"/>
            <w:rFonts w:asciiTheme="majorHAnsi" w:hAnsiTheme="majorHAnsi" w:cs="Calibri Light (Headings)"/>
            <w:color w:val="000000" w:themeColor="text1"/>
            <w:lang w:val="pt-BR"/>
          </w:rPr>
          <w:t>LinkedIn</w:t>
        </w:r>
      </w:hyperlink>
    </w:p>
    <w:p w14:paraId="168DA734" w14:textId="77777777" w:rsidR="00F01A6D" w:rsidRPr="00373E67" w:rsidRDefault="00F01A6D" w:rsidP="000329DE">
      <w:pPr>
        <w:ind w:right="-324"/>
        <w:jc w:val="both"/>
        <w:rPr>
          <w:rFonts w:asciiTheme="majorHAnsi" w:eastAsia="MS Mincho" w:hAnsiTheme="majorHAnsi" w:cstheme="majorHAnsi"/>
          <w:sz w:val="20"/>
          <w:lang w:val="pt-BR"/>
        </w:rPr>
      </w:pPr>
    </w:p>
    <w:p w14:paraId="2C481A6C" w14:textId="77777777" w:rsidR="00742054" w:rsidRPr="00373E67" w:rsidRDefault="00742054" w:rsidP="000329DE">
      <w:pPr>
        <w:ind w:right="-324"/>
        <w:jc w:val="both"/>
        <w:rPr>
          <w:rFonts w:asciiTheme="majorHAnsi" w:eastAsia="MS Mincho" w:hAnsiTheme="majorHAnsi" w:cstheme="majorHAnsi"/>
          <w:sz w:val="14"/>
          <w:szCs w:val="14"/>
          <w:lang w:val="pt-BR"/>
        </w:rPr>
      </w:pPr>
    </w:p>
    <w:p w14:paraId="285BE99D" w14:textId="77777777" w:rsidR="00742054" w:rsidRPr="00373E67" w:rsidRDefault="00742054" w:rsidP="000329DE">
      <w:pPr>
        <w:ind w:right="-324"/>
        <w:jc w:val="both"/>
        <w:rPr>
          <w:rFonts w:asciiTheme="majorHAnsi" w:eastAsia="MS Mincho" w:hAnsiTheme="majorHAnsi" w:cstheme="majorHAnsi"/>
          <w:sz w:val="14"/>
          <w:szCs w:val="14"/>
          <w:lang w:val="pt-BR"/>
        </w:rPr>
      </w:pPr>
    </w:p>
    <w:p w14:paraId="61BEA726" w14:textId="5845758C" w:rsidR="00423E21" w:rsidRDefault="00423E21" w:rsidP="00EC33A5">
      <w:pPr>
        <w:shd w:val="clear" w:color="auto" w:fill="F2F2F2" w:themeFill="background1" w:themeFillShade="F2"/>
        <w:ind w:right="-18"/>
        <w:jc w:val="both"/>
        <w:rPr>
          <w:rFonts w:ascii="Calibri Light" w:eastAsia="MS Mincho" w:hAnsi="Calibri Light" w:cs="Calibri Light"/>
          <w:i/>
          <w:iCs/>
          <w:color w:val="000000" w:themeColor="text1"/>
          <w:sz w:val="20"/>
        </w:rPr>
      </w:pPr>
      <w:r>
        <w:rPr>
          <w:rFonts w:asciiTheme="majorHAnsi" w:eastAsia="MS Mincho" w:hAnsiTheme="majorHAnsi" w:cstheme="majorHAnsi"/>
          <w:b/>
          <w:bCs/>
          <w:sz w:val="20"/>
          <w:u w:val="single"/>
        </w:rPr>
        <w:t>POSTIONING STATEMENT</w:t>
      </w:r>
      <w:r w:rsidRPr="000329DE">
        <w:rPr>
          <w:rFonts w:asciiTheme="majorHAnsi" w:eastAsia="MS Mincho" w:hAnsiTheme="majorHAnsi" w:cstheme="majorHAnsi"/>
          <w:b/>
          <w:bCs/>
          <w:sz w:val="20"/>
          <w:u w:val="single"/>
        </w:rPr>
        <w:t>:</w:t>
      </w:r>
      <w:r w:rsidRPr="000329DE">
        <w:rPr>
          <w:rFonts w:asciiTheme="majorHAnsi" w:eastAsia="MS Mincho" w:hAnsiTheme="majorHAnsi" w:cstheme="majorHAnsi"/>
          <w:sz w:val="20"/>
        </w:rPr>
        <w:t xml:space="preserve"> </w:t>
      </w:r>
      <w:r w:rsidR="00D22357" w:rsidRPr="00D22357">
        <w:rPr>
          <w:rFonts w:ascii="Calibri Light" w:eastAsia="MS Mincho" w:hAnsi="Calibri Light" w:cs="Calibri Light"/>
          <w:i/>
          <w:iCs/>
          <w:color w:val="000000" w:themeColor="text1"/>
          <w:sz w:val="20"/>
        </w:rPr>
        <w:t xml:space="preserve">Seeking a leadership role in Operations or Plant Management where I can leverage </w:t>
      </w:r>
      <w:r w:rsidR="009E1CCF">
        <w:rPr>
          <w:rFonts w:ascii="Calibri Light" w:eastAsia="MS Mincho" w:hAnsi="Calibri Light" w:cs="Calibri Light"/>
          <w:i/>
          <w:iCs/>
          <w:color w:val="000000" w:themeColor="text1"/>
          <w:sz w:val="20"/>
        </w:rPr>
        <w:t>15</w:t>
      </w:r>
      <w:r w:rsidR="00D22357" w:rsidRPr="00D22357">
        <w:rPr>
          <w:rFonts w:ascii="Calibri Light" w:eastAsia="MS Mincho" w:hAnsi="Calibri Light" w:cs="Calibri Light"/>
          <w:i/>
          <w:iCs/>
          <w:color w:val="000000" w:themeColor="text1"/>
          <w:sz w:val="20"/>
        </w:rPr>
        <w:t xml:space="preserve"> years of global manufacturing and engineering experience to drive operational excellence, streamline production, and deliver lasting business impact.</w:t>
      </w:r>
    </w:p>
    <w:p w14:paraId="6BA8EA4A" w14:textId="77777777" w:rsidR="00F4246A" w:rsidRDefault="00F4246A" w:rsidP="00EC33A5">
      <w:pPr>
        <w:shd w:val="clear" w:color="auto" w:fill="F2F2F2" w:themeFill="background1" w:themeFillShade="F2"/>
        <w:ind w:right="-18"/>
        <w:jc w:val="both"/>
        <w:rPr>
          <w:rFonts w:asciiTheme="majorHAnsi" w:eastAsia="MS Mincho" w:hAnsiTheme="majorHAnsi" w:cstheme="majorHAnsi"/>
          <w:b/>
          <w:bCs/>
          <w:sz w:val="20"/>
          <w:u w:val="single"/>
        </w:rPr>
      </w:pPr>
    </w:p>
    <w:p w14:paraId="44B9FDC4" w14:textId="5D913D2A" w:rsidR="009D04E6" w:rsidRPr="00112207" w:rsidRDefault="000329DE" w:rsidP="00EC33A5">
      <w:pPr>
        <w:shd w:val="clear" w:color="auto" w:fill="F2F2F2" w:themeFill="background1" w:themeFillShade="F2"/>
        <w:ind w:right="-18"/>
        <w:jc w:val="both"/>
        <w:rPr>
          <w:rFonts w:ascii="Calibri Light" w:eastAsia="MS Mincho" w:hAnsi="Calibri Light" w:cs="Calibri Light"/>
          <w:i/>
          <w:iCs/>
          <w:color w:val="000000" w:themeColor="text1"/>
          <w:sz w:val="20"/>
          <w:lang w:val="en-GB"/>
        </w:rPr>
      </w:pPr>
      <w:r w:rsidRPr="000329DE">
        <w:rPr>
          <w:rFonts w:asciiTheme="majorHAnsi" w:eastAsia="MS Mincho" w:hAnsiTheme="majorHAnsi" w:cstheme="majorHAnsi"/>
          <w:b/>
          <w:bCs/>
          <w:sz w:val="20"/>
          <w:u w:val="single"/>
        </w:rPr>
        <w:t>CAREER PROFILE:</w:t>
      </w:r>
      <w:r w:rsidRPr="000329DE">
        <w:rPr>
          <w:rFonts w:asciiTheme="majorHAnsi" w:eastAsia="MS Mincho" w:hAnsiTheme="majorHAnsi" w:cstheme="majorHAnsi"/>
          <w:sz w:val="20"/>
        </w:rPr>
        <w:t xml:space="preserve"> </w:t>
      </w:r>
      <w:r w:rsidR="00590140" w:rsidRPr="00590140">
        <w:rPr>
          <w:rFonts w:ascii="Calibri Light" w:eastAsia="MS Mincho" w:hAnsi="Calibri Light" w:cs="Calibri Light"/>
          <w:i/>
          <w:iCs/>
          <w:color w:val="000000" w:themeColor="text1"/>
          <w:sz w:val="20"/>
          <w:lang w:val="en-GB"/>
        </w:rPr>
        <w:t>Strategic and hands-on operations executive with over 1</w:t>
      </w:r>
      <w:r w:rsidR="009E1CCF">
        <w:rPr>
          <w:rFonts w:ascii="Calibri Light" w:eastAsia="MS Mincho" w:hAnsi="Calibri Light" w:cs="Calibri Light"/>
          <w:i/>
          <w:iCs/>
          <w:color w:val="000000" w:themeColor="text1"/>
          <w:sz w:val="20"/>
          <w:lang w:val="en-GB"/>
        </w:rPr>
        <w:t>5</w:t>
      </w:r>
      <w:r w:rsidR="00590140" w:rsidRPr="00590140">
        <w:rPr>
          <w:rFonts w:ascii="Calibri Light" w:eastAsia="MS Mincho" w:hAnsi="Calibri Light" w:cs="Calibri Light"/>
          <w:i/>
          <w:iCs/>
          <w:color w:val="000000" w:themeColor="text1"/>
          <w:sz w:val="20"/>
          <w:lang w:val="en-GB"/>
        </w:rPr>
        <w:t xml:space="preserve"> years of experience leading engineering, plant, and cross-border operations across Europe and the Middle East. Proven expertise in driving end-to-end plant transformations, scaling production capacity, implementing lean manufacturing systems, and aligning complex design and engineering programs with operational goals. Adept at managing teams of 100+, overseeing ERP and QMS implementation, driving APQP-driven product launches, and ensuring cost-efficient, regulatory-compliant delivery of services and products. </w:t>
      </w:r>
      <w:r w:rsidR="00590140">
        <w:rPr>
          <w:rFonts w:ascii="Calibri Light" w:eastAsia="MS Mincho" w:hAnsi="Calibri Light" w:cs="Calibri Light"/>
          <w:i/>
          <w:iCs/>
          <w:color w:val="000000" w:themeColor="text1"/>
          <w:sz w:val="20"/>
          <w:lang w:val="en-GB"/>
        </w:rPr>
        <w:t>R</w:t>
      </w:r>
      <w:r w:rsidR="00590140" w:rsidRPr="00590140">
        <w:rPr>
          <w:rFonts w:ascii="Calibri Light" w:eastAsia="MS Mincho" w:hAnsi="Calibri Light" w:cs="Calibri Light"/>
          <w:i/>
          <w:iCs/>
          <w:color w:val="000000" w:themeColor="text1"/>
          <w:sz w:val="20"/>
          <w:lang w:val="en-GB"/>
        </w:rPr>
        <w:t>ecognized change agent with deep technical roots and a record of enhancing quality, efficiency, and business outcomes across global manufacturing and engineering settings.</w:t>
      </w:r>
    </w:p>
    <w:p w14:paraId="11E04BDD" w14:textId="77777777" w:rsidR="001634E0" w:rsidRPr="000329DE" w:rsidRDefault="001634E0" w:rsidP="001634E0">
      <w:pPr>
        <w:ind w:right="-324"/>
        <w:jc w:val="both"/>
        <w:rPr>
          <w:rFonts w:asciiTheme="majorHAnsi" w:eastAsia="MS Mincho" w:hAnsiTheme="majorHAnsi" w:cstheme="majorHAnsi"/>
          <w:color w:val="FF0000"/>
          <w:sz w:val="20"/>
        </w:rPr>
      </w:pPr>
    </w:p>
    <w:p w14:paraId="6BF9E328" w14:textId="3C4EACE7" w:rsidR="00143E58" w:rsidRPr="00FE1039" w:rsidRDefault="00143E58" w:rsidP="00EC33A5">
      <w:pPr>
        <w:shd w:val="clear" w:color="auto" w:fill="487B77"/>
        <w:ind w:right="-18"/>
        <w:jc w:val="center"/>
        <w:rPr>
          <w:rFonts w:asciiTheme="majorHAnsi" w:eastAsia="MS Mincho" w:hAnsiTheme="majorHAnsi" w:cstheme="majorHAnsi"/>
          <w:b/>
          <w:bCs/>
          <w:smallCaps/>
          <w:color w:val="FFFFFF" w:themeColor="background1"/>
          <w:sz w:val="30"/>
          <w:szCs w:val="30"/>
          <w:u w:val="single"/>
        </w:rPr>
      </w:pPr>
      <w:r w:rsidRPr="00FE1039">
        <w:rPr>
          <w:rFonts w:asciiTheme="majorHAnsi" w:eastAsia="MS Mincho" w:hAnsiTheme="majorHAnsi" w:cstheme="majorHAnsi"/>
          <w:b/>
          <w:bCs/>
          <w:color w:val="FFFFFF" w:themeColor="background1"/>
          <w:sz w:val="30"/>
          <w:szCs w:val="30"/>
        </w:rPr>
        <w:t xml:space="preserve"> </w:t>
      </w:r>
      <w:r w:rsidRPr="00FE1039">
        <w:rPr>
          <w:rFonts w:asciiTheme="majorHAnsi" w:eastAsia="MS Mincho" w:hAnsiTheme="majorHAnsi" w:cstheme="majorHAnsi"/>
          <w:b/>
          <w:bCs/>
          <w:smallCaps/>
          <w:color w:val="FFFFFF" w:themeColor="background1"/>
          <w:sz w:val="30"/>
          <w:szCs w:val="30"/>
          <w:u w:val="single"/>
          <w:shd w:val="clear" w:color="auto" w:fill="487B77"/>
        </w:rPr>
        <w:t>Core Competencies</w:t>
      </w:r>
    </w:p>
    <w:p w14:paraId="03BCCF12" w14:textId="77777777" w:rsidR="00860828" w:rsidRPr="009D04E6" w:rsidRDefault="00860828" w:rsidP="00860828">
      <w:pPr>
        <w:tabs>
          <w:tab w:val="left" w:pos="8334"/>
        </w:tabs>
        <w:ind w:right="-324"/>
        <w:jc w:val="both"/>
        <w:rPr>
          <w:rFonts w:ascii="Calibri Light" w:eastAsia="MS Mincho" w:hAnsi="Calibri Light" w:cs="Calibri Light"/>
          <w:color w:val="000000" w:themeColor="text1"/>
          <w:sz w:val="20"/>
        </w:rPr>
      </w:pPr>
    </w:p>
    <w:tbl>
      <w:tblPr>
        <w:tblStyle w:val="TableGrid"/>
        <w:tblW w:w="10805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5"/>
        <w:gridCol w:w="4050"/>
        <w:gridCol w:w="3150"/>
      </w:tblGrid>
      <w:tr w:rsidR="00312032" w:rsidRPr="009D04E6" w14:paraId="26EF4A62" w14:textId="77777777" w:rsidTr="005208C9">
        <w:trPr>
          <w:trHeight w:val="315"/>
        </w:trPr>
        <w:tc>
          <w:tcPr>
            <w:tcW w:w="3605" w:type="dxa"/>
          </w:tcPr>
          <w:p w14:paraId="7E683EF3" w14:textId="1A264ACF" w:rsidR="00112207" w:rsidRDefault="00312032" w:rsidP="009D04E6">
            <w:pPr>
              <w:numPr>
                <w:ilvl w:val="0"/>
                <w:numId w:val="10"/>
              </w:numPr>
              <w:ind w:left="249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Plant &amp; Operations Leadership</w:t>
            </w:r>
          </w:p>
          <w:p w14:paraId="7C91736B" w14:textId="4A5C4FC6" w:rsidR="00312032" w:rsidRDefault="00312032" w:rsidP="009D04E6">
            <w:pPr>
              <w:numPr>
                <w:ilvl w:val="0"/>
                <w:numId w:val="10"/>
              </w:numPr>
              <w:ind w:left="249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Manufacturing Management</w:t>
            </w:r>
          </w:p>
          <w:p w14:paraId="42477953" w14:textId="45B77E9C" w:rsidR="00312032" w:rsidRDefault="00312032" w:rsidP="009D04E6">
            <w:pPr>
              <w:numPr>
                <w:ilvl w:val="0"/>
                <w:numId w:val="10"/>
              </w:numPr>
              <w:ind w:left="249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New Product Introduction</w:t>
            </w:r>
          </w:p>
          <w:p w14:paraId="689D7BBC" w14:textId="3BDEABEF" w:rsidR="009D04E6" w:rsidRPr="00312032" w:rsidRDefault="00312032" w:rsidP="00312032">
            <w:pPr>
              <w:numPr>
                <w:ilvl w:val="0"/>
                <w:numId w:val="10"/>
              </w:numPr>
              <w:ind w:left="249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APQP &amp; PPAP Oversight</w:t>
            </w:r>
            <w:r w:rsidR="00112207" w:rsidRPr="00312032">
              <w:rPr>
                <w:rFonts w:ascii="Calibri Light" w:hAnsi="Calibri Light" w:cs="Calibri Light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4050" w:type="dxa"/>
          </w:tcPr>
          <w:p w14:paraId="0BCA7CCB" w14:textId="1B81F073" w:rsidR="00312032" w:rsidRPr="00312032" w:rsidRDefault="00312032" w:rsidP="00312032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 xml:space="preserve">Engineering Program Management </w:t>
            </w:r>
          </w:p>
          <w:p w14:paraId="1917DE2F" w14:textId="0C008A68" w:rsidR="00112207" w:rsidRDefault="00312032" w:rsidP="009D04E6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Team Leadership &amp; Development</w:t>
            </w:r>
          </w:p>
          <w:p w14:paraId="1CB9E0CC" w14:textId="150A6126" w:rsidR="00312032" w:rsidRDefault="00312032" w:rsidP="009D04E6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Budget &amp; Resource Optimization</w:t>
            </w:r>
          </w:p>
          <w:p w14:paraId="0648531C" w14:textId="57FFA3AB" w:rsidR="009D04E6" w:rsidRPr="00312032" w:rsidRDefault="00312032" w:rsidP="00312032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Strategic Supplier Engagement</w:t>
            </w:r>
          </w:p>
        </w:tc>
        <w:tc>
          <w:tcPr>
            <w:tcW w:w="3150" w:type="dxa"/>
          </w:tcPr>
          <w:p w14:paraId="0F0F5C2A" w14:textId="0180D471" w:rsidR="009D04E6" w:rsidRPr="00312032" w:rsidRDefault="00312032" w:rsidP="00312032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 xml:space="preserve">Cross-Border Collaboration </w:t>
            </w:r>
          </w:p>
          <w:p w14:paraId="01C4C2D4" w14:textId="77777777" w:rsidR="00112207" w:rsidRDefault="00312032" w:rsidP="009D04E6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Systems Implementation</w:t>
            </w:r>
            <w:r w:rsidR="00112207">
              <w:rPr>
                <w:rFonts w:ascii="Calibri Light" w:hAnsi="Calibri Light" w:cs="Calibri Light"/>
                <w:color w:val="000000" w:themeColor="text1"/>
                <w:sz w:val="20"/>
              </w:rPr>
              <w:t xml:space="preserve"> </w:t>
            </w:r>
          </w:p>
          <w:p w14:paraId="699BBF3B" w14:textId="41A24F51" w:rsidR="00312032" w:rsidRDefault="00312032" w:rsidP="009D04E6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Digital Transformation</w:t>
            </w:r>
          </w:p>
          <w:p w14:paraId="3A032D58" w14:textId="4C51CBC9" w:rsidR="00312032" w:rsidRPr="009D04E6" w:rsidRDefault="00312032" w:rsidP="009D04E6">
            <w:pPr>
              <w:numPr>
                <w:ilvl w:val="0"/>
                <w:numId w:val="10"/>
              </w:numPr>
              <w:ind w:left="630" w:hanging="270"/>
              <w:rPr>
                <w:rFonts w:ascii="Calibri Light" w:hAnsi="Calibri Light" w:cs="Calibri Light"/>
                <w:color w:val="000000" w:themeColor="text1"/>
                <w:sz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</w:rPr>
              <w:t>Lean Six Sigma</w:t>
            </w:r>
          </w:p>
        </w:tc>
      </w:tr>
    </w:tbl>
    <w:p w14:paraId="05D34F4B" w14:textId="3F0070E0" w:rsidR="00860828" w:rsidRPr="009D04E6" w:rsidRDefault="00860828" w:rsidP="00860828">
      <w:pPr>
        <w:tabs>
          <w:tab w:val="left" w:pos="8334"/>
        </w:tabs>
        <w:ind w:right="-324"/>
        <w:jc w:val="both"/>
        <w:rPr>
          <w:rFonts w:ascii="Calibri Light" w:hAnsi="Calibri Light" w:cs="Calibri Light"/>
          <w:smallCaps/>
          <w:color w:val="000000" w:themeColor="text1"/>
          <w:sz w:val="20"/>
        </w:rPr>
      </w:pPr>
    </w:p>
    <w:p w14:paraId="19E06AD0" w14:textId="0B627154" w:rsidR="001634E0" w:rsidRPr="00742054" w:rsidRDefault="0072552F" w:rsidP="00742054">
      <w:pPr>
        <w:pBdr>
          <w:top w:val="single" w:sz="18" w:space="1" w:color="auto"/>
          <w:bottom w:val="single" w:sz="18" w:space="0" w:color="auto"/>
        </w:pBdr>
        <w:ind w:right="-18"/>
        <w:outlineLvl w:val="0"/>
        <w:rPr>
          <w:rFonts w:asciiTheme="minorHAnsi" w:hAnsiTheme="minorHAnsi" w:cstheme="minorHAnsi"/>
          <w:b/>
          <w:smallCaps/>
          <w:color w:val="000000" w:themeColor="text1"/>
          <w:sz w:val="28"/>
          <w:szCs w:val="28"/>
        </w:rPr>
      </w:pPr>
      <w:r w:rsidRPr="00E628B8">
        <w:rPr>
          <w:rFonts w:asciiTheme="minorHAnsi" w:hAnsiTheme="minorHAnsi" w:cstheme="minorHAnsi"/>
          <w:b/>
          <w:smallCaps/>
          <w:color w:val="000000" w:themeColor="text1"/>
          <w:sz w:val="28"/>
          <w:szCs w:val="28"/>
        </w:rPr>
        <w:t>PROFESSIONAL EXPERIENCE</w:t>
      </w:r>
    </w:p>
    <w:p w14:paraId="33253FB7" w14:textId="77777777" w:rsidR="00742054" w:rsidRDefault="00742054" w:rsidP="00EC33A5">
      <w:pPr>
        <w:tabs>
          <w:tab w:val="right" w:pos="9648"/>
        </w:tabs>
        <w:ind w:right="-18"/>
        <w:rPr>
          <w:rFonts w:ascii="Calibri Light" w:hAnsi="Calibri Light" w:cs="Calibri Light"/>
          <w:smallCaps/>
          <w:noProof/>
          <w:sz w:val="20"/>
        </w:rPr>
      </w:pPr>
    </w:p>
    <w:p w14:paraId="07909D46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Rema Tip Top Middle East | UAE | Feb 2025 – Present</w:t>
      </w:r>
    </w:p>
    <w:p w14:paraId="53B9AC66" w14:textId="4520CC69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Operations Manager</w:t>
      </w:r>
    </w:p>
    <w:p w14:paraId="15F30548" w14:textId="5EB80E58" w:rsidR="00D22357" w:rsidRP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Responsible for leading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regional operations for the UAE and provide strategic support for Oman and Qatar, ensuring operational alignment with business objectives across multiple jurisdictions.</w:t>
      </w:r>
    </w:p>
    <w:p w14:paraId="271E6796" w14:textId="66B5912A" w:rsidR="00D22357" w:rsidRP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Oversee all business processes, including logistics, project execution, and maintenance, with a focus on maximizing efficiency and optimizing resource utilization.</w:t>
      </w:r>
    </w:p>
    <w:p w14:paraId="5478A375" w14:textId="69DD7FDA" w:rsidR="00D22357" w:rsidRP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Empower and supervise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a diverse team of over 130 professionals, including maintenance engineers and administrative personnel, promoting a culture of performance, safety, and continuous improvement.</w:t>
      </w:r>
    </w:p>
    <w:p w14:paraId="3323A1A9" w14:textId="5D259CFE" w:rsidR="00D22357" w:rsidRP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Devise, i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mplement</w:t>
      </w:r>
      <w:r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, 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and refine best practices to streamline workflows, reduce operational costs, and ensure consistency in service delivery across all territories.</w:t>
      </w:r>
    </w:p>
    <w:p w14:paraId="78FDA848" w14:textId="11784D17" w:rsidR="00D22357" w:rsidRP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Serve as project lead for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multiple high-impact projects simultaneously</w:t>
      </w:r>
      <w:r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which involves 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coordinating interdepartmental teams to ensure adherence to scope, timeline, and quality expectations.</w:t>
      </w:r>
    </w:p>
    <w:p w14:paraId="362DD4D5" w14:textId="45D5225D" w:rsidR="00D22357" w:rsidRP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Build and nurture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long-term partnerships with key clients, suppliers, and business partners by establishing trust, delivering on commitments, and aligning services to client needs.</w:t>
      </w:r>
    </w:p>
    <w:p w14:paraId="174AC0D4" w14:textId="074845AB" w:rsidR="00D22357" w:rsidRDefault="00D22357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Review and monitor financial KPIs, enforce regulatory compliance, and develop mitigation strategies for operational risks, ensuring business continuity and stakeholder satisfaction.</w:t>
      </w:r>
    </w:p>
    <w:p w14:paraId="40A2D243" w14:textId="4D879192" w:rsidR="00363020" w:rsidRPr="002B7E78" w:rsidRDefault="00363020" w:rsidP="00D22357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sz w:val="20"/>
          <w:lang w:val="en-GB"/>
        </w:rPr>
      </w:pPr>
      <w:r w:rsidRPr="002B7E78">
        <w:rPr>
          <w:rFonts w:asciiTheme="majorHAnsi" w:hAnsiTheme="majorHAnsi" w:cstheme="majorHAnsi"/>
          <w:sz w:val="20"/>
          <w:lang w:val="en-GB"/>
        </w:rPr>
        <w:t>Temporarily act</w:t>
      </w:r>
      <w:r w:rsidR="0022651C" w:rsidRPr="002B7E78">
        <w:rPr>
          <w:rFonts w:asciiTheme="majorHAnsi" w:hAnsiTheme="majorHAnsi" w:cstheme="majorHAnsi"/>
          <w:sz w:val="20"/>
          <w:lang w:val="en-GB"/>
        </w:rPr>
        <w:t>ing</w:t>
      </w:r>
      <w:r w:rsidRPr="002B7E78">
        <w:rPr>
          <w:rFonts w:asciiTheme="majorHAnsi" w:hAnsiTheme="majorHAnsi" w:cstheme="majorHAnsi"/>
          <w:sz w:val="20"/>
          <w:lang w:val="en-GB"/>
        </w:rPr>
        <w:t xml:space="preserve"> as General Manager, overseeing daily operations, team management, and strategic decision-making during GM's absence</w:t>
      </w:r>
      <w:r w:rsidR="002B7E78" w:rsidRPr="002B7E78">
        <w:rPr>
          <w:rFonts w:asciiTheme="majorHAnsi" w:hAnsiTheme="majorHAnsi" w:cstheme="majorHAnsi"/>
          <w:sz w:val="20"/>
          <w:lang w:val="en-GB"/>
        </w:rPr>
        <w:t>.</w:t>
      </w:r>
    </w:p>
    <w:p w14:paraId="4397932C" w14:textId="77777777" w:rsidR="0066034F" w:rsidRPr="007F2077" w:rsidRDefault="0066034F" w:rsidP="0066034F">
      <w:pPr>
        <w:pStyle w:val="NormalWeb"/>
        <w:rPr>
          <w:rFonts w:asciiTheme="majorHAnsi" w:hAnsiTheme="majorHAnsi" w:cs="Calibri Light (Headings)"/>
          <w:b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Key Achievements:</w:t>
      </w:r>
    </w:p>
    <w:p w14:paraId="28F5E1BE" w14:textId="77777777" w:rsidR="0066034F" w:rsidRPr="0066034F" w:rsidRDefault="0066034F" w:rsidP="0066034F">
      <w:pPr>
        <w:pStyle w:val="NormalWeb"/>
        <w:numPr>
          <w:ilvl w:val="0"/>
          <w:numId w:val="30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Drove cost optimization and enhanced operational efficiency through lean transformation initiatives.</w:t>
      </w:r>
    </w:p>
    <w:p w14:paraId="2717CA88" w14:textId="77777777" w:rsidR="0066034F" w:rsidRPr="002B7E78" w:rsidRDefault="0066034F" w:rsidP="0066034F">
      <w:pPr>
        <w:pStyle w:val="NormalWeb"/>
        <w:numPr>
          <w:ilvl w:val="0"/>
          <w:numId w:val="31"/>
        </w:numPr>
        <w:rPr>
          <w:rStyle w:val="Strong"/>
          <w:rFonts w:asciiTheme="majorHAnsi" w:hAnsiTheme="majorHAnsi" w:cstheme="majorHAnsi"/>
          <w:sz w:val="20"/>
          <w:szCs w:val="20"/>
        </w:rPr>
      </w:pPr>
      <w:r w:rsidRPr="002B7E78">
        <w:rPr>
          <w:rStyle w:val="Strong"/>
          <w:rFonts w:asciiTheme="majorHAnsi" w:hAnsiTheme="majorHAnsi" w:cstheme="majorHAnsi"/>
          <w:b w:val="0"/>
          <w:bCs w:val="0"/>
          <w:sz w:val="20"/>
          <w:szCs w:val="20"/>
        </w:rPr>
        <w:t>Implemented performance review dashboards to track output, safety, and cost KPIs across three regions.</w:t>
      </w:r>
    </w:p>
    <w:p w14:paraId="34D2019C" w14:textId="69E06BF9" w:rsidR="00D22357" w:rsidRPr="002B7E78" w:rsidRDefault="00D22357" w:rsidP="0066034F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sz w:val="20"/>
          <w:szCs w:val="20"/>
        </w:rPr>
      </w:pPr>
      <w:r w:rsidRPr="002B7E78">
        <w:rPr>
          <w:rFonts w:asciiTheme="majorHAnsi" w:hAnsiTheme="majorHAnsi" w:cstheme="majorHAnsi"/>
          <w:sz w:val="20"/>
          <w:szCs w:val="20"/>
        </w:rPr>
        <w:t>Successfully reduced inefficiencies by initiating cost-saving measures and standardizing cross-regional processes, leading to measurable performance improvements.</w:t>
      </w:r>
    </w:p>
    <w:p w14:paraId="56C197D9" w14:textId="2D0F541B" w:rsidR="0066034F" w:rsidRPr="0066034F" w:rsidRDefault="0066034F" w:rsidP="0066034F">
      <w:pPr>
        <w:rPr>
          <w:rFonts w:asciiTheme="majorHAnsi" w:hAnsiTheme="majorHAnsi" w:cstheme="majorHAnsi"/>
          <w:color w:val="000000" w:themeColor="text1"/>
          <w:sz w:val="20"/>
        </w:rPr>
      </w:pPr>
    </w:p>
    <w:p w14:paraId="6E23BE35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Polar Manufacturing FZ LLC | RAK, UAE | Oct 2024 – Jan 2025</w:t>
      </w:r>
    </w:p>
    <w:p w14:paraId="19D88A02" w14:textId="7CCDA9E3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Factory Manager</w:t>
      </w:r>
    </w:p>
    <w:p w14:paraId="6C44F73B" w14:textId="77777777" w:rsidR="0066034F" w:rsidRDefault="0066034F" w:rsidP="0066034F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Played a foundational role in standing up factory operations from ground zero, including recruitment, production line setup, and supply chain development.</w:t>
      </w:r>
    </w:p>
    <w:p w14:paraId="234125B4" w14:textId="0F77D2EE" w:rsidR="00D22357" w:rsidRPr="00D22357" w:rsidRDefault="00D22357" w:rsidP="00D22357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lastRenderedPageBreak/>
        <w:t>Spearheaded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the end-to-end operational setup by recruiting, onboarding, and training staff, developing departmental structures, and ensuring skill alignment with production goals.</w:t>
      </w:r>
    </w:p>
    <w:p w14:paraId="155029DC" w14:textId="6C5AD14D" w:rsidR="00D22357" w:rsidRPr="00D22357" w:rsidRDefault="00D22357" w:rsidP="00D22357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Laid the foundational groundwork for a comprehensive Quality Management System (QMS), ensuring that future scale-up activities met industry and customer standards.</w:t>
      </w:r>
    </w:p>
    <w:p w14:paraId="3F628AA1" w14:textId="5F0E3573" w:rsidR="00D22357" w:rsidRPr="00D22357" w:rsidRDefault="00D22357" w:rsidP="00D22357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Assumed responsibility for leading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the budgeting and procurement functions, preparing detailed project cost estimations, issuing RFQs, and negotiating </w:t>
      </w:r>
      <w:proofErr w:type="spellStart"/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favorable</w:t>
      </w:r>
      <w:proofErr w:type="spellEnd"/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supplier contracts to support operational needs.</w:t>
      </w:r>
    </w:p>
    <w:p w14:paraId="426D14AF" w14:textId="0D0A9449" w:rsidR="00D22357" w:rsidRPr="00D22357" w:rsidRDefault="00D22357" w:rsidP="00D22357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Took a hands-on approach in production oversight, personally engaging in workflow design, quality checks, and delivery planning to maintain production timelines.</w:t>
      </w:r>
    </w:p>
    <w:p w14:paraId="6DBF6160" w14:textId="1293629A" w:rsidR="00D22357" w:rsidRPr="00D22357" w:rsidRDefault="00D22357" w:rsidP="00D22357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Introduced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and customized an ERP system to improve visibility into supply chain, inventory, and production tracking, supporting accurate reporting and forecasting.</w:t>
      </w:r>
    </w:p>
    <w:p w14:paraId="4F8E7FCE" w14:textId="77777777" w:rsidR="0066034F" w:rsidRPr="007F2077" w:rsidRDefault="0066034F" w:rsidP="0066034F">
      <w:pPr>
        <w:pStyle w:val="NormalWeb"/>
        <w:rPr>
          <w:rFonts w:asciiTheme="majorHAnsi" w:hAnsiTheme="majorHAnsi" w:cs="Calibri Light (Headings)"/>
          <w:b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Key Achievements:</w:t>
      </w:r>
    </w:p>
    <w:p w14:paraId="28C9D994" w14:textId="77777777" w:rsidR="0066034F" w:rsidRPr="0066034F" w:rsidRDefault="0066034F" w:rsidP="0066034F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Built operations framework, workforce, and systems within a short timeline to launch production.</w:t>
      </w:r>
    </w:p>
    <w:p w14:paraId="62ACD124" w14:textId="77777777" w:rsidR="0066034F" w:rsidRPr="002B7E78" w:rsidRDefault="0066034F" w:rsidP="0066034F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sz w:val="20"/>
          <w:szCs w:val="20"/>
        </w:rPr>
      </w:pPr>
      <w:r w:rsidRPr="002B7E78">
        <w:rPr>
          <w:rFonts w:asciiTheme="majorHAnsi" w:hAnsiTheme="majorHAnsi" w:cstheme="majorHAnsi"/>
          <w:sz w:val="20"/>
          <w:szCs w:val="20"/>
        </w:rPr>
        <w:t>Achieved early-stage quality and production milestones, setting the foundation for sustainable growth.</w:t>
      </w:r>
    </w:p>
    <w:p w14:paraId="24FBE84E" w14:textId="77777777" w:rsidR="0066034F" w:rsidRPr="002B7E78" w:rsidRDefault="0066034F" w:rsidP="0066034F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2B7E78">
        <w:rPr>
          <w:rStyle w:val="Strong"/>
          <w:rFonts w:asciiTheme="majorHAnsi" w:hAnsiTheme="majorHAnsi" w:cstheme="majorHAnsi"/>
          <w:b w:val="0"/>
          <w:bCs w:val="0"/>
          <w:sz w:val="20"/>
          <w:szCs w:val="20"/>
        </w:rPr>
        <w:t>Collaborated with C-suite on long-term site development strategy tied to capacity expansion.</w:t>
      </w:r>
    </w:p>
    <w:p w14:paraId="6F0BB39A" w14:textId="49E9E552" w:rsidR="0066034F" w:rsidRPr="0066034F" w:rsidRDefault="0066034F" w:rsidP="0066034F">
      <w:pPr>
        <w:rPr>
          <w:rFonts w:asciiTheme="majorHAnsi" w:hAnsiTheme="majorHAnsi" w:cstheme="majorHAnsi"/>
          <w:color w:val="000000" w:themeColor="text1"/>
          <w:sz w:val="20"/>
        </w:rPr>
      </w:pPr>
    </w:p>
    <w:p w14:paraId="30A207D1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W Motors | Dubai, UAE | May 2024 – Oct 2024</w:t>
      </w:r>
    </w:p>
    <w:p w14:paraId="389D61B5" w14:textId="6B4031B7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Plant Manager</w:t>
      </w:r>
    </w:p>
    <w:p w14:paraId="013E0EE7" w14:textId="45F885EA" w:rsidR="00D22357" w:rsidRPr="00D22357" w:rsidRDefault="00D22357" w:rsidP="00D22357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Oversaw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end-to-end manufacturing operations for the GHIATH vehicle program, ensuring on-time delivery, process stability, and integration of APQP across all engineering checkpoints.</w:t>
      </w:r>
    </w:p>
    <w:p w14:paraId="44CE757B" w14:textId="396F344D" w:rsidR="00D22357" w:rsidRPr="00D22357" w:rsidRDefault="00D22357" w:rsidP="00D22357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Motivated and led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a cross-functional initiative to reorganize the plant’s structure</w:t>
      </w:r>
      <w:r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with a focus on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simplifying the organizational chart to improve communication flow, efficiency, and accountability.</w:t>
      </w:r>
    </w:p>
    <w:p w14:paraId="3F7DC70D" w14:textId="2189185C" w:rsidR="00D22357" w:rsidRPr="00D22357" w:rsidRDefault="00D22357" w:rsidP="00D22357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Cultivated and managed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relationships with critical suppliers</w:t>
      </w:r>
      <w:r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to 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ensur</w:t>
      </w:r>
      <w:r>
        <w:rPr>
          <w:rFonts w:asciiTheme="majorHAnsi" w:hAnsiTheme="majorHAnsi" w:cstheme="majorHAnsi"/>
          <w:color w:val="000000" w:themeColor="text1"/>
          <w:sz w:val="20"/>
          <w:lang w:val="en-GB"/>
        </w:rPr>
        <w:t>e</w:t>
      </w: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timely delivery of components while negotiating cost reductions and securing backup sources for critical materials.</w:t>
      </w:r>
    </w:p>
    <w:p w14:paraId="574A1B15" w14:textId="2679FF58" w:rsidR="00D22357" w:rsidRPr="00D22357" w:rsidRDefault="00D22357" w:rsidP="00D22357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Established operational KPIs and collaborated with engineering to translate complex customer and regulatory requirements into executable production targets.</w:t>
      </w:r>
    </w:p>
    <w:p w14:paraId="50FDDAE8" w14:textId="5E51ECB8" w:rsidR="00D22357" w:rsidRPr="00D22357" w:rsidRDefault="00D22357" w:rsidP="00D22357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Implemented foundational QMS protocols aligned with ISO and IATF standards, enabling future audits and compliance readiness.</w:t>
      </w:r>
    </w:p>
    <w:p w14:paraId="35C3CDCC" w14:textId="6A0143DF" w:rsidR="00D22357" w:rsidRPr="00D22357" w:rsidRDefault="00D22357" w:rsidP="00D22357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D22357">
        <w:rPr>
          <w:rFonts w:asciiTheme="majorHAnsi" w:hAnsiTheme="majorHAnsi" w:cstheme="majorHAnsi"/>
          <w:color w:val="000000" w:themeColor="text1"/>
          <w:sz w:val="20"/>
          <w:lang w:val="en-GB"/>
        </w:rPr>
        <w:t>Fostered an environment of innovation by promoting lean principles, operational discipline, and continuous feedback loops among teams on the production floor.</w:t>
      </w:r>
    </w:p>
    <w:p w14:paraId="6E66AD36" w14:textId="77777777" w:rsidR="0066034F" w:rsidRPr="007F2077" w:rsidRDefault="0066034F" w:rsidP="0066034F">
      <w:pPr>
        <w:pStyle w:val="NormalWeb"/>
        <w:rPr>
          <w:rFonts w:asciiTheme="majorHAnsi" w:hAnsiTheme="majorHAnsi" w:cs="Calibri Light (Headings)"/>
          <w:b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Key Achievements:</w:t>
      </w:r>
    </w:p>
    <w:p w14:paraId="740FE1AE" w14:textId="77777777" w:rsidR="0066034F" w:rsidRPr="0066034F" w:rsidRDefault="0066034F" w:rsidP="0066034F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Led reorganization that streamlined decision-making, improved plant floor communication, and enhanced efficiency.</w:t>
      </w:r>
    </w:p>
    <w:p w14:paraId="2051D429" w14:textId="77777777" w:rsidR="0066034F" w:rsidRPr="0066034F" w:rsidRDefault="0066034F" w:rsidP="0066034F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Established foundational QMS practices across production lines.</w:t>
      </w:r>
    </w:p>
    <w:p w14:paraId="37C90081" w14:textId="77777777" w:rsidR="0066034F" w:rsidRPr="002B7E78" w:rsidRDefault="0066034F" w:rsidP="0066034F">
      <w:pPr>
        <w:pStyle w:val="NormalWeb"/>
        <w:numPr>
          <w:ilvl w:val="0"/>
          <w:numId w:val="37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2B7E78">
        <w:rPr>
          <w:rStyle w:val="Strong"/>
          <w:rFonts w:asciiTheme="majorHAnsi" w:hAnsiTheme="majorHAnsi" w:cstheme="majorHAnsi"/>
          <w:b w:val="0"/>
          <w:bCs w:val="0"/>
          <w:sz w:val="20"/>
          <w:szCs w:val="20"/>
        </w:rPr>
        <w:t>Reduced operational bottlenecks through layout redesign and updated scheduling practices.</w:t>
      </w:r>
    </w:p>
    <w:p w14:paraId="352531B3" w14:textId="27462AEF" w:rsidR="0066034F" w:rsidRPr="0066034F" w:rsidRDefault="0066034F" w:rsidP="0066034F">
      <w:pPr>
        <w:rPr>
          <w:rFonts w:asciiTheme="majorHAnsi" w:hAnsiTheme="majorHAnsi" w:cstheme="majorHAnsi"/>
          <w:color w:val="000000" w:themeColor="text1"/>
          <w:sz w:val="20"/>
        </w:rPr>
      </w:pPr>
    </w:p>
    <w:p w14:paraId="1ACDA7D5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W Motors | Dubai, UAE | Sep 2023 – Apr 2024</w:t>
      </w:r>
    </w:p>
    <w:p w14:paraId="6D236C2A" w14:textId="3969F011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Production Engineering Manager</w:t>
      </w:r>
    </w:p>
    <w:p w14:paraId="5EAC4D4D" w14:textId="77777777" w:rsidR="0066034F" w:rsidRPr="0066034F" w:rsidRDefault="0066034F" w:rsidP="0066034F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Created and implemented the company’s gated New Product Introduction system for engineering and production integration.</w:t>
      </w:r>
    </w:p>
    <w:p w14:paraId="131E6249" w14:textId="234E820D" w:rsidR="0066034F" w:rsidRPr="006C07AC" w:rsidRDefault="0066034F" w:rsidP="0066034F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Guided the development and release of system components using DFMEA, PFMEA, Control Plans, and DVP&amp;R</w:t>
      </w:r>
      <w:r w:rsidR="006C07AC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while </w:t>
      </w:r>
      <w:r w:rsidR="006C07AC" w:rsidRPr="006C07AC">
        <w:rPr>
          <w:rFonts w:asciiTheme="majorHAnsi" w:hAnsiTheme="majorHAnsi" w:cstheme="majorHAnsi"/>
          <w:sz w:val="20"/>
          <w:szCs w:val="20"/>
        </w:rPr>
        <w:t>ensuring each met APQP milestones, including validation, PPAP, and release.</w:t>
      </w:r>
    </w:p>
    <w:p w14:paraId="0FAD3FCC" w14:textId="77777777" w:rsidR="0066034F" w:rsidRPr="0066034F" w:rsidRDefault="0066034F" w:rsidP="0066034F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Drove process alignment with ISO and IATF standards across new vehicle programs.</w:t>
      </w:r>
    </w:p>
    <w:p w14:paraId="04752E35" w14:textId="77777777" w:rsidR="0066034F" w:rsidRPr="002B7E78" w:rsidRDefault="0066034F" w:rsidP="0066034F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sz w:val="20"/>
          <w:szCs w:val="20"/>
        </w:rPr>
      </w:pPr>
      <w:r w:rsidRPr="002B7E78">
        <w:rPr>
          <w:rFonts w:asciiTheme="majorHAnsi" w:hAnsiTheme="majorHAnsi" w:cstheme="majorHAnsi"/>
          <w:sz w:val="20"/>
          <w:szCs w:val="20"/>
        </w:rPr>
        <w:t>Liaised with internal teams and executive stakeholders to align design output with program budgets and technical roadmaps.</w:t>
      </w:r>
    </w:p>
    <w:p w14:paraId="36745775" w14:textId="6F86C59A" w:rsidR="006C07AC" w:rsidRPr="002B7E78" w:rsidRDefault="006C07AC" w:rsidP="0066034F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sz w:val="20"/>
          <w:szCs w:val="20"/>
        </w:rPr>
      </w:pPr>
      <w:r w:rsidRPr="002B7E78">
        <w:rPr>
          <w:rFonts w:asciiTheme="majorHAnsi" w:hAnsiTheme="majorHAnsi" w:cstheme="majorHAnsi"/>
          <w:sz w:val="20"/>
          <w:szCs w:val="20"/>
        </w:rPr>
        <w:t>Offered mentorship and process improvement leadership to junior engineers, enhancing the team’s technical documentation and audit preparedness.</w:t>
      </w:r>
    </w:p>
    <w:p w14:paraId="59532E72" w14:textId="77777777" w:rsidR="0066034F" w:rsidRPr="007F2077" w:rsidRDefault="0066034F" w:rsidP="0066034F">
      <w:pPr>
        <w:pStyle w:val="NormalWeb"/>
        <w:rPr>
          <w:rFonts w:asciiTheme="majorHAnsi" w:hAnsiTheme="majorHAnsi" w:cs="Calibri Light (Headings)"/>
          <w:b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Key Achievements:</w:t>
      </w:r>
    </w:p>
    <w:p w14:paraId="6729B5BC" w14:textId="77777777" w:rsidR="0066034F" w:rsidRPr="0066034F" w:rsidRDefault="0066034F" w:rsidP="0066034F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Standardized engineering quality documentation, improving cross-functional handoffs and audit readiness.</w:t>
      </w:r>
    </w:p>
    <w:p w14:paraId="462DE3D5" w14:textId="77777777" w:rsidR="0066034F" w:rsidRPr="0066034F" w:rsidRDefault="0066034F" w:rsidP="0066034F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Strengthened internal audit outcomes through QMS maturity.</w:t>
      </w:r>
    </w:p>
    <w:p w14:paraId="698A49DA" w14:textId="3EC1AE3D" w:rsidR="0066034F" w:rsidRPr="0066034F" w:rsidRDefault="0066034F" w:rsidP="0066034F">
      <w:pPr>
        <w:rPr>
          <w:rFonts w:asciiTheme="majorHAnsi" w:hAnsiTheme="majorHAnsi" w:cstheme="majorHAnsi"/>
          <w:color w:val="000000" w:themeColor="text1"/>
          <w:sz w:val="20"/>
        </w:rPr>
      </w:pPr>
    </w:p>
    <w:p w14:paraId="2DAA74F2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Automotive Precision Technology | Abu Dhabi, UAE | Jun 2021 – Sep 2023</w:t>
      </w:r>
    </w:p>
    <w:p w14:paraId="69F3560E" w14:textId="2DCB0413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Engineering Manager</w:t>
      </w:r>
    </w:p>
    <w:p w14:paraId="7F552DAB" w14:textId="365D74B3" w:rsidR="0066034F" w:rsidRDefault="006C07AC" w:rsidP="0066034F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Empowered and directed</w:t>
      </w:r>
      <w:r w:rsidR="0066034F"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a multi-disciplinary engineering team (CNC, robotics, PLC, process engineers) across all phases of production design.</w:t>
      </w:r>
    </w:p>
    <w:p w14:paraId="5EBB0285" w14:textId="77E22F53" w:rsidR="006C07AC" w:rsidRPr="006C07AC" w:rsidRDefault="006C07AC" w:rsidP="006C07AC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lastRenderedPageBreak/>
        <w:t>Devised and executed short- and long-term production strategies to increase capacity, improve quality, and reduce process variability across sawing, milling, bending, and assembly.</w:t>
      </w:r>
    </w:p>
    <w:p w14:paraId="475C9470" w14:textId="178BE11A" w:rsidR="006C07AC" w:rsidRPr="006C07AC" w:rsidRDefault="006C07AC" w:rsidP="006C07AC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Advised senior leadership on capital investments by evaluating machine capabilities and return-on-investment (ROI) metrics for proposed purchases.</w:t>
      </w:r>
    </w:p>
    <w:p w14:paraId="45B76AA6" w14:textId="7ABD14CF" w:rsidR="006C07AC" w:rsidRPr="006C07AC" w:rsidRDefault="006C07AC" w:rsidP="006C07AC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Supervised</w:t>
      </w: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internal </w:t>
      </w:r>
      <w:proofErr w:type="spellStart"/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run@rate</w:t>
      </w:r>
      <w:proofErr w:type="spellEnd"/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assessments and ensured timely preparation of FMEAs, SOPs, process flow charts, and work instructions for new and existing programs.</w:t>
      </w:r>
    </w:p>
    <w:p w14:paraId="2883339B" w14:textId="71A617FF" w:rsidR="006C07AC" w:rsidRPr="006C07AC" w:rsidRDefault="006C07AC" w:rsidP="006C07AC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Headed</w:t>
      </w: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supplier innovation programs, piloting production method enhancements that were successfully adopted and scaled within the plant.</w:t>
      </w:r>
    </w:p>
    <w:p w14:paraId="4C5F77DB" w14:textId="40E7DEC7" w:rsidR="006C07AC" w:rsidRPr="006C07AC" w:rsidRDefault="006C07AC" w:rsidP="006C07AC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Bridged communications</w:t>
      </w: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with QA and compliance teams to align audit preparation with customer and VDA 6.3/IATF standards, successfully passing multiple audits.</w:t>
      </w:r>
    </w:p>
    <w:p w14:paraId="0585EF65" w14:textId="38AFE5AE" w:rsidR="006C07AC" w:rsidRPr="006C07AC" w:rsidRDefault="006C07AC" w:rsidP="006C07AC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Organized and managed</w:t>
      </w: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new RFQs and technical feasibility studies, serving as the primary technical liaison with customers during the pre-sales phase.</w:t>
      </w:r>
    </w:p>
    <w:p w14:paraId="4625FE0D" w14:textId="77777777" w:rsidR="0066034F" w:rsidRPr="007F2077" w:rsidRDefault="0066034F" w:rsidP="0066034F">
      <w:pPr>
        <w:pStyle w:val="NormalWeb"/>
        <w:rPr>
          <w:rFonts w:asciiTheme="majorHAnsi" w:hAnsiTheme="majorHAnsi" w:cs="Calibri Light (Headings)"/>
          <w:b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Key Achievements:</w:t>
      </w:r>
    </w:p>
    <w:p w14:paraId="701CFD51" w14:textId="47AEA9FB" w:rsidR="006C07AC" w:rsidRPr="006C07AC" w:rsidRDefault="006C07AC" w:rsidP="006C07AC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Delivered significant improvements in production process capability and machine uptime by refining fixture design and standardizing setup protocols.</w:t>
      </w:r>
    </w:p>
    <w:p w14:paraId="232F0390" w14:textId="505634A4" w:rsidR="006C07AC" w:rsidRPr="006C07AC" w:rsidRDefault="006C07AC" w:rsidP="006C07AC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Reduced audit findings and enhanced supplier ratings through proactive QMS oversight and technical collaboration.</w:t>
      </w:r>
    </w:p>
    <w:p w14:paraId="1EDEAB45" w14:textId="36E85D90" w:rsidR="0066034F" w:rsidRPr="0066034F" w:rsidRDefault="0066034F" w:rsidP="0066034F">
      <w:pPr>
        <w:rPr>
          <w:rFonts w:asciiTheme="majorHAnsi" w:hAnsiTheme="majorHAnsi" w:cstheme="majorHAnsi"/>
          <w:color w:val="000000" w:themeColor="text1"/>
          <w:sz w:val="20"/>
        </w:rPr>
      </w:pPr>
    </w:p>
    <w:p w14:paraId="15BEB7C6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Hydro Extrusion | Poland | Jan 2021 – Jun 2021</w:t>
      </w:r>
    </w:p>
    <w:p w14:paraId="665578C8" w14:textId="5330B1E8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Automotive Development Manager</w:t>
      </w:r>
    </w:p>
    <w:p w14:paraId="5406BCBD" w14:textId="3FCC7C26" w:rsidR="006C07AC" w:rsidRPr="006C07AC" w:rsidRDefault="006C07AC" w:rsidP="006C07AC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Directed engineering, planning, and operational execution for a portfolio of </w:t>
      </w:r>
      <w:proofErr w:type="spellStart"/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aluminum</w:t>
      </w:r>
      <w:proofErr w:type="spellEnd"/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extrusion components, expanding production capabilities across multiple EU Hydro plants.</w:t>
      </w:r>
    </w:p>
    <w:p w14:paraId="21838A8F" w14:textId="6905FC56" w:rsidR="006C07AC" w:rsidRPr="006C07AC" w:rsidRDefault="006C07AC" w:rsidP="006C07AC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Led cross-functional collaboration between financial, technical, and sales teams to produce accurate quotations for Trim and Roof Rail business, increasing win rates and customer satisfaction.</w:t>
      </w:r>
    </w:p>
    <w:p w14:paraId="4E675901" w14:textId="47A34FDC" w:rsidR="006C07AC" w:rsidRPr="006C07AC" w:rsidRDefault="006C07AC" w:rsidP="006C07AC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>Served as the key technical presenter in strategic bid meetings with OEM customers, explaining process feasibility and tooling strategy alongside Key Account Managers.</w:t>
      </w:r>
    </w:p>
    <w:p w14:paraId="6DCE5905" w14:textId="56CFF124" w:rsidR="006C07AC" w:rsidRPr="006C07AC" w:rsidRDefault="006C07AC" w:rsidP="006C07AC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  <w:sz w:val="20"/>
          <w:lang w:val="en-GB"/>
        </w:rPr>
      </w:pPr>
      <w:r>
        <w:rPr>
          <w:rFonts w:asciiTheme="majorHAnsi" w:hAnsiTheme="majorHAnsi" w:cstheme="majorHAnsi"/>
          <w:color w:val="000000" w:themeColor="text1"/>
          <w:sz w:val="20"/>
          <w:lang w:val="en-GB"/>
        </w:rPr>
        <w:t>Orchestrated</w:t>
      </w:r>
      <w:r w:rsidRPr="006C07AC">
        <w:rPr>
          <w:rFonts w:asciiTheme="majorHAnsi" w:hAnsiTheme="majorHAnsi" w:cstheme="majorHAnsi"/>
          <w:color w:val="000000" w:themeColor="text1"/>
          <w:sz w:val="20"/>
          <w:lang w:val="en-GB"/>
        </w:rPr>
        <w:t xml:space="preserve"> project resource planning, cost forecasts, and milestone tracking across multiple production sites to ensure on-time delivery and quality compliance.</w:t>
      </w:r>
    </w:p>
    <w:p w14:paraId="250C9DFE" w14:textId="77777777" w:rsidR="0066034F" w:rsidRPr="007F2077" w:rsidRDefault="0066034F" w:rsidP="0066034F">
      <w:pPr>
        <w:pStyle w:val="NormalWeb"/>
        <w:rPr>
          <w:rFonts w:asciiTheme="majorHAnsi" w:hAnsiTheme="majorHAnsi" w:cs="Calibri Light (Headings)"/>
          <w:b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Key Achievements:</w:t>
      </w:r>
    </w:p>
    <w:p w14:paraId="7015CD45" w14:textId="77777777" w:rsidR="0066034F" w:rsidRPr="0066034F" w:rsidRDefault="0066034F" w:rsidP="0066034F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Expanded manufacturing capabilities across EU facilities through improved tooling and process design.</w:t>
      </w:r>
    </w:p>
    <w:p w14:paraId="0F70D285" w14:textId="06F2A776" w:rsidR="0066034F" w:rsidRPr="0066034F" w:rsidRDefault="0066034F" w:rsidP="0066034F">
      <w:pPr>
        <w:rPr>
          <w:rFonts w:asciiTheme="majorHAnsi" w:hAnsiTheme="majorHAnsi" w:cstheme="majorHAnsi"/>
          <w:color w:val="000000" w:themeColor="text1"/>
          <w:sz w:val="20"/>
        </w:rPr>
      </w:pPr>
    </w:p>
    <w:p w14:paraId="67E94CA3" w14:textId="77777777" w:rsidR="0066034F" w:rsidRDefault="0066034F" w:rsidP="0066034F">
      <w:pPr>
        <w:pStyle w:val="NormalWeb"/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</w:pPr>
      <w:r w:rsidRPr="007F2077">
        <w:rPr>
          <w:rStyle w:val="Strong"/>
          <w:rFonts w:asciiTheme="majorHAnsi" w:hAnsiTheme="majorHAnsi" w:cs="Calibri Light (Headings)"/>
          <w:b w:val="0"/>
          <w:smallCaps/>
          <w:color w:val="000000" w:themeColor="text1"/>
          <w:sz w:val="20"/>
          <w:szCs w:val="20"/>
        </w:rPr>
        <w:t>Hydro Extrusion | Poland &amp; UK | Jan 2019 – Dec 2020</w:t>
      </w:r>
    </w:p>
    <w:p w14:paraId="12BFF5EA" w14:textId="4CDC86B8" w:rsidR="007F2077" w:rsidRPr="007F2077" w:rsidRDefault="007F2077" w:rsidP="007F2077">
      <w:pPr>
        <w:pStyle w:val="Heading4"/>
        <w:spacing w:before="0"/>
        <w:rPr>
          <w:rFonts w:cs="Calibri Light (Headings)"/>
          <w:i w:val="0"/>
          <w:iCs w:val="0"/>
          <w:caps/>
          <w:color w:val="000000" w:themeColor="text1"/>
          <w:sz w:val="20"/>
        </w:rPr>
      </w:pPr>
      <w:r w:rsidRPr="0066034F">
        <w:rPr>
          <w:rStyle w:val="Strong"/>
          <w:rFonts w:cs="Calibri Light (Headings)"/>
          <w:i w:val="0"/>
          <w:iCs w:val="0"/>
          <w:caps/>
          <w:color w:val="000000" w:themeColor="text1"/>
          <w:sz w:val="20"/>
        </w:rPr>
        <w:t>Design &amp; Development Manager</w:t>
      </w:r>
    </w:p>
    <w:p w14:paraId="7C2E04EB" w14:textId="690A083D" w:rsidR="0066034F" w:rsidRPr="0066034F" w:rsidRDefault="007F2077" w:rsidP="0066034F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Took the lead in managing</w:t>
      </w:r>
      <w:r w:rsidR="0066034F"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multinational engineering teams and ensured alignment with project milestones and commercial expectations.</w:t>
      </w:r>
    </w:p>
    <w:p w14:paraId="0C7FA74E" w14:textId="4338F60A" w:rsidR="0066034F" w:rsidRPr="0066034F" w:rsidRDefault="007F2077" w:rsidP="0066034F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Piloted</w:t>
      </w:r>
      <w:r w:rsidR="0066034F"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the full RFQ lifecycle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while </w:t>
      </w:r>
      <w:r w:rsidR="0066034F"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working with cross-functional teams to develop bids and cost models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in alignment with project goals and timelines. </w:t>
      </w:r>
    </w:p>
    <w:p w14:paraId="18421F73" w14:textId="301961AF" w:rsidR="0066034F" w:rsidRPr="0066034F" w:rsidRDefault="007F2077" w:rsidP="0066034F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Accountable for maintaining </w:t>
      </w:r>
      <w:r w:rsidR="0066034F" w:rsidRPr="0066034F">
        <w:rPr>
          <w:rFonts w:asciiTheme="majorHAnsi" w:hAnsiTheme="majorHAnsi" w:cstheme="majorHAnsi"/>
          <w:color w:val="000000" w:themeColor="text1"/>
          <w:sz w:val="20"/>
          <w:szCs w:val="20"/>
        </w:rPr>
        <w:t>compliance with IATF and customer-specific requirements across all engineering programs.</w:t>
      </w:r>
    </w:p>
    <w:p w14:paraId="62C3225A" w14:textId="77777777" w:rsidR="007F2077" w:rsidRDefault="007F2077" w:rsidP="007F2077">
      <w:pPr>
        <w:tabs>
          <w:tab w:val="right" w:pos="9648"/>
        </w:tabs>
        <w:rPr>
          <w:rFonts w:ascii="Calibri Light" w:hAnsi="Calibri Light" w:cs="Calibri Light"/>
          <w:smallCaps/>
          <w:noProof/>
          <w:sz w:val="20"/>
          <w:u w:val="single"/>
        </w:rPr>
      </w:pPr>
    </w:p>
    <w:p w14:paraId="39F6FA9B" w14:textId="02166A45" w:rsidR="007F2077" w:rsidRPr="006C07AC" w:rsidRDefault="007F2077" w:rsidP="007F2077">
      <w:pPr>
        <w:pStyle w:val="Heading3"/>
        <w:spacing w:before="0"/>
        <w:rPr>
          <w:rFonts w:cstheme="majorHAnsi"/>
          <w:smallCaps/>
          <w:color w:val="000000" w:themeColor="text1"/>
          <w:sz w:val="20"/>
          <w:szCs w:val="20"/>
        </w:rPr>
      </w:pPr>
      <w:r w:rsidRPr="006C07AC">
        <w:rPr>
          <w:rStyle w:val="Strong"/>
          <w:rFonts w:cstheme="majorHAnsi"/>
          <w:b w:val="0"/>
          <w:bCs w:val="0"/>
          <w:smallCaps/>
          <w:color w:val="000000" w:themeColor="text1"/>
          <w:sz w:val="20"/>
          <w:szCs w:val="20"/>
        </w:rPr>
        <w:t>Earlier Experience at Hydro Extrusions – 2013 to 2018</w:t>
      </w:r>
    </w:p>
    <w:p w14:paraId="52F8DBCF" w14:textId="42327EE4" w:rsidR="007F2077" w:rsidRPr="007F2077" w:rsidRDefault="007F2077" w:rsidP="007F2077">
      <w:pPr>
        <w:pStyle w:val="NormalWeb"/>
        <w:rPr>
          <w:rFonts w:asciiTheme="minorHAnsi" w:hAnsiTheme="minorHAnsi" w:cstheme="minorHAnsi"/>
          <w:b/>
          <w:bCs/>
          <w:sz w:val="20"/>
          <w:szCs w:val="20"/>
        </w:rPr>
      </w:pPr>
      <w:r w:rsidRPr="007F2077">
        <w:rPr>
          <w:rFonts w:asciiTheme="minorHAnsi" w:hAnsiTheme="minorHAnsi" w:cstheme="minorHAnsi"/>
          <w:b/>
          <w:bCs/>
          <w:sz w:val="20"/>
          <w:szCs w:val="20"/>
        </w:rPr>
        <w:t>COORDINATOR OF DESIGN AND DEVELOPMENT, SENIOR DESIGN ENGINEER, DESIGN ENGINEER</w:t>
      </w:r>
    </w:p>
    <w:p w14:paraId="30156353" w14:textId="77777777" w:rsidR="007F2077" w:rsidRPr="00D22357" w:rsidRDefault="007F2077" w:rsidP="007F2077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sz w:val="20"/>
          <w:szCs w:val="20"/>
        </w:rPr>
      </w:pPr>
      <w:r w:rsidRPr="00D22357">
        <w:rPr>
          <w:rFonts w:asciiTheme="majorHAnsi" w:hAnsiTheme="majorHAnsi" w:cstheme="majorHAnsi"/>
          <w:sz w:val="20"/>
          <w:szCs w:val="20"/>
        </w:rPr>
        <w:t>Managed cross-functional project teams responsible for the full development cycle of roof rail systems and aluminum trim components.</w:t>
      </w:r>
    </w:p>
    <w:p w14:paraId="3F9039CC" w14:textId="77777777" w:rsidR="007F2077" w:rsidRPr="00D22357" w:rsidRDefault="007F2077" w:rsidP="007F2077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sz w:val="20"/>
          <w:szCs w:val="20"/>
        </w:rPr>
      </w:pPr>
      <w:proofErr w:type="gramStart"/>
      <w:r w:rsidRPr="00D22357">
        <w:rPr>
          <w:rFonts w:asciiTheme="majorHAnsi" w:hAnsiTheme="majorHAnsi" w:cstheme="majorHAnsi"/>
          <w:sz w:val="20"/>
          <w:szCs w:val="20"/>
        </w:rPr>
        <w:t>Prepared and managed project timelines,</w:t>
      </w:r>
      <w:proofErr w:type="gramEnd"/>
      <w:r w:rsidRPr="00D22357">
        <w:rPr>
          <w:rFonts w:asciiTheme="majorHAnsi" w:hAnsiTheme="majorHAnsi" w:cstheme="majorHAnsi"/>
          <w:sz w:val="20"/>
          <w:szCs w:val="20"/>
        </w:rPr>
        <w:t xml:space="preserve"> ensured adherence to budgets, and oversaw tooling development and PPAP approval processes.</w:t>
      </w:r>
    </w:p>
    <w:p w14:paraId="1B062E5D" w14:textId="77777777" w:rsidR="007F2077" w:rsidRPr="00D22357" w:rsidRDefault="007F2077" w:rsidP="007F2077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sz w:val="20"/>
          <w:szCs w:val="20"/>
        </w:rPr>
      </w:pPr>
      <w:r w:rsidRPr="00D22357">
        <w:rPr>
          <w:rFonts w:asciiTheme="majorHAnsi" w:hAnsiTheme="majorHAnsi" w:cstheme="majorHAnsi"/>
          <w:sz w:val="20"/>
          <w:szCs w:val="20"/>
        </w:rPr>
        <w:t>Developed internal processes in line with IATF, VDA 6.3, and major customer requirements, improving audit readiness and documentation quality.</w:t>
      </w:r>
    </w:p>
    <w:p w14:paraId="5ADF4EBA" w14:textId="77777777" w:rsidR="007F2077" w:rsidRDefault="007F2077" w:rsidP="007F2077">
      <w:pPr>
        <w:tabs>
          <w:tab w:val="right" w:pos="9648"/>
        </w:tabs>
        <w:rPr>
          <w:rFonts w:ascii="Calibri Light" w:hAnsi="Calibri Light" w:cs="Calibri Light"/>
          <w:smallCaps/>
          <w:noProof/>
          <w:sz w:val="20"/>
          <w:u w:val="single"/>
        </w:rPr>
      </w:pPr>
    </w:p>
    <w:p w14:paraId="1E66CEE5" w14:textId="77777777" w:rsidR="007F2077" w:rsidRDefault="007F2077" w:rsidP="007F2077">
      <w:pPr>
        <w:pStyle w:val="NormalWeb"/>
        <w:rPr>
          <w:rFonts w:ascii="Calibri Light" w:hAnsi="Calibri Light" w:cs="Calibri Light"/>
          <w:smallCaps/>
          <w:sz w:val="20"/>
          <w:u w:val="single"/>
        </w:rPr>
      </w:pPr>
      <w:r w:rsidRPr="007F2077">
        <w:rPr>
          <w:rFonts w:ascii="Calibri Light" w:hAnsi="Calibri Light" w:cs="Calibri Light"/>
          <w:smallCaps/>
          <w:noProof/>
          <w:sz w:val="20"/>
          <w:u w:val="single"/>
        </w:rPr>
        <w:t>Previous Experience:</w:t>
      </w:r>
      <w:r w:rsidR="008A2746" w:rsidRPr="007F2077">
        <w:rPr>
          <w:rFonts w:ascii="Calibri Light" w:hAnsi="Calibri Light" w:cs="Calibri Light"/>
          <w:smallCaps/>
          <w:sz w:val="20"/>
          <w:u w:val="single"/>
        </w:rPr>
        <w:t xml:space="preserve"> </w:t>
      </w:r>
    </w:p>
    <w:p w14:paraId="4CED9610" w14:textId="6D24DDD7" w:rsidR="007F2077" w:rsidRPr="007F2077" w:rsidRDefault="007F2077" w:rsidP="007F2077">
      <w:pPr>
        <w:rPr>
          <w:rFonts w:asciiTheme="majorHAnsi" w:hAnsiTheme="majorHAnsi" w:cstheme="majorHAnsi"/>
          <w:sz w:val="20"/>
          <w:lang w:val="en-GB" w:eastAsia="en-GB"/>
        </w:rPr>
      </w:pPr>
      <w:r w:rsidRPr="007F2077">
        <w:rPr>
          <w:rFonts w:asciiTheme="majorHAnsi" w:hAnsiTheme="majorHAnsi" w:cstheme="majorHAnsi"/>
          <w:b/>
          <w:bCs/>
          <w:sz w:val="20"/>
          <w:lang w:val="en-GB" w:eastAsia="en-GB"/>
        </w:rPr>
        <w:t>PROJECT LEADER</w:t>
      </w:r>
      <w:r w:rsidRPr="007F2077">
        <w:rPr>
          <w:rFonts w:asciiTheme="majorHAnsi" w:hAnsiTheme="majorHAnsi" w:cstheme="majorHAnsi"/>
          <w:sz w:val="20"/>
          <w:lang w:val="en-GB" w:eastAsia="en-GB"/>
        </w:rPr>
        <w:t xml:space="preserve">, Kaemmerer Sp. z </w:t>
      </w:r>
      <w:proofErr w:type="spellStart"/>
      <w:r w:rsidRPr="007F2077">
        <w:rPr>
          <w:rFonts w:asciiTheme="majorHAnsi" w:hAnsiTheme="majorHAnsi" w:cstheme="majorHAnsi"/>
          <w:sz w:val="20"/>
          <w:lang w:val="en-GB" w:eastAsia="en-GB"/>
        </w:rPr>
        <w:t>o.o.</w:t>
      </w:r>
      <w:proofErr w:type="spellEnd"/>
      <w:r w:rsidRPr="007F2077">
        <w:rPr>
          <w:rFonts w:asciiTheme="majorHAnsi" w:hAnsiTheme="majorHAnsi" w:cstheme="majorHAnsi"/>
          <w:sz w:val="20"/>
          <w:lang w:val="en-GB" w:eastAsia="en-GB"/>
        </w:rPr>
        <w:t xml:space="preserve"> – Katowice, Poland, Nov 2016 – Mar 2017</w:t>
      </w:r>
      <w:r w:rsidR="008A2746" w:rsidRPr="007F2077">
        <w:rPr>
          <w:rFonts w:ascii="Calibri Light" w:hAnsi="Calibri Light" w:cs="Calibri Light"/>
          <w:sz w:val="20"/>
          <w:u w:val="single"/>
        </w:rPr>
        <w:br/>
      </w:r>
      <w:r w:rsidRPr="007F2077">
        <w:rPr>
          <w:rFonts w:asciiTheme="majorHAnsi" w:hAnsiTheme="majorHAnsi" w:cstheme="majorHAnsi"/>
          <w:b/>
          <w:bCs/>
          <w:sz w:val="20"/>
          <w:lang w:val="en-GB" w:eastAsia="en-GB"/>
        </w:rPr>
        <w:t>SENIOR DESIGN ENGINEER &amp; COORDINATOR OF DESIGN AND DEVELOPMENT OFFICE</w:t>
      </w:r>
      <w:r w:rsidRPr="007F2077">
        <w:rPr>
          <w:rFonts w:asciiTheme="majorHAnsi" w:hAnsiTheme="majorHAnsi" w:cstheme="majorHAnsi"/>
          <w:sz w:val="20"/>
          <w:lang w:val="en-GB" w:eastAsia="en-GB"/>
        </w:rPr>
        <w:t>, Hydro Extrusion – Poland, Feb 2015 – Oct 2016</w:t>
      </w:r>
    </w:p>
    <w:p w14:paraId="51A2BE2D" w14:textId="2508C136" w:rsidR="007F2077" w:rsidRPr="007F2077" w:rsidRDefault="007F2077" w:rsidP="007F2077">
      <w:pPr>
        <w:rPr>
          <w:rFonts w:asciiTheme="majorHAnsi" w:hAnsiTheme="majorHAnsi" w:cstheme="majorHAnsi"/>
          <w:sz w:val="20"/>
          <w:lang w:val="en-GB" w:eastAsia="en-GB"/>
        </w:rPr>
      </w:pPr>
      <w:r w:rsidRPr="007F2077">
        <w:rPr>
          <w:rFonts w:asciiTheme="majorHAnsi" w:hAnsiTheme="majorHAnsi" w:cstheme="majorHAnsi"/>
          <w:b/>
          <w:bCs/>
          <w:sz w:val="20"/>
          <w:lang w:val="en-GB" w:eastAsia="en-GB"/>
        </w:rPr>
        <w:t>DESIGN ENGINEER</w:t>
      </w:r>
      <w:r w:rsidRPr="007F2077">
        <w:rPr>
          <w:rFonts w:asciiTheme="majorHAnsi" w:hAnsiTheme="majorHAnsi" w:cstheme="majorHAnsi"/>
          <w:sz w:val="20"/>
          <w:lang w:val="en-GB" w:eastAsia="en-GB"/>
        </w:rPr>
        <w:t>, Sapa Aluminium (now Hydro Extrusion) – Poland, Apr 2013 – Jan 2015</w:t>
      </w:r>
    </w:p>
    <w:p w14:paraId="5B25A53A" w14:textId="4E5442CA" w:rsidR="007F2077" w:rsidRPr="007F2077" w:rsidRDefault="007F2077" w:rsidP="007F2077">
      <w:pPr>
        <w:rPr>
          <w:rFonts w:asciiTheme="majorHAnsi" w:hAnsiTheme="majorHAnsi" w:cstheme="majorHAnsi"/>
          <w:sz w:val="20"/>
          <w:lang w:val="en-GB" w:eastAsia="en-GB"/>
        </w:rPr>
      </w:pPr>
      <w:r w:rsidRPr="007F2077">
        <w:rPr>
          <w:rFonts w:asciiTheme="majorHAnsi" w:hAnsiTheme="majorHAnsi" w:cstheme="majorHAnsi"/>
          <w:b/>
          <w:bCs/>
          <w:sz w:val="20"/>
          <w:lang w:val="en-GB" w:eastAsia="en-GB"/>
        </w:rPr>
        <w:t>OPTICAL ENGINEER</w:t>
      </w:r>
      <w:r w:rsidRPr="007F2077">
        <w:rPr>
          <w:rFonts w:asciiTheme="majorHAnsi" w:hAnsiTheme="majorHAnsi" w:cstheme="majorHAnsi"/>
          <w:sz w:val="20"/>
          <w:lang w:val="en-GB" w:eastAsia="en-GB"/>
        </w:rPr>
        <w:t xml:space="preserve">, Automotive Lighting Polska Sp. z </w:t>
      </w:r>
      <w:proofErr w:type="spellStart"/>
      <w:r w:rsidRPr="007F2077">
        <w:rPr>
          <w:rFonts w:asciiTheme="majorHAnsi" w:hAnsiTheme="majorHAnsi" w:cstheme="majorHAnsi"/>
          <w:sz w:val="20"/>
          <w:lang w:val="en-GB" w:eastAsia="en-GB"/>
        </w:rPr>
        <w:t>o.o.</w:t>
      </w:r>
      <w:proofErr w:type="spellEnd"/>
      <w:r w:rsidRPr="007F2077">
        <w:rPr>
          <w:rFonts w:asciiTheme="majorHAnsi" w:hAnsiTheme="majorHAnsi" w:cstheme="majorHAnsi"/>
          <w:sz w:val="20"/>
          <w:lang w:val="en-GB" w:eastAsia="en-GB"/>
        </w:rPr>
        <w:t xml:space="preserve"> – Poland, Jun 2010 – Mar 2013</w:t>
      </w:r>
    </w:p>
    <w:p w14:paraId="1796AD77" w14:textId="77777777" w:rsidR="008A2746" w:rsidRDefault="008A2746" w:rsidP="00EC33A5">
      <w:pPr>
        <w:ind w:right="-18"/>
        <w:rPr>
          <w:rFonts w:asciiTheme="majorHAnsi" w:hAnsiTheme="majorHAnsi" w:cstheme="majorHAnsi"/>
          <w:sz w:val="20"/>
        </w:rPr>
      </w:pPr>
    </w:p>
    <w:p w14:paraId="0F7A3B06" w14:textId="77777777" w:rsidR="005208C9" w:rsidRPr="0072552F" w:rsidRDefault="005208C9" w:rsidP="00EC33A5">
      <w:pPr>
        <w:ind w:right="-18"/>
        <w:rPr>
          <w:rFonts w:asciiTheme="majorHAnsi" w:hAnsiTheme="majorHAnsi" w:cstheme="majorHAnsi"/>
          <w:sz w:val="20"/>
        </w:rPr>
      </w:pPr>
    </w:p>
    <w:p w14:paraId="197C4692" w14:textId="22DA11A4" w:rsidR="001634E0" w:rsidRPr="00742054" w:rsidRDefault="00FE1039" w:rsidP="00742054">
      <w:pPr>
        <w:pBdr>
          <w:top w:val="single" w:sz="18" w:space="1" w:color="auto"/>
          <w:bottom w:val="single" w:sz="18" w:space="0" w:color="auto"/>
        </w:pBdr>
        <w:ind w:right="-18"/>
        <w:outlineLvl w:val="0"/>
        <w:rPr>
          <w:rFonts w:asciiTheme="minorHAnsi" w:hAnsiTheme="minorHAnsi" w:cstheme="minorHAnsi"/>
          <w:b/>
          <w:smallCaps/>
          <w:color w:val="000000" w:themeColor="text1"/>
          <w:sz w:val="28"/>
          <w:szCs w:val="28"/>
        </w:rPr>
      </w:pPr>
      <w:r w:rsidRPr="00E628B8">
        <w:rPr>
          <w:rFonts w:asciiTheme="minorHAnsi" w:hAnsiTheme="minorHAnsi" w:cstheme="minorHAnsi"/>
          <w:b/>
          <w:smallCaps/>
          <w:color w:val="000000" w:themeColor="text1"/>
          <w:sz w:val="28"/>
          <w:szCs w:val="28"/>
        </w:rPr>
        <w:t>EDUCATION AND CREDENTIALS</w:t>
      </w:r>
    </w:p>
    <w:p w14:paraId="34ABC1DA" w14:textId="77777777" w:rsidR="00742054" w:rsidRPr="009D04E6" w:rsidRDefault="00742054" w:rsidP="00742054">
      <w:pPr>
        <w:ind w:right="-18"/>
        <w:rPr>
          <w:rFonts w:ascii="Calibri Light" w:hAnsi="Calibri Light" w:cs="Calibri Light"/>
          <w:smallCaps/>
          <w:color w:val="000000" w:themeColor="text1"/>
          <w:sz w:val="20"/>
          <w:u w:val="single"/>
        </w:rPr>
      </w:pPr>
    </w:p>
    <w:p w14:paraId="39902E9A" w14:textId="023B7F37" w:rsidR="009D04E6" w:rsidRPr="009D04E6" w:rsidRDefault="00496156" w:rsidP="009D04E6">
      <w:pPr>
        <w:rPr>
          <w:rFonts w:ascii="Calibri Light" w:hAnsi="Calibri Light" w:cs="Calibri Light"/>
          <w:color w:val="000000" w:themeColor="text1"/>
          <w:sz w:val="20"/>
        </w:rPr>
      </w:pPr>
      <w:r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>Bachelor of Science</w:t>
      </w:r>
      <w:r w:rsidR="009D04E6" w:rsidRPr="009D04E6"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 xml:space="preserve"> (B.</w:t>
      </w:r>
      <w:r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>Sc</w:t>
      </w:r>
      <w:r w:rsidR="009D04E6" w:rsidRPr="009D04E6"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 xml:space="preserve">.) in </w:t>
      </w:r>
      <w:r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>Automatic Control &amp; Robotics</w:t>
      </w:r>
      <w:r w:rsidR="009D04E6" w:rsidRPr="009D04E6"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>, 201</w:t>
      </w:r>
      <w:r>
        <w:rPr>
          <w:rFonts w:ascii="Calibri Light" w:hAnsi="Calibri Light" w:cs="Calibri Light"/>
          <w:smallCaps/>
          <w:color w:val="000000" w:themeColor="text1"/>
          <w:sz w:val="20"/>
          <w:u w:val="single"/>
        </w:rPr>
        <w:t>0</w:t>
      </w:r>
    </w:p>
    <w:p w14:paraId="6B588E6D" w14:textId="137260B1" w:rsidR="009D04E6" w:rsidRPr="009D04E6" w:rsidRDefault="00496156" w:rsidP="009D04E6">
      <w:pPr>
        <w:ind w:left="360" w:firstLine="270"/>
        <w:rPr>
          <w:rFonts w:ascii="Calibri Light" w:hAnsi="Calibri Light" w:cs="Calibri Light"/>
          <w:i/>
          <w:iCs/>
          <w:color w:val="000000" w:themeColor="text1"/>
          <w:sz w:val="20"/>
        </w:rPr>
      </w:pPr>
      <w:r>
        <w:rPr>
          <w:rFonts w:ascii="Calibri Light" w:hAnsi="Calibri Light" w:cs="Calibri Light"/>
          <w:i/>
          <w:iCs/>
          <w:color w:val="000000" w:themeColor="text1"/>
          <w:sz w:val="20"/>
        </w:rPr>
        <w:t xml:space="preserve">Silesian </w:t>
      </w:r>
      <w:r w:rsidR="009D04E6" w:rsidRPr="009D04E6">
        <w:rPr>
          <w:rFonts w:ascii="Calibri Light" w:hAnsi="Calibri Light" w:cs="Calibri Light"/>
          <w:i/>
          <w:iCs/>
          <w:color w:val="000000" w:themeColor="text1"/>
          <w:sz w:val="20"/>
        </w:rPr>
        <w:t>University</w:t>
      </w:r>
      <w:r>
        <w:rPr>
          <w:rFonts w:ascii="Calibri Light" w:hAnsi="Calibri Light" w:cs="Calibri Light"/>
          <w:i/>
          <w:iCs/>
          <w:color w:val="000000" w:themeColor="text1"/>
          <w:sz w:val="20"/>
        </w:rPr>
        <w:t xml:space="preserve"> of Technology, Poland</w:t>
      </w:r>
    </w:p>
    <w:p w14:paraId="3F5CEC8D" w14:textId="77777777" w:rsidR="009D04E6" w:rsidRPr="009D04E6" w:rsidRDefault="009D04E6" w:rsidP="009D04E6">
      <w:pPr>
        <w:rPr>
          <w:rFonts w:ascii="Calibri Light" w:hAnsi="Calibri Light" w:cs="Calibri Light"/>
          <w:sz w:val="20"/>
        </w:rPr>
      </w:pPr>
    </w:p>
    <w:p w14:paraId="6AEBA7ED" w14:textId="77777777" w:rsidR="009D04E6" w:rsidRPr="009D04E6" w:rsidRDefault="009D04E6" w:rsidP="009D04E6">
      <w:pPr>
        <w:rPr>
          <w:rFonts w:ascii="Calibri Light" w:hAnsi="Calibri Light" w:cs="Calibri Light"/>
          <w:smallCaps/>
          <w:sz w:val="20"/>
          <w:u w:val="single"/>
        </w:rPr>
      </w:pPr>
      <w:r w:rsidRPr="009D04E6">
        <w:rPr>
          <w:rFonts w:ascii="Calibri Light" w:hAnsi="Calibri Light" w:cs="Calibri Light"/>
          <w:smallCaps/>
          <w:sz w:val="20"/>
          <w:u w:val="single"/>
        </w:rPr>
        <w:t>Certifications and Training</w:t>
      </w:r>
    </w:p>
    <w:p w14:paraId="50043657" w14:textId="77777777" w:rsidR="00496156" w:rsidRPr="00496156" w:rsidRDefault="00496156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496156">
        <w:rPr>
          <w:rFonts w:ascii="Calibri Light" w:hAnsi="Calibri Light" w:cs="Calibri Light"/>
          <w:sz w:val="20"/>
          <w:lang w:val="en-GB"/>
        </w:rPr>
        <w:t>Lean Six Sigma Black Belt – OPEX Expert</w:t>
      </w:r>
    </w:p>
    <w:p w14:paraId="4CA5765B" w14:textId="77777777" w:rsidR="00496156" w:rsidRPr="00496156" w:rsidRDefault="00496156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496156">
        <w:rPr>
          <w:rFonts w:ascii="Calibri Light" w:hAnsi="Calibri Light" w:cs="Calibri Light"/>
          <w:sz w:val="20"/>
          <w:lang w:val="en-GB"/>
        </w:rPr>
        <w:t>Lean Management &amp; Manufacturing Expert</w:t>
      </w:r>
    </w:p>
    <w:p w14:paraId="02BA573B" w14:textId="35CC245B" w:rsidR="00496156" w:rsidRPr="002B7E78" w:rsidRDefault="00004394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2B7E78">
        <w:rPr>
          <w:rFonts w:ascii="Calibri Light" w:hAnsi="Calibri Light" w:cs="Calibri Light"/>
          <w:sz w:val="20"/>
          <w:lang w:val="en-GB"/>
        </w:rPr>
        <w:t xml:space="preserve">Certified </w:t>
      </w:r>
      <w:r w:rsidR="00496156" w:rsidRPr="002B7E78">
        <w:rPr>
          <w:rFonts w:ascii="Calibri Light" w:hAnsi="Calibri Light" w:cs="Calibri Light"/>
          <w:sz w:val="20"/>
          <w:lang w:val="en-GB"/>
        </w:rPr>
        <w:t xml:space="preserve">Process Improvement &amp; </w:t>
      </w:r>
      <w:r w:rsidRPr="002B7E78">
        <w:rPr>
          <w:rFonts w:ascii="Calibri Light" w:hAnsi="Calibri Light" w:cs="Calibri Light"/>
          <w:sz w:val="20"/>
          <w:lang w:val="en-GB"/>
        </w:rPr>
        <w:t>Process Mapping Expert</w:t>
      </w:r>
    </w:p>
    <w:p w14:paraId="70644A1F" w14:textId="2DC5A4F3" w:rsidR="00DC5720" w:rsidRPr="002B7E78" w:rsidRDefault="00DC5720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2B7E78">
        <w:rPr>
          <w:rFonts w:ascii="Calibri Light" w:hAnsi="Calibri Light" w:cs="Calibri Light"/>
          <w:sz w:val="20"/>
          <w:lang w:val="en-GB"/>
        </w:rPr>
        <w:t>Risk Management Expert</w:t>
      </w:r>
    </w:p>
    <w:p w14:paraId="4354F24F" w14:textId="5EE24F5A" w:rsidR="00276B3F" w:rsidRPr="002B7E78" w:rsidRDefault="00276B3F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2B7E78">
        <w:rPr>
          <w:rFonts w:ascii="Calibri Light" w:hAnsi="Calibri Light" w:cs="Calibri Light"/>
          <w:sz w:val="20"/>
          <w:lang w:val="en-GB"/>
        </w:rPr>
        <w:t>Operational</w:t>
      </w:r>
      <w:r w:rsidR="00094910" w:rsidRPr="002B7E78">
        <w:rPr>
          <w:rFonts w:ascii="Calibri Light" w:hAnsi="Calibri Light" w:cs="Calibri Light"/>
          <w:sz w:val="20"/>
          <w:lang w:val="en-GB"/>
        </w:rPr>
        <w:t xml:space="preserve"> Excellence (OPEX) Expert</w:t>
      </w:r>
    </w:p>
    <w:p w14:paraId="020BCBAE" w14:textId="5F172C99" w:rsidR="00DC5720" w:rsidRPr="002B7E78" w:rsidRDefault="00DC5720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2B7E78">
        <w:rPr>
          <w:rFonts w:ascii="Calibri Light" w:hAnsi="Calibri Light" w:cs="Calibri Light"/>
          <w:sz w:val="20"/>
          <w:lang w:val="en-GB"/>
        </w:rPr>
        <w:t>Leadership Excellence Skills Training Programme</w:t>
      </w:r>
    </w:p>
    <w:p w14:paraId="58A7F776" w14:textId="62C65263" w:rsidR="00496156" w:rsidRPr="00496156" w:rsidRDefault="00496156" w:rsidP="00496156">
      <w:pPr>
        <w:numPr>
          <w:ilvl w:val="0"/>
          <w:numId w:val="10"/>
        </w:numPr>
        <w:tabs>
          <w:tab w:val="num" w:pos="720"/>
        </w:tabs>
        <w:ind w:left="630" w:hanging="270"/>
        <w:rPr>
          <w:rFonts w:ascii="Calibri Light" w:hAnsi="Calibri Light" w:cs="Calibri Light"/>
          <w:sz w:val="20"/>
          <w:lang w:val="en-GB"/>
        </w:rPr>
      </w:pPr>
      <w:r w:rsidRPr="00496156">
        <w:rPr>
          <w:rFonts w:ascii="Calibri Light" w:hAnsi="Calibri Light" w:cs="Calibri Light"/>
          <w:sz w:val="20"/>
          <w:lang w:val="en-GB"/>
        </w:rPr>
        <w:t>Leadership Toolbox® – Leadership Excellence Training</w:t>
      </w:r>
    </w:p>
    <w:p w14:paraId="6505F56C" w14:textId="77777777" w:rsidR="00742054" w:rsidRDefault="00742054" w:rsidP="00742054">
      <w:pPr>
        <w:ind w:right="-18"/>
        <w:rPr>
          <w:rFonts w:asciiTheme="majorHAnsi" w:hAnsiTheme="majorHAnsi" w:cstheme="majorHAnsi"/>
          <w:smallCaps/>
          <w:sz w:val="20"/>
          <w:u w:val="single"/>
        </w:rPr>
      </w:pPr>
    </w:p>
    <w:p w14:paraId="2E761FB7" w14:textId="77777777" w:rsidR="001634E0" w:rsidRPr="001634E0" w:rsidRDefault="001634E0" w:rsidP="00EC33A5">
      <w:pPr>
        <w:ind w:right="-18"/>
        <w:rPr>
          <w:rFonts w:asciiTheme="majorHAnsi" w:hAnsiTheme="majorHAnsi" w:cstheme="majorHAnsi"/>
          <w:sz w:val="20"/>
        </w:rPr>
      </w:pPr>
    </w:p>
    <w:p w14:paraId="51284EB4" w14:textId="7BB21BDD" w:rsidR="00FE1039" w:rsidRPr="00E628B8" w:rsidRDefault="00FE1039" w:rsidP="00EC33A5">
      <w:pPr>
        <w:pBdr>
          <w:top w:val="single" w:sz="18" w:space="1" w:color="auto"/>
          <w:bottom w:val="single" w:sz="18" w:space="0" w:color="auto"/>
        </w:pBdr>
        <w:ind w:right="-18"/>
        <w:outlineLvl w:val="0"/>
        <w:rPr>
          <w:rFonts w:asciiTheme="minorHAnsi" w:hAnsiTheme="minorHAnsi" w:cstheme="minorHAnsi"/>
          <w:b/>
          <w:smallCaps/>
          <w:color w:val="000000" w:themeColor="text1"/>
          <w:sz w:val="28"/>
          <w:szCs w:val="28"/>
        </w:rPr>
      </w:pPr>
      <w:r w:rsidRPr="00E628B8">
        <w:rPr>
          <w:rFonts w:asciiTheme="minorHAnsi" w:hAnsiTheme="minorHAnsi" w:cstheme="minorHAnsi"/>
          <w:b/>
          <w:smallCaps/>
          <w:color w:val="000000" w:themeColor="text1"/>
          <w:sz w:val="28"/>
          <w:szCs w:val="28"/>
        </w:rPr>
        <w:t>ADDITIONAL INFORMATION</w:t>
      </w:r>
    </w:p>
    <w:p w14:paraId="72141D29" w14:textId="77777777" w:rsidR="00742054" w:rsidRDefault="00742054" w:rsidP="00EC33A5">
      <w:pPr>
        <w:tabs>
          <w:tab w:val="right" w:pos="9648"/>
        </w:tabs>
        <w:ind w:right="-18"/>
        <w:rPr>
          <w:rFonts w:asciiTheme="majorHAnsi" w:hAnsiTheme="majorHAnsi" w:cstheme="majorHAnsi"/>
          <w:i/>
          <w:iCs/>
          <w:color w:val="FF0000"/>
          <w:sz w:val="20"/>
        </w:rPr>
      </w:pPr>
    </w:p>
    <w:p w14:paraId="0AFB10D7" w14:textId="649B906F" w:rsidR="009D04E6" w:rsidRPr="009D04E6" w:rsidRDefault="009D04E6" w:rsidP="009D04E6">
      <w:pPr>
        <w:tabs>
          <w:tab w:val="right" w:pos="9648"/>
        </w:tabs>
        <w:ind w:left="360" w:hanging="360"/>
        <w:rPr>
          <w:rFonts w:ascii="Calibri Light" w:hAnsi="Calibri Light" w:cs="Calibri Light"/>
          <w:color w:val="000000" w:themeColor="text1"/>
          <w:sz w:val="20"/>
        </w:rPr>
      </w:pPr>
      <w:r w:rsidRPr="009D04E6">
        <w:rPr>
          <w:rFonts w:ascii="Calibri Light" w:hAnsi="Calibri Light" w:cs="Calibri Light"/>
          <w:b/>
          <w:bCs/>
          <w:color w:val="000000" w:themeColor="text1"/>
          <w:sz w:val="20"/>
        </w:rPr>
        <w:t>Languages:</w:t>
      </w:r>
      <w:r w:rsidRPr="009D04E6">
        <w:rPr>
          <w:rFonts w:ascii="Calibri Light" w:hAnsi="Calibri Light" w:cs="Calibri Light"/>
          <w:color w:val="000000" w:themeColor="text1"/>
          <w:sz w:val="20"/>
        </w:rPr>
        <w:t xml:space="preserve"> </w:t>
      </w:r>
      <w:r w:rsidRPr="009D04E6">
        <w:rPr>
          <w:rFonts w:ascii="Calibri Light" w:hAnsi="Calibri Light" w:cs="Calibri Light"/>
          <w:sz w:val="20"/>
        </w:rPr>
        <w:t>English,</w:t>
      </w:r>
      <w:r w:rsidR="005110BE">
        <w:rPr>
          <w:rFonts w:ascii="Calibri Light" w:hAnsi="Calibri Light" w:cs="Calibri Light"/>
          <w:sz w:val="20"/>
        </w:rPr>
        <w:t xml:space="preserve"> Polish</w:t>
      </w:r>
      <w:r w:rsidRPr="009D04E6">
        <w:rPr>
          <w:rFonts w:ascii="Calibri Light" w:hAnsi="Calibri Light" w:cs="Calibri Light"/>
          <w:sz w:val="20"/>
        </w:rPr>
        <w:t xml:space="preserve"> </w:t>
      </w:r>
    </w:p>
    <w:p w14:paraId="4C99B9E5" w14:textId="77777777" w:rsidR="009D04E6" w:rsidRPr="009D04E6" w:rsidRDefault="009D04E6" w:rsidP="009D04E6">
      <w:pPr>
        <w:rPr>
          <w:rFonts w:ascii="Calibri Light" w:hAnsi="Calibri Light" w:cs="Calibri Light"/>
          <w:sz w:val="20"/>
        </w:rPr>
      </w:pPr>
    </w:p>
    <w:p w14:paraId="5CC1AC5F" w14:textId="7D2C0B12" w:rsidR="009D04E6" w:rsidRPr="009D04E6" w:rsidRDefault="009D04E6" w:rsidP="0020066D">
      <w:pPr>
        <w:rPr>
          <w:rFonts w:ascii="Calibri Light" w:hAnsi="Calibri Light" w:cs="Calibri Light"/>
          <w:color w:val="FF0000"/>
          <w:sz w:val="20"/>
        </w:rPr>
      </w:pPr>
      <w:r w:rsidRPr="009D04E6">
        <w:rPr>
          <w:rFonts w:ascii="Calibri Light" w:hAnsi="Calibri Light" w:cs="Calibri Light"/>
          <w:b/>
          <w:bCs/>
          <w:sz w:val="20"/>
        </w:rPr>
        <w:t>Technical Proficiencies:</w:t>
      </w:r>
      <w:r w:rsidRPr="009D04E6">
        <w:rPr>
          <w:rFonts w:ascii="Calibri Light" w:hAnsi="Calibri Light" w:cs="Calibri Light"/>
          <w:color w:val="C0504D"/>
          <w:sz w:val="20"/>
        </w:rPr>
        <w:t xml:space="preserve"> </w:t>
      </w:r>
      <w:r w:rsidR="00D22357" w:rsidRPr="00D22357">
        <w:rPr>
          <w:rFonts w:ascii="Calibri Light" w:hAnsi="Calibri Light" w:cs="Calibri Light"/>
          <w:color w:val="000000" w:themeColor="text1"/>
          <w:sz w:val="20"/>
        </w:rPr>
        <w:t>CAD Design</w:t>
      </w:r>
      <w:r w:rsidR="00D22357" w:rsidRPr="002B7E78">
        <w:rPr>
          <w:rFonts w:ascii="Calibri Light" w:hAnsi="Calibri Light" w:cs="Calibri Light"/>
          <w:sz w:val="20"/>
        </w:rPr>
        <w:t xml:space="preserve">, </w:t>
      </w:r>
      <w:r w:rsidRPr="002B7E78">
        <w:rPr>
          <w:rFonts w:ascii="Calibri Light" w:hAnsi="Calibri Light" w:cs="Calibri Light"/>
          <w:sz w:val="20"/>
        </w:rPr>
        <w:t xml:space="preserve">Windows, Microsoft Office Suite, Microsoft Project, Visio, SAP, </w:t>
      </w:r>
      <w:r w:rsidR="0020066D" w:rsidRPr="002B7E78">
        <w:rPr>
          <w:rFonts w:ascii="Calibri Light" w:hAnsi="Calibri Light" w:cs="Calibri Light"/>
          <w:sz w:val="20"/>
        </w:rPr>
        <w:t>Catia</w:t>
      </w:r>
      <w:r w:rsidRPr="002B7E78">
        <w:rPr>
          <w:rFonts w:ascii="Calibri Light" w:hAnsi="Calibri Light" w:cs="Calibri Light"/>
          <w:sz w:val="20"/>
        </w:rPr>
        <w:t xml:space="preserve">, Siemens NX </w:t>
      </w:r>
    </w:p>
    <w:p w14:paraId="0CFE8F0F" w14:textId="77777777" w:rsidR="009D04E6" w:rsidRPr="009D04E6" w:rsidRDefault="009D04E6" w:rsidP="009D04E6">
      <w:pPr>
        <w:rPr>
          <w:rFonts w:ascii="Calibri Light" w:hAnsi="Calibri Light" w:cs="Calibri Light"/>
          <w:color w:val="000000" w:themeColor="text1"/>
          <w:sz w:val="20"/>
        </w:rPr>
      </w:pPr>
    </w:p>
    <w:p w14:paraId="6B2CA18A" w14:textId="012F8E22" w:rsidR="009D04E6" w:rsidRDefault="009D04E6" w:rsidP="009D04E6">
      <w:pPr>
        <w:rPr>
          <w:rFonts w:ascii="Calibri Light" w:hAnsi="Calibri Light" w:cs="Calibri Light"/>
          <w:color w:val="3366FF"/>
          <w:sz w:val="20"/>
        </w:rPr>
      </w:pPr>
      <w:r w:rsidRPr="009D04E6">
        <w:rPr>
          <w:rFonts w:ascii="Calibri Light" w:hAnsi="Calibri Light" w:cs="Calibri Light"/>
          <w:b/>
          <w:bCs/>
          <w:color w:val="000000" w:themeColor="text1"/>
          <w:sz w:val="20"/>
        </w:rPr>
        <w:t>Interests:</w:t>
      </w:r>
      <w:r w:rsidRPr="009D04E6">
        <w:rPr>
          <w:rFonts w:ascii="Calibri Light" w:hAnsi="Calibri Light" w:cs="Calibri Light"/>
          <w:color w:val="000000" w:themeColor="text1"/>
          <w:sz w:val="20"/>
        </w:rPr>
        <w:t xml:space="preserve"> </w:t>
      </w:r>
      <w:r w:rsidR="00DB4700" w:rsidRPr="0042202C">
        <w:rPr>
          <w:rFonts w:ascii="Calibri Light" w:hAnsi="Calibri Light" w:cs="Calibri Light"/>
          <w:sz w:val="20"/>
        </w:rPr>
        <w:t xml:space="preserve">Fishing, </w:t>
      </w:r>
      <w:r w:rsidR="0042202C" w:rsidRPr="0042202C">
        <w:rPr>
          <w:rFonts w:ascii="Calibri Light" w:hAnsi="Calibri Light" w:cs="Calibri Light"/>
          <w:sz w:val="20"/>
        </w:rPr>
        <w:t>m</w:t>
      </w:r>
      <w:r w:rsidR="0020066D" w:rsidRPr="0042202C">
        <w:rPr>
          <w:rFonts w:ascii="Calibri Light" w:hAnsi="Calibri Light" w:cs="Calibri Light"/>
          <w:sz w:val="20"/>
        </w:rPr>
        <w:t xml:space="preserve">artial </w:t>
      </w:r>
      <w:r w:rsidR="0042202C" w:rsidRPr="0042202C">
        <w:rPr>
          <w:rFonts w:ascii="Calibri Light" w:hAnsi="Calibri Light" w:cs="Calibri Light"/>
          <w:sz w:val="20"/>
        </w:rPr>
        <w:t>a</w:t>
      </w:r>
      <w:r w:rsidR="0020066D" w:rsidRPr="0042202C">
        <w:rPr>
          <w:rFonts w:ascii="Calibri Light" w:hAnsi="Calibri Light" w:cs="Calibri Light"/>
          <w:sz w:val="20"/>
        </w:rPr>
        <w:t>rts,</w:t>
      </w:r>
      <w:r w:rsidRPr="0042202C">
        <w:rPr>
          <w:rFonts w:ascii="Calibri Light" w:hAnsi="Calibri Light" w:cs="Calibri Light"/>
          <w:sz w:val="20"/>
        </w:rPr>
        <w:t xml:space="preserve"> </w:t>
      </w:r>
      <w:r w:rsidR="00DB4700" w:rsidRPr="0042202C">
        <w:rPr>
          <w:rFonts w:ascii="Calibri Light" w:hAnsi="Calibri Light" w:cs="Calibri Light"/>
          <w:sz w:val="20"/>
        </w:rPr>
        <w:t>cycling</w:t>
      </w:r>
      <w:r w:rsidRPr="0042202C">
        <w:rPr>
          <w:rFonts w:ascii="Calibri Light" w:hAnsi="Calibri Light" w:cs="Calibri Light"/>
          <w:sz w:val="20"/>
        </w:rPr>
        <w:t>,</w:t>
      </w:r>
      <w:r w:rsidR="00DB4700" w:rsidRPr="0042202C">
        <w:rPr>
          <w:rFonts w:ascii="Calibri Light" w:hAnsi="Calibri Light" w:cs="Calibri Light"/>
          <w:sz w:val="20"/>
        </w:rPr>
        <w:t xml:space="preserve"> </w:t>
      </w:r>
      <w:r w:rsidRPr="0042202C">
        <w:rPr>
          <w:rFonts w:ascii="Calibri Light" w:hAnsi="Calibri Light" w:cs="Calibri Light"/>
          <w:sz w:val="20"/>
        </w:rPr>
        <w:t xml:space="preserve">photography </w:t>
      </w:r>
    </w:p>
    <w:p w14:paraId="011821A6" w14:textId="77777777" w:rsidR="009D04E6" w:rsidRPr="009D04E6" w:rsidRDefault="009D04E6" w:rsidP="009D04E6">
      <w:pPr>
        <w:rPr>
          <w:rFonts w:ascii="Calibri Light" w:hAnsi="Calibri Light" w:cs="Calibri Light"/>
          <w:color w:val="3366FF"/>
          <w:sz w:val="20"/>
        </w:rPr>
      </w:pPr>
    </w:p>
    <w:sectPr w:rsidR="009D04E6" w:rsidRPr="009D04E6" w:rsidSect="00EA01C0">
      <w:headerReference w:type="even" r:id="rId10"/>
      <w:headerReference w:type="default" r:id="rId11"/>
      <w:type w:val="continuous"/>
      <w:pgSz w:w="12240" w:h="15840" w:code="1"/>
      <w:pgMar w:top="864" w:right="864" w:bottom="864" w:left="864" w:header="1008" w:footer="10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AD768" w14:textId="77777777" w:rsidR="0026189E" w:rsidRDefault="0026189E">
      <w:r>
        <w:separator/>
      </w:r>
    </w:p>
  </w:endnote>
  <w:endnote w:type="continuationSeparator" w:id="0">
    <w:p w14:paraId="143324C7" w14:textId="77777777" w:rsidR="0026189E" w:rsidRDefault="00261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 (Headings)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25185" w14:textId="77777777" w:rsidR="0026189E" w:rsidRDefault="0026189E">
      <w:r>
        <w:separator/>
      </w:r>
    </w:p>
  </w:footnote>
  <w:footnote w:type="continuationSeparator" w:id="0">
    <w:p w14:paraId="68AD58A5" w14:textId="77777777" w:rsidR="0026189E" w:rsidRDefault="00261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2F758" w14:textId="1A38C9D8" w:rsidR="00EA1320" w:rsidRPr="000329DE" w:rsidRDefault="00575A71" w:rsidP="00EC33A5">
    <w:pPr>
      <w:pBdr>
        <w:bottom w:val="single" w:sz="4" w:space="8" w:color="auto"/>
      </w:pBdr>
      <w:ind w:right="-18"/>
      <w:rPr>
        <w:rFonts w:ascii="Calibri" w:hAnsi="Calibri" w:cs="Calibri"/>
        <w:color w:val="487B77"/>
        <w:sz w:val="19"/>
        <w:szCs w:val="19"/>
      </w:rPr>
    </w:pPr>
    <w:r>
      <w:rPr>
        <w:rFonts w:ascii="Calibri" w:hAnsi="Calibri" w:cs="Calibri"/>
        <w:b/>
        <w:smallCaps/>
        <w:color w:val="487B77"/>
        <w:sz w:val="26"/>
        <w:szCs w:val="26"/>
      </w:rPr>
      <w:t>Adam Fras</w:t>
    </w:r>
    <w:r w:rsidR="00695A88">
      <w:rPr>
        <w:rFonts w:ascii="Calibri" w:hAnsi="Calibri" w:cs="Calibri"/>
        <w:b/>
        <w:smallCaps/>
        <w:color w:val="487B77"/>
        <w:sz w:val="26"/>
        <w:szCs w:val="26"/>
      </w:rPr>
      <w:tab/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</w:r>
    <w:r w:rsidR="00695A88">
      <w:rPr>
        <w:rFonts w:ascii="Calibri" w:hAnsi="Calibri" w:cs="Calibri"/>
        <w:b/>
        <w:smallCaps/>
        <w:color w:val="487B77"/>
        <w:sz w:val="26"/>
        <w:szCs w:val="26"/>
      </w:rPr>
      <w:t xml:space="preserve">   </w:t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</w:r>
    <w:r w:rsidR="00FE1039">
      <w:rPr>
        <w:rFonts w:ascii="Calibri" w:hAnsi="Calibri" w:cs="Calibri"/>
        <w:b/>
        <w:smallCaps/>
        <w:color w:val="487B77"/>
        <w:sz w:val="26"/>
        <w:szCs w:val="26"/>
      </w:rPr>
      <w:tab/>
      <w:t xml:space="preserve">                  </w:t>
    </w:r>
    <w:r w:rsidR="00695A88">
      <w:rPr>
        <w:rFonts w:ascii="Calibri" w:hAnsi="Calibri" w:cs="Calibri"/>
        <w:b/>
        <w:smallCaps/>
        <w:color w:val="487B77"/>
        <w:sz w:val="26"/>
        <w:szCs w:val="26"/>
      </w:rPr>
      <w:t xml:space="preserve">                </w:t>
    </w:r>
    <w:r w:rsidR="00EC33A5">
      <w:rPr>
        <w:rFonts w:ascii="Calibri" w:hAnsi="Calibri" w:cs="Calibri"/>
        <w:b/>
        <w:smallCaps/>
        <w:color w:val="487B77"/>
        <w:sz w:val="26"/>
        <w:szCs w:val="26"/>
      </w:rPr>
      <w:t xml:space="preserve">    </w:t>
    </w:r>
    <w:r w:rsidR="00EA1320" w:rsidRPr="000329DE">
      <w:rPr>
        <w:rFonts w:ascii="Calibri" w:hAnsi="Calibri" w:cs="Calibri"/>
        <w:color w:val="487B77"/>
        <w:sz w:val="19"/>
        <w:szCs w:val="19"/>
      </w:rPr>
      <w:t xml:space="preserve">Page </w:t>
    </w:r>
    <w:r w:rsidR="00EA1320" w:rsidRPr="000329DE">
      <w:rPr>
        <w:rFonts w:ascii="Calibri" w:hAnsi="Calibri" w:cs="Calibri"/>
        <w:color w:val="487B77"/>
        <w:sz w:val="19"/>
        <w:szCs w:val="19"/>
      </w:rPr>
      <w:fldChar w:fldCharType="begin"/>
    </w:r>
    <w:r w:rsidR="00EA1320" w:rsidRPr="000329DE">
      <w:rPr>
        <w:rFonts w:ascii="Calibri" w:hAnsi="Calibri" w:cs="Calibri"/>
        <w:color w:val="487B77"/>
        <w:sz w:val="19"/>
        <w:szCs w:val="19"/>
      </w:rPr>
      <w:instrText xml:space="preserve"> PAGE </w:instrText>
    </w:r>
    <w:r w:rsidR="00EA1320" w:rsidRPr="000329DE">
      <w:rPr>
        <w:rFonts w:ascii="Calibri" w:hAnsi="Calibri" w:cs="Calibri"/>
        <w:color w:val="487B77"/>
        <w:sz w:val="19"/>
        <w:szCs w:val="19"/>
      </w:rPr>
      <w:fldChar w:fldCharType="separate"/>
    </w:r>
    <w:r w:rsidR="00EA1320" w:rsidRPr="000329DE">
      <w:rPr>
        <w:rFonts w:ascii="Calibri" w:hAnsi="Calibri" w:cs="Calibri"/>
        <w:color w:val="487B77"/>
        <w:sz w:val="19"/>
        <w:szCs w:val="19"/>
      </w:rPr>
      <w:t>2</w:t>
    </w:r>
    <w:r w:rsidR="00EA1320" w:rsidRPr="000329DE">
      <w:rPr>
        <w:rFonts w:ascii="Calibri" w:hAnsi="Calibri" w:cs="Calibri"/>
        <w:color w:val="487B77"/>
        <w:sz w:val="19"/>
        <w:szCs w:val="19"/>
      </w:rPr>
      <w:fldChar w:fldCharType="end"/>
    </w:r>
  </w:p>
  <w:p w14:paraId="303B62A8" w14:textId="77777777" w:rsidR="007E6D4A" w:rsidRPr="00955DCA" w:rsidRDefault="007E6D4A" w:rsidP="00955DCA">
    <w:pPr>
      <w:pStyle w:val="Header"/>
      <w:rPr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EF972" w14:textId="5E4393EE" w:rsidR="009D04E6" w:rsidRPr="000329DE" w:rsidRDefault="007F2077" w:rsidP="009D04E6">
    <w:pPr>
      <w:pBdr>
        <w:bottom w:val="single" w:sz="4" w:space="8" w:color="auto"/>
      </w:pBdr>
      <w:ind w:right="-18"/>
      <w:rPr>
        <w:rFonts w:ascii="Calibri" w:hAnsi="Calibri" w:cs="Calibri"/>
        <w:color w:val="487B77"/>
        <w:sz w:val="19"/>
        <w:szCs w:val="19"/>
      </w:rPr>
    </w:pPr>
    <w:r>
      <w:rPr>
        <w:rFonts w:ascii="Calibri" w:hAnsi="Calibri" w:cs="Calibri"/>
        <w:b/>
        <w:smallCaps/>
        <w:color w:val="487B77"/>
        <w:sz w:val="26"/>
        <w:szCs w:val="26"/>
      </w:rPr>
      <w:t>Adam Fras</w:t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  <w:t xml:space="preserve">   </w:t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</w:r>
    <w:r w:rsidR="009D04E6">
      <w:rPr>
        <w:rFonts w:ascii="Calibri" w:hAnsi="Calibri" w:cs="Calibri"/>
        <w:b/>
        <w:smallCaps/>
        <w:color w:val="487B77"/>
        <w:sz w:val="26"/>
        <w:szCs w:val="26"/>
      </w:rPr>
      <w:tab/>
      <w:t xml:space="preserve">                                      </w:t>
    </w:r>
    <w:r w:rsidR="009D04E6" w:rsidRPr="000329DE">
      <w:rPr>
        <w:rFonts w:ascii="Calibri" w:hAnsi="Calibri" w:cs="Calibri"/>
        <w:color w:val="487B77"/>
        <w:sz w:val="19"/>
        <w:szCs w:val="19"/>
      </w:rPr>
      <w:t xml:space="preserve">Page </w:t>
    </w:r>
    <w:r w:rsidR="009D04E6" w:rsidRPr="000329DE">
      <w:rPr>
        <w:rFonts w:ascii="Calibri" w:hAnsi="Calibri" w:cs="Calibri"/>
        <w:color w:val="487B77"/>
        <w:sz w:val="19"/>
        <w:szCs w:val="19"/>
      </w:rPr>
      <w:fldChar w:fldCharType="begin"/>
    </w:r>
    <w:r w:rsidR="009D04E6" w:rsidRPr="000329DE">
      <w:rPr>
        <w:rFonts w:ascii="Calibri" w:hAnsi="Calibri" w:cs="Calibri"/>
        <w:color w:val="487B77"/>
        <w:sz w:val="19"/>
        <w:szCs w:val="19"/>
      </w:rPr>
      <w:instrText xml:space="preserve"> PAGE </w:instrText>
    </w:r>
    <w:r w:rsidR="009D04E6" w:rsidRPr="000329DE">
      <w:rPr>
        <w:rFonts w:ascii="Calibri" w:hAnsi="Calibri" w:cs="Calibri"/>
        <w:color w:val="487B77"/>
        <w:sz w:val="19"/>
        <w:szCs w:val="19"/>
      </w:rPr>
      <w:fldChar w:fldCharType="separate"/>
    </w:r>
    <w:r w:rsidR="009D04E6">
      <w:rPr>
        <w:rFonts w:ascii="Calibri" w:hAnsi="Calibri" w:cs="Calibri"/>
        <w:color w:val="487B77"/>
        <w:sz w:val="19"/>
        <w:szCs w:val="19"/>
      </w:rPr>
      <w:t>2</w:t>
    </w:r>
    <w:r w:rsidR="009D04E6" w:rsidRPr="000329DE">
      <w:rPr>
        <w:rFonts w:ascii="Calibri" w:hAnsi="Calibri" w:cs="Calibri"/>
        <w:color w:val="487B77"/>
        <w:sz w:val="19"/>
        <w:szCs w:val="19"/>
      </w:rPr>
      <w:fldChar w:fldCharType="end"/>
    </w:r>
  </w:p>
  <w:p w14:paraId="143CA040" w14:textId="77777777" w:rsidR="00005D4D" w:rsidRDefault="00005D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C689F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BC2AAB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2" w15:restartNumberingAfterBreak="0">
    <w:nsid w:val="02B93096"/>
    <w:multiLevelType w:val="multilevel"/>
    <w:tmpl w:val="61DE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716862"/>
    <w:multiLevelType w:val="hybridMultilevel"/>
    <w:tmpl w:val="CED8D2F8"/>
    <w:lvl w:ilvl="0" w:tplc="4A30A036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C568A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7F2752B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6" w15:restartNumberingAfterBreak="0">
    <w:nsid w:val="097C191D"/>
    <w:multiLevelType w:val="multilevel"/>
    <w:tmpl w:val="DBC80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061B8C"/>
    <w:multiLevelType w:val="multilevel"/>
    <w:tmpl w:val="9F2AB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0945A5"/>
    <w:multiLevelType w:val="hybridMultilevel"/>
    <w:tmpl w:val="21D07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9B14E7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10" w15:restartNumberingAfterBreak="0">
    <w:nsid w:val="17875DF0"/>
    <w:multiLevelType w:val="multilevel"/>
    <w:tmpl w:val="01CAE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8C654A"/>
    <w:multiLevelType w:val="hybridMultilevel"/>
    <w:tmpl w:val="F2542158"/>
    <w:lvl w:ilvl="0" w:tplc="816686A6">
      <w:numFmt w:val="bullet"/>
      <w:lvlText w:val="•"/>
      <w:lvlJc w:val="left"/>
      <w:pPr>
        <w:ind w:left="1272" w:hanging="912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C24D4"/>
    <w:multiLevelType w:val="hybridMultilevel"/>
    <w:tmpl w:val="04D4A7DE"/>
    <w:lvl w:ilvl="0" w:tplc="1FA09F8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E834B1"/>
    <w:multiLevelType w:val="hybridMultilevel"/>
    <w:tmpl w:val="9BE4E3FE"/>
    <w:lvl w:ilvl="0" w:tplc="B80077D4">
      <w:numFmt w:val="bullet"/>
      <w:lvlText w:val="•"/>
      <w:lvlJc w:val="left"/>
      <w:pPr>
        <w:ind w:left="1272" w:hanging="912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656BBB"/>
    <w:multiLevelType w:val="multilevel"/>
    <w:tmpl w:val="3C7E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7B6E1F"/>
    <w:multiLevelType w:val="multilevel"/>
    <w:tmpl w:val="AF06F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AB2CCF"/>
    <w:multiLevelType w:val="multilevel"/>
    <w:tmpl w:val="7422A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3355F4"/>
    <w:multiLevelType w:val="hybridMultilevel"/>
    <w:tmpl w:val="6B2CF8A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85E5E9A"/>
    <w:multiLevelType w:val="multilevel"/>
    <w:tmpl w:val="6AD62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683ECF"/>
    <w:multiLevelType w:val="multilevel"/>
    <w:tmpl w:val="2C74E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9E573BE"/>
    <w:multiLevelType w:val="hybridMultilevel"/>
    <w:tmpl w:val="29F06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581BA4"/>
    <w:multiLevelType w:val="hybridMultilevel"/>
    <w:tmpl w:val="B26A0FBC"/>
    <w:lvl w:ilvl="0" w:tplc="66F8ABA0">
      <w:numFmt w:val="bullet"/>
      <w:lvlText w:val="•"/>
      <w:lvlJc w:val="left"/>
      <w:pPr>
        <w:ind w:left="1272" w:hanging="912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562981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23" w15:restartNumberingAfterBreak="0">
    <w:nsid w:val="31385FD4"/>
    <w:multiLevelType w:val="hybridMultilevel"/>
    <w:tmpl w:val="FA2646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B800EE"/>
    <w:multiLevelType w:val="multilevel"/>
    <w:tmpl w:val="04D4A7D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1E23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36D7195D"/>
    <w:multiLevelType w:val="hybridMultilevel"/>
    <w:tmpl w:val="7E24C21A"/>
    <w:lvl w:ilvl="0" w:tplc="A184DDEE">
      <w:numFmt w:val="bullet"/>
      <w:lvlText w:val="•"/>
      <w:lvlJc w:val="left"/>
      <w:pPr>
        <w:ind w:left="1272" w:hanging="912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7C70EA6"/>
    <w:multiLevelType w:val="multilevel"/>
    <w:tmpl w:val="50E8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92D3DC5"/>
    <w:multiLevelType w:val="hybridMultilevel"/>
    <w:tmpl w:val="E5F0CFFC"/>
    <w:lvl w:ilvl="0" w:tplc="7B7823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5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B586FE8"/>
    <w:multiLevelType w:val="multilevel"/>
    <w:tmpl w:val="FDA8C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BB7A87"/>
    <w:multiLevelType w:val="hybridMultilevel"/>
    <w:tmpl w:val="A60EDA38"/>
    <w:lvl w:ilvl="0" w:tplc="32147074">
      <w:numFmt w:val="bullet"/>
      <w:lvlText w:val="•"/>
      <w:lvlJc w:val="left"/>
      <w:pPr>
        <w:ind w:left="1272" w:hanging="912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1714BCA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32" w15:restartNumberingAfterBreak="0">
    <w:nsid w:val="48B332CC"/>
    <w:multiLevelType w:val="multilevel"/>
    <w:tmpl w:val="3EEA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EB7C7B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34" w15:restartNumberingAfterBreak="0">
    <w:nsid w:val="4FD72F81"/>
    <w:multiLevelType w:val="multilevel"/>
    <w:tmpl w:val="791A5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1E75178"/>
    <w:multiLevelType w:val="multilevel"/>
    <w:tmpl w:val="D7FC71C6"/>
    <w:lvl w:ilvl="0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  <w:color w:val="auto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15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15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sz w:val="15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sz w:val="15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sz w:val="15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sz w:val="15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sz w:val="15"/>
      </w:rPr>
    </w:lvl>
  </w:abstractNum>
  <w:abstractNum w:abstractNumId="36" w15:restartNumberingAfterBreak="0">
    <w:nsid w:val="54161B4A"/>
    <w:multiLevelType w:val="multilevel"/>
    <w:tmpl w:val="BB92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541756D"/>
    <w:multiLevelType w:val="multilevel"/>
    <w:tmpl w:val="1A2ED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0A5C57"/>
    <w:multiLevelType w:val="hybridMultilevel"/>
    <w:tmpl w:val="72B297B4"/>
    <w:lvl w:ilvl="0" w:tplc="DDCC540A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613"/>
        </w:tabs>
        <w:ind w:left="16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3"/>
        </w:tabs>
        <w:ind w:left="23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3"/>
        </w:tabs>
        <w:ind w:left="30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3"/>
        </w:tabs>
        <w:ind w:left="37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3"/>
        </w:tabs>
        <w:ind w:left="44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3"/>
        </w:tabs>
        <w:ind w:left="52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3"/>
        </w:tabs>
        <w:ind w:left="59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3"/>
        </w:tabs>
        <w:ind w:left="6653" w:hanging="360"/>
      </w:pPr>
      <w:rPr>
        <w:rFonts w:ascii="Wingdings" w:hAnsi="Wingdings" w:hint="default"/>
      </w:rPr>
    </w:lvl>
  </w:abstractNum>
  <w:abstractNum w:abstractNumId="39" w15:restartNumberingAfterBreak="0">
    <w:nsid w:val="60212671"/>
    <w:multiLevelType w:val="multilevel"/>
    <w:tmpl w:val="26607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22A2D0A"/>
    <w:multiLevelType w:val="multilevel"/>
    <w:tmpl w:val="51162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C984994"/>
    <w:multiLevelType w:val="multilevel"/>
    <w:tmpl w:val="71F8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8546B"/>
    <w:multiLevelType w:val="multilevel"/>
    <w:tmpl w:val="4BB61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D724EAF"/>
    <w:multiLevelType w:val="multilevel"/>
    <w:tmpl w:val="3C38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555F6B"/>
    <w:multiLevelType w:val="multilevel"/>
    <w:tmpl w:val="E3B2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9581520">
    <w:abstractNumId w:val="25"/>
  </w:num>
  <w:num w:numId="2" w16cid:durableId="72242975">
    <w:abstractNumId w:val="4"/>
  </w:num>
  <w:num w:numId="3" w16cid:durableId="46271706">
    <w:abstractNumId w:val="12"/>
  </w:num>
  <w:num w:numId="4" w16cid:durableId="1753236720">
    <w:abstractNumId w:val="24"/>
  </w:num>
  <w:num w:numId="5" w16cid:durableId="1506893964">
    <w:abstractNumId w:val="38"/>
  </w:num>
  <w:num w:numId="6" w16cid:durableId="318777172">
    <w:abstractNumId w:val="17"/>
  </w:num>
  <w:num w:numId="7" w16cid:durableId="1813869307">
    <w:abstractNumId w:val="23"/>
  </w:num>
  <w:num w:numId="8" w16cid:durableId="1374112440">
    <w:abstractNumId w:val="0"/>
  </w:num>
  <w:num w:numId="9" w16cid:durableId="1755468102">
    <w:abstractNumId w:val="3"/>
  </w:num>
  <w:num w:numId="10" w16cid:durableId="350111794">
    <w:abstractNumId w:val="28"/>
  </w:num>
  <w:num w:numId="11" w16cid:durableId="790442227">
    <w:abstractNumId w:val="8"/>
  </w:num>
  <w:num w:numId="12" w16cid:durableId="1339886031">
    <w:abstractNumId w:val="5"/>
  </w:num>
  <w:num w:numId="13" w16cid:durableId="1174109300">
    <w:abstractNumId w:val="31"/>
  </w:num>
  <w:num w:numId="14" w16cid:durableId="1115750760">
    <w:abstractNumId w:val="30"/>
  </w:num>
  <w:num w:numId="15" w16cid:durableId="1351639767">
    <w:abstractNumId w:val="9"/>
  </w:num>
  <w:num w:numId="16" w16cid:durableId="1936749403">
    <w:abstractNumId w:val="11"/>
  </w:num>
  <w:num w:numId="17" w16cid:durableId="1282762316">
    <w:abstractNumId w:val="22"/>
  </w:num>
  <w:num w:numId="18" w16cid:durableId="106239678">
    <w:abstractNumId w:val="21"/>
  </w:num>
  <w:num w:numId="19" w16cid:durableId="1450125377">
    <w:abstractNumId w:val="1"/>
  </w:num>
  <w:num w:numId="20" w16cid:durableId="313877365">
    <w:abstractNumId w:val="26"/>
  </w:num>
  <w:num w:numId="21" w16cid:durableId="468592796">
    <w:abstractNumId w:val="20"/>
  </w:num>
  <w:num w:numId="22" w16cid:durableId="880167532">
    <w:abstractNumId w:val="13"/>
  </w:num>
  <w:num w:numId="23" w16cid:durableId="155075053">
    <w:abstractNumId w:val="35"/>
  </w:num>
  <w:num w:numId="24" w16cid:durableId="280767452">
    <w:abstractNumId w:val="33"/>
  </w:num>
  <w:num w:numId="25" w16cid:durableId="714888117">
    <w:abstractNumId w:val="2"/>
  </w:num>
  <w:num w:numId="26" w16cid:durableId="2057306">
    <w:abstractNumId w:val="10"/>
  </w:num>
  <w:num w:numId="27" w16cid:durableId="1704359083">
    <w:abstractNumId w:val="16"/>
  </w:num>
  <w:num w:numId="28" w16cid:durableId="386146757">
    <w:abstractNumId w:val="36"/>
  </w:num>
  <w:num w:numId="29" w16cid:durableId="774516669">
    <w:abstractNumId w:val="34"/>
  </w:num>
  <w:num w:numId="30" w16cid:durableId="1157501390">
    <w:abstractNumId w:val="14"/>
  </w:num>
  <w:num w:numId="31" w16cid:durableId="1826358191">
    <w:abstractNumId w:val="29"/>
  </w:num>
  <w:num w:numId="32" w16cid:durableId="294800351">
    <w:abstractNumId w:val="6"/>
  </w:num>
  <w:num w:numId="33" w16cid:durableId="556092554">
    <w:abstractNumId w:val="40"/>
  </w:num>
  <w:num w:numId="34" w16cid:durableId="1237394488">
    <w:abstractNumId w:val="43"/>
  </w:num>
  <w:num w:numId="35" w16cid:durableId="1308166974">
    <w:abstractNumId w:val="19"/>
  </w:num>
  <w:num w:numId="36" w16cid:durableId="1203130878">
    <w:abstractNumId w:val="42"/>
  </w:num>
  <w:num w:numId="37" w16cid:durableId="2005892612">
    <w:abstractNumId w:val="32"/>
  </w:num>
  <w:num w:numId="38" w16cid:durableId="726994261">
    <w:abstractNumId w:val="27"/>
  </w:num>
  <w:num w:numId="39" w16cid:durableId="297339369">
    <w:abstractNumId w:val="18"/>
  </w:num>
  <w:num w:numId="40" w16cid:durableId="842744092">
    <w:abstractNumId w:val="37"/>
  </w:num>
  <w:num w:numId="41" w16cid:durableId="103503469">
    <w:abstractNumId w:val="7"/>
  </w:num>
  <w:num w:numId="42" w16cid:durableId="1920477950">
    <w:abstractNumId w:val="41"/>
  </w:num>
  <w:num w:numId="43" w16cid:durableId="1414163216">
    <w:abstractNumId w:val="44"/>
  </w:num>
  <w:num w:numId="44" w16cid:durableId="1935816958">
    <w:abstractNumId w:val="15"/>
  </w:num>
  <w:num w:numId="45" w16cid:durableId="189897338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0" w:nlCheck="1" w:checkStyle="0"/>
  <w:activeWritingStyle w:appName="MSWord" w:lang="en-AE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07"/>
  <w:hyphenationZone w:val="283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7FC"/>
    <w:rsid w:val="00004394"/>
    <w:rsid w:val="00005D4D"/>
    <w:rsid w:val="000074C7"/>
    <w:rsid w:val="00015428"/>
    <w:rsid w:val="000234DF"/>
    <w:rsid w:val="00025C4B"/>
    <w:rsid w:val="00026E29"/>
    <w:rsid w:val="000329DE"/>
    <w:rsid w:val="00035CE1"/>
    <w:rsid w:val="00041BA3"/>
    <w:rsid w:val="00075045"/>
    <w:rsid w:val="000777EE"/>
    <w:rsid w:val="00086AA5"/>
    <w:rsid w:val="00094910"/>
    <w:rsid w:val="00094D73"/>
    <w:rsid w:val="00097D6D"/>
    <w:rsid w:val="000B15B4"/>
    <w:rsid w:val="000B4016"/>
    <w:rsid w:val="000D1C21"/>
    <w:rsid w:val="000E7824"/>
    <w:rsid w:val="000F4C44"/>
    <w:rsid w:val="000F66E2"/>
    <w:rsid w:val="00102FF0"/>
    <w:rsid w:val="00112207"/>
    <w:rsid w:val="00123CF6"/>
    <w:rsid w:val="00131AEF"/>
    <w:rsid w:val="00132608"/>
    <w:rsid w:val="00141DE0"/>
    <w:rsid w:val="00143E58"/>
    <w:rsid w:val="001444D0"/>
    <w:rsid w:val="00151050"/>
    <w:rsid w:val="00151ADB"/>
    <w:rsid w:val="00156338"/>
    <w:rsid w:val="00156BED"/>
    <w:rsid w:val="00157A2A"/>
    <w:rsid w:val="001634E0"/>
    <w:rsid w:val="001643D6"/>
    <w:rsid w:val="00173085"/>
    <w:rsid w:val="00190BAD"/>
    <w:rsid w:val="0019319A"/>
    <w:rsid w:val="001A51B7"/>
    <w:rsid w:val="001A6B31"/>
    <w:rsid w:val="001C51B8"/>
    <w:rsid w:val="001C679F"/>
    <w:rsid w:val="001D4220"/>
    <w:rsid w:val="001D62FA"/>
    <w:rsid w:val="001F5B7A"/>
    <w:rsid w:val="0020066D"/>
    <w:rsid w:val="00211B48"/>
    <w:rsid w:val="00217EA5"/>
    <w:rsid w:val="002212FC"/>
    <w:rsid w:val="002257C9"/>
    <w:rsid w:val="0022651C"/>
    <w:rsid w:val="00226787"/>
    <w:rsid w:val="00232639"/>
    <w:rsid w:val="00237090"/>
    <w:rsid w:val="00251072"/>
    <w:rsid w:val="00251431"/>
    <w:rsid w:val="0026189E"/>
    <w:rsid w:val="00266BD5"/>
    <w:rsid w:val="00272382"/>
    <w:rsid w:val="002765D1"/>
    <w:rsid w:val="00276B3F"/>
    <w:rsid w:val="002843BF"/>
    <w:rsid w:val="00290306"/>
    <w:rsid w:val="002918B1"/>
    <w:rsid w:val="002A110A"/>
    <w:rsid w:val="002A686D"/>
    <w:rsid w:val="002B6A09"/>
    <w:rsid w:val="002B7E78"/>
    <w:rsid w:val="002C03E4"/>
    <w:rsid w:val="002C09CD"/>
    <w:rsid w:val="002D3A9B"/>
    <w:rsid w:val="002F1D70"/>
    <w:rsid w:val="002F2D9F"/>
    <w:rsid w:val="00301BE5"/>
    <w:rsid w:val="00303F23"/>
    <w:rsid w:val="00312032"/>
    <w:rsid w:val="00317EEE"/>
    <w:rsid w:val="003227D8"/>
    <w:rsid w:val="00337521"/>
    <w:rsid w:val="00340034"/>
    <w:rsid w:val="00342C73"/>
    <w:rsid w:val="003437E6"/>
    <w:rsid w:val="003450A5"/>
    <w:rsid w:val="00363020"/>
    <w:rsid w:val="00364498"/>
    <w:rsid w:val="00365F00"/>
    <w:rsid w:val="0037015D"/>
    <w:rsid w:val="0037359F"/>
    <w:rsid w:val="00373E67"/>
    <w:rsid w:val="0037621D"/>
    <w:rsid w:val="00376A1A"/>
    <w:rsid w:val="00380AE4"/>
    <w:rsid w:val="003A7CEA"/>
    <w:rsid w:val="003B1927"/>
    <w:rsid w:val="003B1A0E"/>
    <w:rsid w:val="003C0DD9"/>
    <w:rsid w:val="003C3461"/>
    <w:rsid w:val="003C3790"/>
    <w:rsid w:val="003D2B39"/>
    <w:rsid w:val="003F5E1F"/>
    <w:rsid w:val="00400015"/>
    <w:rsid w:val="0040050B"/>
    <w:rsid w:val="00414369"/>
    <w:rsid w:val="0042202C"/>
    <w:rsid w:val="00423E21"/>
    <w:rsid w:val="004250BF"/>
    <w:rsid w:val="00426E28"/>
    <w:rsid w:val="00441BDC"/>
    <w:rsid w:val="00442339"/>
    <w:rsid w:val="00445503"/>
    <w:rsid w:val="0044645E"/>
    <w:rsid w:val="00447137"/>
    <w:rsid w:val="004610A5"/>
    <w:rsid w:val="00461105"/>
    <w:rsid w:val="00462BFB"/>
    <w:rsid w:val="004650B3"/>
    <w:rsid w:val="00467572"/>
    <w:rsid w:val="00476F6A"/>
    <w:rsid w:val="00480F4F"/>
    <w:rsid w:val="00486110"/>
    <w:rsid w:val="00496156"/>
    <w:rsid w:val="00496430"/>
    <w:rsid w:val="004A3DE4"/>
    <w:rsid w:val="004B5048"/>
    <w:rsid w:val="004B69E0"/>
    <w:rsid w:val="004B72BA"/>
    <w:rsid w:val="004B778F"/>
    <w:rsid w:val="004C3D11"/>
    <w:rsid w:val="004D16FC"/>
    <w:rsid w:val="004E3A84"/>
    <w:rsid w:val="004F6500"/>
    <w:rsid w:val="004F72E5"/>
    <w:rsid w:val="00501072"/>
    <w:rsid w:val="0050629C"/>
    <w:rsid w:val="00510752"/>
    <w:rsid w:val="005110BE"/>
    <w:rsid w:val="00511E6B"/>
    <w:rsid w:val="005208C9"/>
    <w:rsid w:val="00522BA8"/>
    <w:rsid w:val="00552AA4"/>
    <w:rsid w:val="00554BA4"/>
    <w:rsid w:val="00557598"/>
    <w:rsid w:val="005634C4"/>
    <w:rsid w:val="0056494B"/>
    <w:rsid w:val="00574820"/>
    <w:rsid w:val="00575A71"/>
    <w:rsid w:val="00590140"/>
    <w:rsid w:val="005908C7"/>
    <w:rsid w:val="005A0E35"/>
    <w:rsid w:val="005A1934"/>
    <w:rsid w:val="005B3A8C"/>
    <w:rsid w:val="005B68A0"/>
    <w:rsid w:val="005D4D5F"/>
    <w:rsid w:val="005E2B30"/>
    <w:rsid w:val="005E34C1"/>
    <w:rsid w:val="005E5254"/>
    <w:rsid w:val="005F57FC"/>
    <w:rsid w:val="006029C1"/>
    <w:rsid w:val="00607BF3"/>
    <w:rsid w:val="0062710C"/>
    <w:rsid w:val="00627C9B"/>
    <w:rsid w:val="00630F0C"/>
    <w:rsid w:val="00633DE9"/>
    <w:rsid w:val="00645897"/>
    <w:rsid w:val="00647334"/>
    <w:rsid w:val="00650D09"/>
    <w:rsid w:val="00657D69"/>
    <w:rsid w:val="0066034F"/>
    <w:rsid w:val="0066516B"/>
    <w:rsid w:val="00672D9F"/>
    <w:rsid w:val="006800A2"/>
    <w:rsid w:val="00683AAC"/>
    <w:rsid w:val="0068706B"/>
    <w:rsid w:val="00695A88"/>
    <w:rsid w:val="006B0E32"/>
    <w:rsid w:val="006B3F35"/>
    <w:rsid w:val="006C07AC"/>
    <w:rsid w:val="006C1EBD"/>
    <w:rsid w:val="006C395B"/>
    <w:rsid w:val="006C5B11"/>
    <w:rsid w:val="006D34CF"/>
    <w:rsid w:val="006E41EF"/>
    <w:rsid w:val="00700EF0"/>
    <w:rsid w:val="007132CC"/>
    <w:rsid w:val="0072552F"/>
    <w:rsid w:val="00741758"/>
    <w:rsid w:val="00742054"/>
    <w:rsid w:val="00756BA2"/>
    <w:rsid w:val="007713F4"/>
    <w:rsid w:val="0077220A"/>
    <w:rsid w:val="00772848"/>
    <w:rsid w:val="0077560B"/>
    <w:rsid w:val="007836B9"/>
    <w:rsid w:val="0079079E"/>
    <w:rsid w:val="007913FC"/>
    <w:rsid w:val="007A2CF3"/>
    <w:rsid w:val="007B2AE4"/>
    <w:rsid w:val="007C55EA"/>
    <w:rsid w:val="007D69AB"/>
    <w:rsid w:val="007D7EEB"/>
    <w:rsid w:val="007E6D4A"/>
    <w:rsid w:val="007E77F5"/>
    <w:rsid w:val="007F2077"/>
    <w:rsid w:val="007F2755"/>
    <w:rsid w:val="00800EB5"/>
    <w:rsid w:val="0080177D"/>
    <w:rsid w:val="008036AF"/>
    <w:rsid w:val="00811304"/>
    <w:rsid w:val="00836242"/>
    <w:rsid w:val="008522F0"/>
    <w:rsid w:val="00854F5F"/>
    <w:rsid w:val="00860828"/>
    <w:rsid w:val="008639C7"/>
    <w:rsid w:val="00870C91"/>
    <w:rsid w:val="008A2746"/>
    <w:rsid w:val="008A420E"/>
    <w:rsid w:val="008A52DB"/>
    <w:rsid w:val="008B0E38"/>
    <w:rsid w:val="008B29E7"/>
    <w:rsid w:val="008B32C2"/>
    <w:rsid w:val="008C5384"/>
    <w:rsid w:val="008E3624"/>
    <w:rsid w:val="008E45E9"/>
    <w:rsid w:val="008F1363"/>
    <w:rsid w:val="00903728"/>
    <w:rsid w:val="00910929"/>
    <w:rsid w:val="00914CD7"/>
    <w:rsid w:val="0092380F"/>
    <w:rsid w:val="00926A95"/>
    <w:rsid w:val="009271E3"/>
    <w:rsid w:val="009361F1"/>
    <w:rsid w:val="00940FD2"/>
    <w:rsid w:val="00946A35"/>
    <w:rsid w:val="00955DCA"/>
    <w:rsid w:val="009578CB"/>
    <w:rsid w:val="00971F01"/>
    <w:rsid w:val="00972E2E"/>
    <w:rsid w:val="0097653F"/>
    <w:rsid w:val="00982B53"/>
    <w:rsid w:val="00995D20"/>
    <w:rsid w:val="009A0202"/>
    <w:rsid w:val="009A303C"/>
    <w:rsid w:val="009B5ACB"/>
    <w:rsid w:val="009C09A4"/>
    <w:rsid w:val="009C0D72"/>
    <w:rsid w:val="009C28FF"/>
    <w:rsid w:val="009C7AEA"/>
    <w:rsid w:val="009D04E6"/>
    <w:rsid w:val="009D681C"/>
    <w:rsid w:val="009E0055"/>
    <w:rsid w:val="009E1CCF"/>
    <w:rsid w:val="009E432C"/>
    <w:rsid w:val="00A02FDF"/>
    <w:rsid w:val="00A03245"/>
    <w:rsid w:val="00A04441"/>
    <w:rsid w:val="00A052DD"/>
    <w:rsid w:val="00A061EE"/>
    <w:rsid w:val="00A124E2"/>
    <w:rsid w:val="00A14B41"/>
    <w:rsid w:val="00A1645B"/>
    <w:rsid w:val="00A16F98"/>
    <w:rsid w:val="00A209B9"/>
    <w:rsid w:val="00A213AE"/>
    <w:rsid w:val="00A2684B"/>
    <w:rsid w:val="00A43CEA"/>
    <w:rsid w:val="00A529E8"/>
    <w:rsid w:val="00A57CAA"/>
    <w:rsid w:val="00A61B29"/>
    <w:rsid w:val="00A70AB8"/>
    <w:rsid w:val="00A716F8"/>
    <w:rsid w:val="00A74835"/>
    <w:rsid w:val="00A8095C"/>
    <w:rsid w:val="00AA02D3"/>
    <w:rsid w:val="00AB3CEE"/>
    <w:rsid w:val="00AB432E"/>
    <w:rsid w:val="00AB67C6"/>
    <w:rsid w:val="00AC2203"/>
    <w:rsid w:val="00AC28AE"/>
    <w:rsid w:val="00AC4FE3"/>
    <w:rsid w:val="00AD6B70"/>
    <w:rsid w:val="00AF003D"/>
    <w:rsid w:val="00AF0419"/>
    <w:rsid w:val="00B0432E"/>
    <w:rsid w:val="00B178A8"/>
    <w:rsid w:val="00B200DC"/>
    <w:rsid w:val="00B262B1"/>
    <w:rsid w:val="00B30F88"/>
    <w:rsid w:val="00B33C1C"/>
    <w:rsid w:val="00B3469C"/>
    <w:rsid w:val="00B46E74"/>
    <w:rsid w:val="00B538FA"/>
    <w:rsid w:val="00B61387"/>
    <w:rsid w:val="00B64ECB"/>
    <w:rsid w:val="00B73AB9"/>
    <w:rsid w:val="00B7638F"/>
    <w:rsid w:val="00B817C1"/>
    <w:rsid w:val="00B8498B"/>
    <w:rsid w:val="00B84CE5"/>
    <w:rsid w:val="00B858B8"/>
    <w:rsid w:val="00B86045"/>
    <w:rsid w:val="00BA1774"/>
    <w:rsid w:val="00BA6551"/>
    <w:rsid w:val="00BC0188"/>
    <w:rsid w:val="00BC433B"/>
    <w:rsid w:val="00BC44A3"/>
    <w:rsid w:val="00BD245B"/>
    <w:rsid w:val="00BD34A5"/>
    <w:rsid w:val="00BE031A"/>
    <w:rsid w:val="00BE3432"/>
    <w:rsid w:val="00BE7CD1"/>
    <w:rsid w:val="00C03D67"/>
    <w:rsid w:val="00C06D53"/>
    <w:rsid w:val="00C07F2C"/>
    <w:rsid w:val="00C15A58"/>
    <w:rsid w:val="00C16367"/>
    <w:rsid w:val="00C30A5C"/>
    <w:rsid w:val="00C40574"/>
    <w:rsid w:val="00C446DD"/>
    <w:rsid w:val="00C451DC"/>
    <w:rsid w:val="00C512E1"/>
    <w:rsid w:val="00C63CAD"/>
    <w:rsid w:val="00C6504F"/>
    <w:rsid w:val="00C65FE9"/>
    <w:rsid w:val="00C732E6"/>
    <w:rsid w:val="00C81E55"/>
    <w:rsid w:val="00C91289"/>
    <w:rsid w:val="00C9239D"/>
    <w:rsid w:val="00C9569A"/>
    <w:rsid w:val="00C970D2"/>
    <w:rsid w:val="00CA16D0"/>
    <w:rsid w:val="00CA3637"/>
    <w:rsid w:val="00CA4625"/>
    <w:rsid w:val="00CB617F"/>
    <w:rsid w:val="00CC0991"/>
    <w:rsid w:val="00CC2CE0"/>
    <w:rsid w:val="00CC7B64"/>
    <w:rsid w:val="00CD13E3"/>
    <w:rsid w:val="00CD71D3"/>
    <w:rsid w:val="00CE37F0"/>
    <w:rsid w:val="00CF7D3D"/>
    <w:rsid w:val="00D020F6"/>
    <w:rsid w:val="00D22357"/>
    <w:rsid w:val="00D241C5"/>
    <w:rsid w:val="00D26345"/>
    <w:rsid w:val="00D431C3"/>
    <w:rsid w:val="00D5761E"/>
    <w:rsid w:val="00D61ECB"/>
    <w:rsid w:val="00D65D35"/>
    <w:rsid w:val="00D70F0C"/>
    <w:rsid w:val="00D7438D"/>
    <w:rsid w:val="00D750C1"/>
    <w:rsid w:val="00D85327"/>
    <w:rsid w:val="00D93D0E"/>
    <w:rsid w:val="00D94574"/>
    <w:rsid w:val="00DA159F"/>
    <w:rsid w:val="00DB1FDD"/>
    <w:rsid w:val="00DB4700"/>
    <w:rsid w:val="00DC220F"/>
    <w:rsid w:val="00DC5720"/>
    <w:rsid w:val="00DD0416"/>
    <w:rsid w:val="00DE26A1"/>
    <w:rsid w:val="00DF20C8"/>
    <w:rsid w:val="00DF235A"/>
    <w:rsid w:val="00DF6FE0"/>
    <w:rsid w:val="00DF74EC"/>
    <w:rsid w:val="00DF7584"/>
    <w:rsid w:val="00E00146"/>
    <w:rsid w:val="00E21146"/>
    <w:rsid w:val="00E22783"/>
    <w:rsid w:val="00E23124"/>
    <w:rsid w:val="00E2717A"/>
    <w:rsid w:val="00E30442"/>
    <w:rsid w:val="00E375D2"/>
    <w:rsid w:val="00E42570"/>
    <w:rsid w:val="00E42DDB"/>
    <w:rsid w:val="00E628B8"/>
    <w:rsid w:val="00E64336"/>
    <w:rsid w:val="00E6495B"/>
    <w:rsid w:val="00E82098"/>
    <w:rsid w:val="00E873DA"/>
    <w:rsid w:val="00E96CB4"/>
    <w:rsid w:val="00EA01C0"/>
    <w:rsid w:val="00EA1320"/>
    <w:rsid w:val="00EA2DF6"/>
    <w:rsid w:val="00EC3392"/>
    <w:rsid w:val="00EC33A5"/>
    <w:rsid w:val="00EC43D2"/>
    <w:rsid w:val="00ED25CC"/>
    <w:rsid w:val="00ED43EE"/>
    <w:rsid w:val="00ED5445"/>
    <w:rsid w:val="00ED6DF3"/>
    <w:rsid w:val="00EF25FE"/>
    <w:rsid w:val="00F01A6D"/>
    <w:rsid w:val="00F125D8"/>
    <w:rsid w:val="00F14C0F"/>
    <w:rsid w:val="00F20DE9"/>
    <w:rsid w:val="00F3664E"/>
    <w:rsid w:val="00F4246A"/>
    <w:rsid w:val="00F63040"/>
    <w:rsid w:val="00F64DD0"/>
    <w:rsid w:val="00F668C0"/>
    <w:rsid w:val="00F75759"/>
    <w:rsid w:val="00F82E02"/>
    <w:rsid w:val="00F90733"/>
    <w:rsid w:val="00FA269F"/>
    <w:rsid w:val="00FA29FB"/>
    <w:rsid w:val="00FC03FD"/>
    <w:rsid w:val="00FC0E46"/>
    <w:rsid w:val="00FC6EE8"/>
    <w:rsid w:val="00FD1A98"/>
    <w:rsid w:val="00FE1039"/>
    <w:rsid w:val="00FE5693"/>
    <w:rsid w:val="00FE7AF1"/>
    <w:rsid w:val="00FF48B5"/>
    <w:rsid w:val="00FF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DFC739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3450A5"/>
    <w:rPr>
      <w:sz w:val="24"/>
    </w:rPr>
  </w:style>
  <w:style w:type="paragraph" w:styleId="Heading2">
    <w:name w:val="heading 2"/>
    <w:basedOn w:val="Normal"/>
    <w:next w:val="Normal"/>
    <w:qFormat/>
    <w:rsid w:val="00657D69"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07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6034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7">
    <w:name w:val="heading 7"/>
    <w:basedOn w:val="Normal"/>
    <w:next w:val="Normal"/>
    <w:qFormat/>
    <w:rsid w:val="00A1645B"/>
    <w:pPr>
      <w:spacing w:before="240" w:after="60"/>
      <w:outlineLvl w:val="6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450A5"/>
    <w:pPr>
      <w:jc w:val="center"/>
    </w:pPr>
    <w:rPr>
      <w:rFonts w:ascii="Arial" w:hAnsi="Arial"/>
      <w:b/>
      <w:smallCaps/>
      <w:sz w:val="28"/>
    </w:rPr>
  </w:style>
  <w:style w:type="table" w:styleId="TableGrid">
    <w:name w:val="Table Grid"/>
    <w:basedOn w:val="TableNormal"/>
    <w:rsid w:val="00345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450A5"/>
    <w:rPr>
      <w:color w:val="0000FF"/>
      <w:u w:val="single"/>
    </w:rPr>
  </w:style>
  <w:style w:type="paragraph" w:styleId="Header">
    <w:name w:val="header"/>
    <w:basedOn w:val="Normal"/>
    <w:rsid w:val="005A193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A193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2C03E4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F125D8"/>
    <w:rPr>
      <w:sz w:val="16"/>
      <w:szCs w:val="16"/>
    </w:rPr>
  </w:style>
  <w:style w:type="paragraph" w:styleId="CommentText">
    <w:name w:val="annotation text"/>
    <w:basedOn w:val="Normal"/>
    <w:semiHidden/>
    <w:rsid w:val="00F125D8"/>
    <w:rPr>
      <w:sz w:val="20"/>
    </w:rPr>
  </w:style>
  <w:style w:type="paragraph" w:styleId="CommentSubject">
    <w:name w:val="annotation subject"/>
    <w:basedOn w:val="CommentText"/>
    <w:next w:val="CommentText"/>
    <w:semiHidden/>
    <w:rsid w:val="00F125D8"/>
    <w:rPr>
      <w:b/>
      <w:bCs/>
    </w:rPr>
  </w:style>
  <w:style w:type="paragraph" w:customStyle="1" w:styleId="ColorfulList-Accent11">
    <w:name w:val="Colorful List - Accent 11"/>
    <w:basedOn w:val="Normal"/>
    <w:uiPriority w:val="34"/>
    <w:qFormat/>
    <w:rsid w:val="00DF758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UnresolvedMention">
    <w:name w:val="Unresolved Mention"/>
    <w:basedOn w:val="DefaultParagraphFont"/>
    <w:uiPriority w:val="47"/>
    <w:rsid w:val="00F01A6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7560B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0329DE"/>
    <w:pPr>
      <w:widowControl w:val="0"/>
      <w:autoSpaceDE w:val="0"/>
      <w:autoSpaceDN w:val="0"/>
      <w:ind w:left="507"/>
    </w:pPr>
    <w:rPr>
      <w:rFonts w:ascii="Arial" w:eastAsia="Arial" w:hAnsi="Arial" w:cs="Arial"/>
      <w:sz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329DE"/>
    <w:rPr>
      <w:rFonts w:ascii="Arial" w:eastAsia="Arial" w:hAnsi="Arial" w:cs="Arial"/>
    </w:rPr>
  </w:style>
  <w:style w:type="paragraph" w:styleId="NormalWeb">
    <w:name w:val="Normal (Web)"/>
    <w:basedOn w:val="Normal"/>
    <w:uiPriority w:val="99"/>
    <w:semiHidden/>
    <w:unhideWhenUsed/>
    <w:rsid w:val="00112207"/>
    <w:rPr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6034F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Strong">
    <w:name w:val="Strong"/>
    <w:basedOn w:val="DefaultParagraphFont"/>
    <w:uiPriority w:val="22"/>
    <w:qFormat/>
    <w:rsid w:val="0066034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07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6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s.adam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adam-fra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6FF65B-D2ED-491E-936F-90E840F66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1729</Words>
  <Characters>9858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2025-06-24T13:25:00Z</dcterms:created>
  <dcterms:modified xsi:type="dcterms:W3CDTF">2025-06-27T08:32:00Z</dcterms:modified>
</cp:coreProperties>
</file>