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76" w:lineRule="auto"/>
        <w:ind w:left="15" w:firstLine="0"/>
        <w:jc w:val="both"/>
        <w:rPr>
          <w:rFonts w:ascii="Arial" w:cs="Arial" w:eastAsia="Arial" w:hAnsi="Arial"/>
          <w:b w:val="1"/>
          <w:sz w:val="28"/>
          <w:szCs w:val="28"/>
        </w:rPr>
      </w:pPr>
      <w:r w:rsidDel="00000000" w:rsidR="00000000" w:rsidRPr="00000000">
        <w:rPr>
          <w:rFonts w:ascii="Arial" w:cs="Arial" w:eastAsia="Arial" w:hAnsi="Arial"/>
          <w:b w:val="1"/>
          <w:sz w:val="40"/>
          <w:szCs w:val="40"/>
          <w:rtl w:val="0"/>
        </w:rPr>
        <w:t xml:space="preserve">                  </w:t>
      </w:r>
      <w:r w:rsidDel="00000000" w:rsidR="00000000" w:rsidRPr="00000000">
        <w:rPr>
          <w:rFonts w:ascii="Arial" w:cs="Arial" w:eastAsia="Arial" w:hAnsi="Arial"/>
          <w:b w:val="1"/>
          <w:sz w:val="28"/>
          <w:szCs w:val="28"/>
          <w:rtl w:val="0"/>
        </w:rPr>
        <w:t xml:space="preserve">AZEEZ RUKAYAT ADETOYINBO</w:t>
      </w:r>
    </w:p>
    <w:p w:rsidR="00000000" w:rsidDel="00000000" w:rsidP="00000000" w:rsidRDefault="00000000" w:rsidRPr="00000000" w14:paraId="00000002">
      <w:pPr>
        <w:spacing w:after="0" w:line="276" w:lineRule="auto"/>
        <w:ind w:left="15" w:firstLine="0"/>
        <w:jc w:val="both"/>
        <w:rPr>
          <w:rFonts w:ascii="Arial" w:cs="Arial" w:eastAsia="Arial" w:hAnsi="Arial"/>
          <w:b w:val="1"/>
          <w:sz w:val="28"/>
          <w:szCs w:val="28"/>
        </w:rPr>
      </w:pPr>
      <w:r w:rsidDel="00000000" w:rsidR="00000000" w:rsidRPr="00000000">
        <w:rPr>
          <w:rFonts w:ascii="Arial" w:cs="Arial" w:eastAsia="Arial" w:hAnsi="Arial"/>
          <w:sz w:val="28"/>
          <w:szCs w:val="28"/>
          <w:rtl w:val="0"/>
        </w:rPr>
        <w:t xml:space="preserve">          16 Al Mawjah St-Al ZahiyahE13 - Abu Dhabi - UAE</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4886960</wp:posOffset>
            </wp:positionH>
            <wp:positionV relativeFrom="paragraph">
              <wp:posOffset>46990</wp:posOffset>
            </wp:positionV>
            <wp:extent cx="1678940" cy="1606550"/>
            <wp:effectExtent b="0" l="0" r="0" t="0"/>
            <wp:wrapSquare wrapText="bothSides" distB="0" distT="0" distL="114300" distR="1143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678940" cy="1606550"/>
                    </a:xfrm>
                    <a:prstGeom prst="rect"/>
                    <a:ln/>
                  </pic:spPr>
                </pic:pic>
              </a:graphicData>
            </a:graphic>
          </wp:anchor>
        </w:drawing>
      </w:r>
    </w:p>
    <w:p w:rsidR="00000000" w:rsidDel="00000000" w:rsidP="00000000" w:rsidRDefault="00000000" w:rsidRPr="00000000" w14:paraId="00000003">
      <w:pPr>
        <w:spacing w:after="58" w:line="276" w:lineRule="auto"/>
        <w:jc w:val="both"/>
        <w:rPr>
          <w:rFonts w:ascii="Arial" w:cs="Arial" w:eastAsia="Arial" w:hAnsi="Arial"/>
        </w:rPr>
      </w:pPr>
      <w:r w:rsidDel="00000000" w:rsidR="00000000" w:rsidRPr="00000000">
        <w:rPr>
          <w:rFonts w:ascii="Arial" w:cs="Arial" w:eastAsia="Arial" w:hAnsi="Arial"/>
          <w:b w:val="1"/>
          <w:rtl w:val="0"/>
        </w:rPr>
        <w:t xml:space="preserve">                                  Email</w:t>
      </w:r>
      <w:r w:rsidDel="00000000" w:rsidR="00000000" w:rsidRPr="00000000">
        <w:rPr>
          <w:rFonts w:ascii="Arial" w:cs="Arial" w:eastAsia="Arial" w:hAnsi="Arial"/>
          <w:rtl w:val="0"/>
        </w:rPr>
        <w:t xml:space="preserve">;  </w:t>
      </w:r>
      <w:hyperlink r:id="rId7">
        <w:r w:rsidDel="00000000" w:rsidR="00000000" w:rsidRPr="00000000">
          <w:rPr>
            <w:rFonts w:ascii="Arial" w:cs="Arial" w:eastAsia="Arial" w:hAnsi="Arial"/>
            <w:color w:val="0563c1"/>
            <w:u w:val="single"/>
            <w:rtl w:val="0"/>
          </w:rPr>
          <w:t xml:space="preserve">Azeezabimbola81@gmail.com</w:t>
        </w:r>
      </w:hyperlink>
      <w:r w:rsidDel="00000000" w:rsidR="00000000" w:rsidRPr="00000000">
        <w:rPr>
          <w:rFonts w:ascii="Arial" w:cs="Arial" w:eastAsia="Arial" w:hAnsi="Arial"/>
          <w:rtl w:val="0"/>
        </w:rPr>
        <w:t xml:space="preserve">         </w:t>
      </w:r>
    </w:p>
    <w:p w:rsidR="00000000" w:rsidDel="00000000" w:rsidP="00000000" w:rsidRDefault="00000000" w:rsidRPr="00000000" w14:paraId="00000004">
      <w:pPr>
        <w:spacing w:after="58" w:line="276" w:lineRule="auto"/>
        <w:jc w:val="both"/>
        <w:rPr>
          <w:rFonts w:ascii="Arial" w:cs="Arial" w:eastAsia="Arial" w:hAnsi="Arial"/>
        </w:rPr>
      </w:pPr>
      <w:r w:rsidDel="00000000" w:rsidR="00000000" w:rsidRPr="00000000">
        <w:rPr>
          <w:rFonts w:ascii="Arial" w:cs="Arial" w:eastAsia="Arial" w:hAnsi="Arial"/>
          <w:b w:val="1"/>
          <w:rtl w:val="0"/>
        </w:rPr>
        <w:t xml:space="preserve">                         Telephone number:</w:t>
      </w:r>
      <w:r w:rsidDel="00000000" w:rsidR="00000000" w:rsidRPr="00000000">
        <w:rPr>
          <w:rFonts w:ascii="Arial" w:cs="Arial" w:eastAsia="Arial" w:hAnsi="Arial"/>
          <w:rtl w:val="0"/>
        </w:rPr>
        <w:t xml:space="preserve"> +971 58 196 8418</w:t>
      </w:r>
    </w:p>
    <w:p w:rsidR="00000000" w:rsidDel="00000000" w:rsidP="00000000" w:rsidRDefault="00000000" w:rsidRPr="00000000" w14:paraId="00000005">
      <w:pPr>
        <w:spacing w:after="58" w:line="276" w:lineRule="auto"/>
        <w:jc w:val="both"/>
        <w:rPr>
          <w:rFonts w:ascii="Arial" w:cs="Arial" w:eastAsia="Arial" w:hAnsi="Arial"/>
          <w:sz w:val="24"/>
          <w:szCs w:val="24"/>
        </w:rPr>
      </w:pP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     </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06">
      <w:pPr>
        <w:spacing w:after="58" w:line="276"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LinkedIn</w:t>
      </w:r>
      <w:r w:rsidDel="00000000" w:rsidR="00000000" w:rsidRPr="00000000">
        <w:rPr>
          <w:rFonts w:ascii="Arial" w:cs="Arial" w:eastAsia="Arial" w:hAnsi="Arial"/>
          <w:sz w:val="24"/>
          <w:szCs w:val="24"/>
          <w:rtl w:val="0"/>
        </w:rPr>
        <w:t xml:space="preserve"> </w:t>
      </w:r>
      <w:hyperlink r:id="rId8">
        <w:r w:rsidDel="00000000" w:rsidR="00000000" w:rsidRPr="00000000">
          <w:rPr>
            <w:rFonts w:ascii="Arial" w:cs="Arial" w:eastAsia="Arial" w:hAnsi="Arial"/>
            <w:color w:val="0563c1"/>
            <w:sz w:val="24"/>
            <w:szCs w:val="24"/>
            <w:u w:val="single"/>
            <w:rtl w:val="0"/>
          </w:rPr>
          <w:t xml:space="preserve">https://www.linkedin.com/in/azeezrukayat-04606319b</w:t>
        </w:r>
      </w:hyperlink>
      <w:r w:rsidDel="00000000" w:rsidR="00000000" w:rsidRPr="00000000">
        <w:rPr>
          <w:rtl w:val="0"/>
        </w:rPr>
      </w:r>
    </w:p>
    <w:p w:rsidR="00000000" w:rsidDel="00000000" w:rsidP="00000000" w:rsidRDefault="00000000" w:rsidRPr="00000000" w14:paraId="00000007">
      <w:pPr>
        <w:spacing w:after="58" w:line="24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08">
      <w:pPr>
        <w:spacing w:after="58" w:line="360" w:lineRule="auto"/>
        <w:jc w:val="both"/>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VISA</w:t>
      </w:r>
      <w:r w:rsidDel="00000000" w:rsidR="00000000" w:rsidRPr="00000000">
        <w:rPr>
          <w:rFonts w:ascii="Arial" w:cs="Arial" w:eastAsia="Arial" w:hAnsi="Arial"/>
          <w:b w:val="1"/>
          <w:sz w:val="24"/>
          <w:szCs w:val="24"/>
          <w:rtl w:val="0"/>
        </w:rPr>
        <w:t xml:space="preserve">.    </w:t>
      </w:r>
      <w:r w:rsidDel="00000000" w:rsidR="00000000" w:rsidRPr="00000000">
        <w:rPr>
          <w:rFonts w:ascii="Arial" w:cs="Arial" w:eastAsia="Arial" w:hAnsi="Arial"/>
          <w:sz w:val="24"/>
          <w:szCs w:val="24"/>
          <w:rtl w:val="0"/>
        </w:rPr>
        <w:t xml:space="preserve">Residence Visa</w:t>
      </w:r>
      <w:r w:rsidDel="00000000" w:rsidR="00000000" w:rsidRPr="00000000">
        <w:rPr>
          <w:rtl w:val="0"/>
        </w:rPr>
      </w:r>
    </w:p>
    <w:p w:rsidR="00000000" w:rsidDel="00000000" w:rsidP="00000000" w:rsidRDefault="00000000" w:rsidRPr="00000000" w14:paraId="00000009">
      <w:pPr>
        <w:spacing w:after="58" w:line="360" w:lineRule="auto"/>
        <w:jc w:val="both"/>
        <w:rPr>
          <w:rFonts w:ascii="Arial" w:cs="Arial" w:eastAsia="Arial" w:hAnsi="Arial"/>
          <w:sz w:val="24"/>
          <w:szCs w:val="24"/>
        </w:rPr>
      </w:pPr>
      <w:r w:rsidDel="00000000" w:rsidR="00000000" w:rsidRPr="00000000">
        <w:rPr>
          <w:rFonts w:ascii="Arial" w:cs="Arial" w:eastAsia="Arial" w:hAnsi="Arial"/>
          <w:b w:val="1"/>
          <w:sz w:val="24"/>
          <w:szCs w:val="24"/>
          <w:u w:val="single"/>
          <w:rtl w:val="0"/>
        </w:rPr>
        <w:t xml:space="preserve">JOB POSITION</w:t>
      </w:r>
      <w:r w:rsidDel="00000000" w:rsidR="00000000" w:rsidRPr="00000000">
        <w:rPr>
          <w:rFonts w:ascii="Arial" w:cs="Arial" w:eastAsia="Arial" w:hAnsi="Arial"/>
          <w:sz w:val="24"/>
          <w:szCs w:val="24"/>
          <w:rtl w:val="0"/>
        </w:rPr>
        <w:t xml:space="preserve">: Experienced Sales and Customer Service</w:t>
      </w:r>
    </w:p>
    <w:p w:rsidR="00000000" w:rsidDel="00000000" w:rsidP="00000000" w:rsidRDefault="00000000" w:rsidRPr="00000000" w14:paraId="0000000A">
      <w:pPr>
        <w:spacing w:after="58" w:line="360" w:lineRule="auto"/>
        <w:jc w:val="both"/>
        <w:rPr>
          <w:rFonts w:ascii="Arial" w:cs="Arial" w:eastAsia="Arial" w:hAnsi="Arial"/>
          <w:sz w:val="24"/>
          <w:szCs w:val="24"/>
        </w:rPr>
      </w:pPr>
      <w:r w:rsidDel="00000000" w:rsidR="00000000" w:rsidRPr="00000000">
        <w:rPr>
          <w:rFonts w:ascii="Arial" w:cs="Arial" w:eastAsia="Arial" w:hAnsi="Arial"/>
          <w:b w:val="1"/>
          <w:sz w:val="24"/>
          <w:szCs w:val="24"/>
          <w:u w:val="single"/>
          <w:rtl w:val="0"/>
        </w:rPr>
        <w:t xml:space="preserve">LANGUAGE</w:t>
      </w:r>
      <w:r w:rsidDel="00000000" w:rsidR="00000000" w:rsidRPr="00000000">
        <w:rPr>
          <w:rFonts w:ascii="Arial" w:cs="Arial" w:eastAsia="Arial" w:hAnsi="Arial"/>
          <w:sz w:val="24"/>
          <w:szCs w:val="24"/>
          <w:rtl w:val="0"/>
        </w:rPr>
        <w:t xml:space="preserve">: Native English speaker and conversational in Arabic</w:t>
      </w:r>
    </w:p>
    <w:p w:rsidR="00000000" w:rsidDel="00000000" w:rsidP="00000000" w:rsidRDefault="00000000" w:rsidRPr="00000000" w14:paraId="0000000B">
      <w:pPr>
        <w:spacing w:after="58" w:line="360" w:lineRule="auto"/>
        <w:jc w:val="both"/>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SKILLS:</w:t>
      </w:r>
    </w:p>
    <w:p w:rsidR="00000000" w:rsidDel="00000000" w:rsidP="00000000" w:rsidRDefault="00000000" w:rsidRPr="00000000" w14:paraId="0000000C">
      <w:pPr>
        <w:numPr>
          <w:ilvl w:val="0"/>
          <w:numId w:val="5"/>
        </w:numPr>
        <w:pBdr>
          <w:top w:space="0" w:sz="0" w:val="nil"/>
          <w:left w:space="0" w:sz="0" w:val="nil"/>
          <w:bottom w:space="0" w:sz="0" w:val="nil"/>
          <w:right w:space="0" w:sz="0" w:val="nil"/>
          <w:between w:space="0" w:sz="0" w:val="nil"/>
        </w:pBdr>
        <w:spacing w:after="0" w:line="360" w:lineRule="auto"/>
        <w:ind w:left="720" w:hanging="360"/>
        <w:jc w:val="both"/>
        <w:rPr>
          <w:color w:val="000000"/>
          <w:sz w:val="24"/>
          <w:szCs w:val="24"/>
        </w:rPr>
      </w:pPr>
      <w:r w:rsidDel="00000000" w:rsidR="00000000" w:rsidRPr="00000000">
        <w:rPr>
          <w:rFonts w:ascii="Arial" w:cs="Arial" w:eastAsia="Arial" w:hAnsi="Arial"/>
          <w:color w:val="000000"/>
          <w:sz w:val="24"/>
          <w:szCs w:val="24"/>
          <w:rtl w:val="0"/>
        </w:rPr>
        <w:t xml:space="preserve">Native English speaker and intermediate in Arabic </w:t>
      </w:r>
      <w:r w:rsidDel="00000000" w:rsidR="00000000" w:rsidRPr="00000000">
        <w:rPr>
          <w:rtl w:val="0"/>
        </w:rPr>
      </w:r>
    </w:p>
    <w:p w:rsidR="00000000" w:rsidDel="00000000" w:rsidP="00000000" w:rsidRDefault="00000000" w:rsidRPr="00000000" w14:paraId="0000000D">
      <w:pPr>
        <w:numPr>
          <w:ilvl w:val="0"/>
          <w:numId w:val="5"/>
        </w:numPr>
        <w:pBdr>
          <w:top w:space="0" w:sz="0" w:val="nil"/>
          <w:left w:space="0" w:sz="0" w:val="nil"/>
          <w:bottom w:space="0" w:sz="0" w:val="nil"/>
          <w:right w:space="0" w:sz="0" w:val="nil"/>
          <w:between w:space="0" w:sz="0" w:val="nil"/>
        </w:pBdr>
        <w:spacing w:after="0" w:line="360" w:lineRule="auto"/>
        <w:ind w:left="720" w:hanging="360"/>
        <w:jc w:val="both"/>
        <w:rPr>
          <w:color w:val="000000"/>
          <w:sz w:val="24"/>
          <w:szCs w:val="24"/>
        </w:rPr>
      </w:pPr>
      <w:r w:rsidDel="00000000" w:rsidR="00000000" w:rsidRPr="00000000">
        <w:rPr>
          <w:rFonts w:ascii="Arial" w:cs="Arial" w:eastAsia="Arial" w:hAnsi="Arial"/>
          <w:color w:val="000000"/>
          <w:sz w:val="24"/>
          <w:szCs w:val="24"/>
          <w:rtl w:val="0"/>
        </w:rPr>
        <w:t xml:space="preserve">Proficient in creating and maintaining schedule </w:t>
      </w:r>
      <w:r w:rsidDel="00000000" w:rsidR="00000000" w:rsidRPr="00000000">
        <w:rPr>
          <w:rtl w:val="0"/>
        </w:rPr>
      </w:r>
    </w:p>
    <w:p w:rsidR="00000000" w:rsidDel="00000000" w:rsidP="00000000" w:rsidRDefault="00000000" w:rsidRPr="00000000" w14:paraId="0000000E">
      <w:pPr>
        <w:numPr>
          <w:ilvl w:val="0"/>
          <w:numId w:val="5"/>
        </w:numPr>
        <w:pBdr>
          <w:top w:space="0" w:sz="0" w:val="nil"/>
          <w:left w:space="0" w:sz="0" w:val="nil"/>
          <w:bottom w:space="0" w:sz="0" w:val="nil"/>
          <w:right w:space="0" w:sz="0" w:val="nil"/>
          <w:between w:space="0" w:sz="0" w:val="nil"/>
        </w:pBdr>
        <w:spacing w:after="0" w:line="360" w:lineRule="auto"/>
        <w:ind w:left="720" w:hanging="360"/>
        <w:jc w:val="both"/>
        <w:rPr>
          <w:color w:val="000000"/>
          <w:sz w:val="24"/>
          <w:szCs w:val="24"/>
        </w:rPr>
      </w:pPr>
      <w:r w:rsidDel="00000000" w:rsidR="00000000" w:rsidRPr="00000000">
        <w:rPr>
          <w:rFonts w:ascii="Arial" w:cs="Arial" w:eastAsia="Arial" w:hAnsi="Arial"/>
          <w:color w:val="000000"/>
          <w:sz w:val="24"/>
          <w:szCs w:val="24"/>
          <w:rtl w:val="0"/>
        </w:rPr>
        <w:t xml:space="preserve">MS Office Advanced proficiency </w:t>
      </w:r>
      <w:r w:rsidDel="00000000" w:rsidR="00000000" w:rsidRPr="00000000">
        <w:rPr>
          <w:rtl w:val="0"/>
        </w:rPr>
      </w:r>
    </w:p>
    <w:p w:rsidR="00000000" w:rsidDel="00000000" w:rsidP="00000000" w:rsidRDefault="00000000" w:rsidRPr="00000000" w14:paraId="0000000F">
      <w:pPr>
        <w:numPr>
          <w:ilvl w:val="0"/>
          <w:numId w:val="5"/>
        </w:numPr>
        <w:pBdr>
          <w:top w:space="0" w:sz="0" w:val="nil"/>
          <w:left w:space="0" w:sz="0" w:val="nil"/>
          <w:bottom w:space="0" w:sz="0" w:val="nil"/>
          <w:right w:space="0" w:sz="0" w:val="nil"/>
          <w:between w:space="0" w:sz="0" w:val="nil"/>
        </w:pBdr>
        <w:spacing w:after="0" w:line="360" w:lineRule="auto"/>
        <w:ind w:left="720" w:hanging="360"/>
        <w:jc w:val="both"/>
        <w:rPr>
          <w:color w:val="000000"/>
          <w:sz w:val="24"/>
          <w:szCs w:val="24"/>
        </w:rPr>
      </w:pPr>
      <w:r w:rsidDel="00000000" w:rsidR="00000000" w:rsidRPr="00000000">
        <w:rPr>
          <w:rFonts w:ascii="Arial" w:cs="Arial" w:eastAsia="Arial" w:hAnsi="Arial"/>
          <w:color w:val="000000"/>
          <w:sz w:val="24"/>
          <w:szCs w:val="24"/>
          <w:rtl w:val="0"/>
        </w:rPr>
        <w:t xml:space="preserve">Culturally sensitive</w:t>
      </w:r>
      <w:r w:rsidDel="00000000" w:rsidR="00000000" w:rsidRPr="00000000">
        <w:rPr>
          <w:rtl w:val="0"/>
        </w:rPr>
      </w:r>
    </w:p>
    <w:p w:rsidR="00000000" w:rsidDel="00000000" w:rsidP="00000000" w:rsidRDefault="00000000" w:rsidRPr="00000000" w14:paraId="00000010">
      <w:pPr>
        <w:numPr>
          <w:ilvl w:val="0"/>
          <w:numId w:val="5"/>
        </w:numPr>
        <w:pBdr>
          <w:top w:space="0" w:sz="0" w:val="nil"/>
          <w:left w:space="0" w:sz="0" w:val="nil"/>
          <w:bottom w:space="0" w:sz="0" w:val="nil"/>
          <w:right w:space="0" w:sz="0" w:val="nil"/>
          <w:between w:space="0" w:sz="0" w:val="nil"/>
        </w:pBdr>
        <w:spacing w:after="0" w:line="360" w:lineRule="auto"/>
        <w:ind w:left="720" w:hanging="360"/>
        <w:jc w:val="both"/>
        <w:rPr>
          <w:color w:val="000000"/>
          <w:sz w:val="24"/>
          <w:szCs w:val="24"/>
        </w:rPr>
      </w:pPr>
      <w:r w:rsidDel="00000000" w:rsidR="00000000" w:rsidRPr="00000000">
        <w:rPr>
          <w:rFonts w:ascii="Arial" w:cs="Arial" w:eastAsia="Arial" w:hAnsi="Arial"/>
          <w:color w:val="000000"/>
          <w:sz w:val="24"/>
          <w:szCs w:val="24"/>
          <w:rtl w:val="0"/>
        </w:rPr>
        <w:t xml:space="preserve">Strong Sales and target driving skills</w:t>
      </w:r>
    </w:p>
    <w:p w:rsidR="00000000" w:rsidDel="00000000" w:rsidP="00000000" w:rsidRDefault="00000000" w:rsidRPr="00000000" w14:paraId="00000011">
      <w:pPr>
        <w:numPr>
          <w:ilvl w:val="0"/>
          <w:numId w:val="5"/>
        </w:numPr>
        <w:pBdr>
          <w:top w:space="0" w:sz="0" w:val="nil"/>
          <w:left w:space="0" w:sz="0" w:val="nil"/>
          <w:bottom w:space="0" w:sz="0" w:val="nil"/>
          <w:right w:space="0" w:sz="0" w:val="nil"/>
          <w:between w:space="0" w:sz="0" w:val="nil"/>
        </w:pBdr>
        <w:spacing w:after="0" w:line="360" w:lineRule="auto"/>
        <w:ind w:left="720" w:hanging="360"/>
        <w:jc w:val="both"/>
        <w:rPr>
          <w:color w:val="000000"/>
          <w:sz w:val="24"/>
          <w:szCs w:val="24"/>
        </w:rPr>
      </w:pPr>
      <w:r w:rsidDel="00000000" w:rsidR="00000000" w:rsidRPr="00000000">
        <w:rPr>
          <w:rFonts w:ascii="Arial" w:cs="Arial" w:eastAsia="Arial" w:hAnsi="Arial"/>
          <w:color w:val="000000"/>
          <w:sz w:val="24"/>
          <w:szCs w:val="24"/>
          <w:rtl w:val="0"/>
        </w:rPr>
        <w:t xml:space="preserve">Strong problem solving skills</w:t>
      </w:r>
      <w:r w:rsidDel="00000000" w:rsidR="00000000" w:rsidRPr="00000000">
        <w:rPr>
          <w:rtl w:val="0"/>
        </w:rPr>
      </w:r>
    </w:p>
    <w:p w:rsidR="00000000" w:rsidDel="00000000" w:rsidP="00000000" w:rsidRDefault="00000000" w:rsidRPr="00000000" w14:paraId="00000012">
      <w:pPr>
        <w:numPr>
          <w:ilvl w:val="0"/>
          <w:numId w:val="5"/>
        </w:numPr>
        <w:pBdr>
          <w:top w:space="0" w:sz="0" w:val="nil"/>
          <w:left w:space="0" w:sz="0" w:val="nil"/>
          <w:bottom w:space="0" w:sz="0" w:val="nil"/>
          <w:right w:space="0" w:sz="0" w:val="nil"/>
          <w:between w:space="0" w:sz="0" w:val="nil"/>
        </w:pBdr>
        <w:spacing w:after="0" w:line="360" w:lineRule="auto"/>
        <w:ind w:left="720" w:hanging="360"/>
        <w:jc w:val="both"/>
        <w:rPr>
          <w:color w:val="000000"/>
          <w:sz w:val="24"/>
          <w:szCs w:val="24"/>
        </w:rPr>
      </w:pPr>
      <w:r w:rsidDel="00000000" w:rsidR="00000000" w:rsidRPr="00000000">
        <w:rPr>
          <w:rFonts w:ascii="Arial" w:cs="Arial" w:eastAsia="Arial" w:hAnsi="Arial"/>
          <w:color w:val="000000"/>
          <w:sz w:val="24"/>
          <w:szCs w:val="24"/>
          <w:rtl w:val="0"/>
        </w:rPr>
        <w:t xml:space="preserve">Interpersonal and effective communication skills</w:t>
      </w:r>
      <w:r w:rsidDel="00000000" w:rsidR="00000000" w:rsidRPr="00000000">
        <w:rPr>
          <w:rtl w:val="0"/>
        </w:rPr>
      </w:r>
    </w:p>
    <w:p w:rsidR="00000000" w:rsidDel="00000000" w:rsidP="00000000" w:rsidRDefault="00000000" w:rsidRPr="00000000" w14:paraId="00000013">
      <w:pPr>
        <w:numPr>
          <w:ilvl w:val="0"/>
          <w:numId w:val="5"/>
        </w:numPr>
        <w:pBdr>
          <w:top w:space="0" w:sz="0" w:val="nil"/>
          <w:left w:space="0" w:sz="0" w:val="nil"/>
          <w:bottom w:space="0" w:sz="0" w:val="nil"/>
          <w:right w:space="0" w:sz="0" w:val="nil"/>
          <w:between w:space="0" w:sz="0" w:val="nil"/>
        </w:pBdr>
        <w:spacing w:after="0" w:line="360" w:lineRule="auto"/>
        <w:ind w:left="720" w:hanging="360"/>
        <w:jc w:val="both"/>
        <w:rPr>
          <w:color w:val="000000"/>
          <w:sz w:val="24"/>
          <w:szCs w:val="24"/>
        </w:rPr>
      </w:pPr>
      <w:r w:rsidDel="00000000" w:rsidR="00000000" w:rsidRPr="00000000">
        <w:rPr>
          <w:rFonts w:ascii="Arial" w:cs="Arial" w:eastAsia="Arial" w:hAnsi="Arial"/>
          <w:color w:val="000000"/>
          <w:sz w:val="24"/>
          <w:szCs w:val="24"/>
          <w:rtl w:val="0"/>
        </w:rPr>
        <w:t xml:space="preserve">Information technology literacy skills </w:t>
      </w:r>
      <w:r w:rsidDel="00000000" w:rsidR="00000000" w:rsidRPr="00000000">
        <w:rPr>
          <w:rtl w:val="0"/>
        </w:rPr>
      </w:r>
    </w:p>
    <w:p w:rsidR="00000000" w:rsidDel="00000000" w:rsidP="00000000" w:rsidRDefault="00000000" w:rsidRPr="00000000" w14:paraId="00000014">
      <w:pPr>
        <w:numPr>
          <w:ilvl w:val="0"/>
          <w:numId w:val="5"/>
        </w:numPr>
        <w:pBdr>
          <w:top w:space="0" w:sz="0" w:val="nil"/>
          <w:left w:space="0" w:sz="0" w:val="nil"/>
          <w:bottom w:space="0" w:sz="0" w:val="nil"/>
          <w:right w:space="0" w:sz="0" w:val="nil"/>
          <w:between w:space="0" w:sz="0" w:val="nil"/>
        </w:pBdr>
        <w:spacing w:after="58" w:line="360" w:lineRule="auto"/>
        <w:ind w:left="720" w:hanging="360"/>
        <w:jc w:val="both"/>
        <w:rPr>
          <w:color w:val="000000"/>
          <w:sz w:val="24"/>
          <w:szCs w:val="24"/>
        </w:rPr>
      </w:pPr>
      <w:r w:rsidDel="00000000" w:rsidR="00000000" w:rsidRPr="00000000">
        <w:rPr>
          <w:rFonts w:ascii="Arial" w:cs="Arial" w:eastAsia="Arial" w:hAnsi="Arial"/>
          <w:color w:val="000000"/>
          <w:sz w:val="24"/>
          <w:szCs w:val="24"/>
          <w:rtl w:val="0"/>
        </w:rPr>
        <w:t xml:space="preserve">Extensive English grammar knowledge</w:t>
      </w:r>
      <w:r w:rsidDel="00000000" w:rsidR="00000000" w:rsidRPr="00000000">
        <w:rPr>
          <w:rtl w:val="0"/>
        </w:rPr>
      </w:r>
    </w:p>
    <w:p w:rsidR="00000000" w:rsidDel="00000000" w:rsidP="00000000" w:rsidRDefault="00000000" w:rsidRPr="00000000" w14:paraId="00000015">
      <w:pPr>
        <w:spacing w:after="58" w:line="360" w:lineRule="auto"/>
        <w:jc w:val="both"/>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OBJECTIVE</w:t>
      </w:r>
    </w:p>
    <w:p w:rsidR="00000000" w:rsidDel="00000000" w:rsidP="00000000" w:rsidRDefault="00000000" w:rsidRPr="00000000" w14:paraId="00000016">
      <w:pPr>
        <w:numPr>
          <w:ilvl w:val="1"/>
          <w:numId w:val="5"/>
        </w:numPr>
        <w:pBdr>
          <w:top w:space="0" w:sz="0" w:val="nil"/>
          <w:left w:space="0" w:sz="0" w:val="nil"/>
          <w:bottom w:space="0" w:sz="0" w:val="nil"/>
          <w:right w:space="0" w:sz="0" w:val="nil"/>
          <w:between w:space="0" w:sz="0" w:val="nil"/>
        </w:pBdr>
        <w:spacing w:after="0" w:line="360" w:lineRule="auto"/>
        <w:ind w:left="1440" w:hanging="360"/>
        <w:jc w:val="both"/>
        <w:rPr>
          <w:color w:val="000000"/>
          <w:sz w:val="24"/>
          <w:szCs w:val="24"/>
        </w:rPr>
      </w:pPr>
      <w:r w:rsidDel="00000000" w:rsidR="00000000" w:rsidRPr="00000000">
        <w:rPr>
          <w:rFonts w:ascii="Arial" w:cs="Arial" w:eastAsia="Arial" w:hAnsi="Arial"/>
          <w:color w:val="000000"/>
          <w:sz w:val="24"/>
          <w:szCs w:val="24"/>
          <w:rtl w:val="0"/>
        </w:rPr>
        <w:t xml:space="preserve">To work in an environment which encourages me to succeed and grow professionally where I can utilize my skills and knowledge appropriately.</w:t>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0" w:lineRule="auto"/>
        <w:ind w:left="1080" w:firstLine="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8">
      <w:pPr>
        <w:spacing w:after="58" w:lineRule="auto"/>
        <w:jc w:val="both"/>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CORE COMPETENCIES</w:t>
      </w:r>
    </w:p>
    <w:p w:rsidR="00000000" w:rsidDel="00000000" w:rsidP="00000000" w:rsidRDefault="00000000" w:rsidRPr="00000000" w14:paraId="00000019">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Team player and a good listener</w:t>
      </w:r>
    </w:p>
    <w:p w:rsidR="00000000" w:rsidDel="00000000" w:rsidP="00000000" w:rsidRDefault="00000000" w:rsidRPr="00000000" w14:paraId="0000001A">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Ability to work under pressure</w:t>
      </w:r>
    </w:p>
    <w:p w:rsidR="00000000" w:rsidDel="00000000" w:rsidP="00000000" w:rsidRDefault="00000000" w:rsidRPr="00000000" w14:paraId="0000001B">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Ability to strictly adhere to company rules to achieve mission and vision statement</w:t>
      </w:r>
    </w:p>
    <w:p w:rsidR="00000000" w:rsidDel="00000000" w:rsidP="00000000" w:rsidRDefault="00000000" w:rsidRPr="00000000" w14:paraId="0000001C">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Maintaining a professional attitude</w:t>
      </w:r>
    </w:p>
    <w:p w:rsidR="00000000" w:rsidDel="00000000" w:rsidP="00000000" w:rsidRDefault="00000000" w:rsidRPr="00000000" w14:paraId="0000001D">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Positively interacting with people and customers</w:t>
      </w:r>
    </w:p>
    <w:p w:rsidR="00000000" w:rsidDel="00000000" w:rsidP="00000000" w:rsidRDefault="00000000" w:rsidRPr="00000000" w14:paraId="0000001E">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Able to identify workers and customers’ needs </w:t>
      </w:r>
    </w:p>
    <w:p w:rsidR="00000000" w:rsidDel="00000000" w:rsidP="00000000" w:rsidRDefault="00000000" w:rsidRPr="00000000" w14:paraId="0000001F">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Ensuring discipline at all times within the office environment by strictly enforcing rules. </w:t>
      </w:r>
    </w:p>
    <w:p w:rsidR="00000000" w:rsidDel="00000000" w:rsidP="00000000" w:rsidRDefault="00000000" w:rsidRPr="00000000" w14:paraId="00000020">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Setting an example to others by dressing professionally and always being punctual.</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58" w:before="0" w:line="259" w:lineRule="auto"/>
        <w:ind w:left="72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spacing w:after="0" w:line="240" w:lineRule="auto"/>
        <w:jc w:val="both"/>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EXPERIENCE</w:t>
      </w:r>
    </w:p>
    <w:p w:rsidR="00000000" w:rsidDel="00000000" w:rsidP="00000000" w:rsidRDefault="00000000" w:rsidRPr="00000000" w14:paraId="00000023">
      <w:pPr>
        <w:spacing w:after="0" w:line="240" w:lineRule="auto"/>
        <w:jc w:val="both"/>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024">
      <w:pPr>
        <w:spacing w:after="0" w:lin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2021- Present.               Garden Supervisor/ Pool Manager</w:t>
      </w:r>
    </w:p>
    <w:p w:rsidR="00000000" w:rsidDel="00000000" w:rsidP="00000000" w:rsidRDefault="00000000" w:rsidRPr="00000000" w14:paraId="00000025">
      <w:pPr>
        <w:spacing w:after="0" w:lin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                                 (Al Qurm Gardens. Al Matar Abu Dhabi, UAE)</w:t>
      </w:r>
    </w:p>
    <w:p w:rsidR="00000000" w:rsidDel="00000000" w:rsidP="00000000" w:rsidRDefault="00000000" w:rsidRPr="00000000" w14:paraId="00000026">
      <w:pPr>
        <w:spacing w:after="0" w:line="240" w:lineRule="auto"/>
        <w:jc w:val="both"/>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Duties</w:t>
      </w:r>
    </w:p>
    <w:p w:rsidR="00000000" w:rsidDel="00000000" w:rsidP="00000000" w:rsidRDefault="00000000" w:rsidRPr="00000000" w14:paraId="00000027">
      <w:pPr>
        <w:spacing w:after="0" w:line="240" w:lineRule="auto"/>
        <w:jc w:val="both"/>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028">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 supervise operations in the gardens. This includes the reception and the pool environment.</w:t>
      </w:r>
    </w:p>
    <w:p w:rsidR="00000000" w:rsidDel="00000000" w:rsidP="00000000" w:rsidRDefault="00000000" w:rsidRPr="00000000" w14:paraId="00000029">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 manage front desk operations such as guest check-in and check-out, room inventory, and incoming phone calls.</w:t>
      </w:r>
    </w:p>
    <w:p w:rsidR="00000000" w:rsidDel="00000000" w:rsidP="00000000" w:rsidRDefault="00000000" w:rsidRPr="00000000" w14:paraId="0000002A">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 Interact with guests to ensure they receive quality experience. This includes answering questions and addressing customer complaints.</w:t>
      </w:r>
    </w:p>
    <w:p w:rsidR="00000000" w:rsidDel="00000000" w:rsidP="00000000" w:rsidRDefault="00000000" w:rsidRPr="00000000" w14:paraId="0000002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 perform job functions with attention to detail, speed and accuracy.</w:t>
      </w:r>
    </w:p>
    <w:p w:rsidR="00000000" w:rsidDel="00000000" w:rsidP="00000000" w:rsidRDefault="00000000" w:rsidRPr="00000000" w14:paraId="0000002C">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 upheld cleanliness, organization and positive morale within the work area</w:t>
      </w:r>
    </w:p>
    <w:p w:rsidR="00000000" w:rsidDel="00000000" w:rsidP="00000000" w:rsidRDefault="00000000" w:rsidRPr="00000000" w14:paraId="0000002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 help in explaining and enforcing rules, regulations, and policies to ensure the safety of patrons.</w:t>
      </w:r>
    </w:p>
    <w:p w:rsidR="00000000" w:rsidDel="00000000" w:rsidP="00000000" w:rsidRDefault="00000000" w:rsidRPr="00000000" w14:paraId="0000002E">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 help in monitoring designated areas to recognize signs of danger. Warning swimmers regarding unsafe situations, maintaining order in swimming areas.</w:t>
      </w:r>
    </w:p>
    <w:p w:rsidR="00000000" w:rsidDel="00000000" w:rsidP="00000000" w:rsidRDefault="00000000" w:rsidRPr="00000000" w14:paraId="0000002F">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Responding to emergencies and rescuing swimmers in danger of drowning. Performing first aid procedures.</w:t>
      </w:r>
    </w:p>
    <w:p w:rsidR="00000000" w:rsidDel="00000000" w:rsidP="00000000" w:rsidRDefault="00000000" w:rsidRPr="00000000" w14:paraId="00000030">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Maintaining records and reports.</w:t>
      </w:r>
    </w:p>
    <w:p w:rsidR="00000000" w:rsidDel="00000000" w:rsidP="00000000" w:rsidRDefault="00000000" w:rsidRPr="00000000" w14:paraId="00000031">
      <w:pPr>
        <w:spacing w:after="0" w:line="240" w:lineRule="auto"/>
        <w:jc w:val="both"/>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032">
      <w:pPr>
        <w:spacing w:after="0" w:lin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2018 – 2020      Customer Sales Representative </w:t>
      </w:r>
    </w:p>
    <w:p w:rsidR="00000000" w:rsidDel="00000000" w:rsidP="00000000" w:rsidRDefault="00000000" w:rsidRPr="00000000" w14:paraId="00000033">
      <w:pPr>
        <w:spacing w:after="0" w:lin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                          (Al Nakeel Mall, SAUDI ARABIA)</w:t>
      </w:r>
    </w:p>
    <w:p w:rsidR="00000000" w:rsidDel="00000000" w:rsidP="00000000" w:rsidRDefault="00000000" w:rsidRPr="00000000" w14:paraId="00000034">
      <w:pPr>
        <w:spacing w:after="0" w:lin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Duties</w:t>
      </w:r>
    </w:p>
    <w:p w:rsidR="00000000" w:rsidDel="00000000" w:rsidP="00000000" w:rsidRDefault="00000000" w:rsidRPr="00000000" w14:paraId="0000003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maintained a positive, empathetic and professional attitude toward customers at all times.</w:t>
      </w:r>
    </w:p>
    <w:p w:rsidR="00000000" w:rsidDel="00000000" w:rsidP="00000000" w:rsidRDefault="00000000" w:rsidRPr="00000000" w14:paraId="0000003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Welcome and greet every customer that walked into the Mall</w:t>
      </w:r>
    </w:p>
    <w:p w:rsidR="00000000" w:rsidDel="00000000" w:rsidP="00000000" w:rsidRDefault="00000000" w:rsidRPr="00000000" w14:paraId="00000037">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Help to drive Sales of products in the Mall</w:t>
      </w:r>
    </w:p>
    <w:p w:rsidR="00000000" w:rsidDel="00000000" w:rsidP="00000000" w:rsidRDefault="00000000" w:rsidRPr="00000000" w14:paraId="0000003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Helped to direct customer appropriately</w:t>
      </w:r>
    </w:p>
    <w:p w:rsidR="00000000" w:rsidDel="00000000" w:rsidP="00000000" w:rsidRDefault="00000000" w:rsidRPr="00000000" w14:paraId="0000003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Responding promptly to customer inquiries.</w:t>
      </w:r>
    </w:p>
    <w:p w:rsidR="00000000" w:rsidDel="00000000" w:rsidP="00000000" w:rsidRDefault="00000000" w:rsidRPr="00000000" w14:paraId="0000003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Communicating with customers through various channels.</w:t>
      </w:r>
    </w:p>
    <w:p w:rsidR="00000000" w:rsidDel="00000000" w:rsidP="00000000" w:rsidRDefault="00000000" w:rsidRPr="00000000" w14:paraId="0000003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Acknowledging and resolving customer complaints.</w:t>
      </w:r>
    </w:p>
    <w:p w:rsidR="00000000" w:rsidDel="00000000" w:rsidP="00000000" w:rsidRDefault="00000000" w:rsidRPr="00000000" w14:paraId="0000003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Processing orders, forms, applications, and requests for customers</w:t>
      </w:r>
    </w:p>
    <w:p w:rsidR="00000000" w:rsidDel="00000000" w:rsidP="00000000" w:rsidRDefault="00000000" w:rsidRPr="00000000" w14:paraId="0000003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Keeping records of customer interactions, transactions, comments and complaints.</w:t>
      </w:r>
    </w:p>
    <w:p w:rsidR="00000000" w:rsidDel="00000000" w:rsidP="00000000" w:rsidRDefault="00000000" w:rsidRPr="00000000" w14:paraId="0000003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Communicating and coordinating with colleagues as necessary.</w:t>
      </w:r>
    </w:p>
    <w:p w:rsidR="00000000" w:rsidDel="00000000" w:rsidP="00000000" w:rsidRDefault="00000000" w:rsidRPr="00000000" w14:paraId="0000003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Providing feedback on the efficiency of the customer service process.</w:t>
      </w:r>
    </w:p>
    <w:p w:rsidR="00000000" w:rsidDel="00000000" w:rsidP="00000000" w:rsidRDefault="00000000" w:rsidRPr="00000000" w14:paraId="0000004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Ensure customer satisfaction and provide professional customer support.</w:t>
      </w:r>
    </w:p>
    <w:p w:rsidR="00000000" w:rsidDel="00000000" w:rsidP="00000000" w:rsidRDefault="00000000" w:rsidRPr="00000000" w14:paraId="00000041">
      <w:pPr>
        <w:pBdr>
          <w:top w:space="0" w:sz="0" w:val="nil"/>
          <w:left w:space="0" w:sz="0" w:val="nil"/>
          <w:bottom w:space="0" w:sz="0" w:val="nil"/>
          <w:right w:space="0" w:sz="0" w:val="nil"/>
          <w:between w:space="0" w:sz="0" w:val="nil"/>
        </w:pBdr>
        <w:spacing w:after="0" w:line="240" w:lineRule="auto"/>
        <w:jc w:val="both"/>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2015– 2017                    Sales Manager</w:t>
      </w:r>
    </w:p>
    <w:p w:rsidR="00000000" w:rsidDel="00000000" w:rsidP="00000000" w:rsidRDefault="00000000" w:rsidRPr="00000000" w14:paraId="00000042">
      <w:pPr>
        <w:pBdr>
          <w:top w:space="0" w:sz="0" w:val="nil"/>
          <w:left w:space="0" w:sz="0" w:val="nil"/>
          <w:bottom w:space="0" w:sz="0" w:val="nil"/>
          <w:right w:space="0" w:sz="0" w:val="nil"/>
          <w:between w:space="0" w:sz="0" w:val="nil"/>
        </w:pBdr>
        <w:spacing w:after="0" w:line="240" w:lineRule="auto"/>
        <w:jc w:val="both"/>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                           (Tink Water Tank Nigeria Limited) </w:t>
      </w:r>
    </w:p>
    <w:p w:rsidR="00000000" w:rsidDel="00000000" w:rsidP="00000000" w:rsidRDefault="00000000" w:rsidRPr="00000000" w14:paraId="00000043">
      <w:pPr>
        <w:rPr>
          <w:b w:val="1"/>
          <w:sz w:val="24"/>
          <w:szCs w:val="24"/>
        </w:rPr>
      </w:pPr>
      <w:r w:rsidDel="00000000" w:rsidR="00000000" w:rsidRPr="00000000">
        <w:rPr>
          <w:rFonts w:ascii="Arial" w:cs="Arial" w:eastAsia="Arial" w:hAnsi="Arial"/>
          <w:b w:val="1"/>
          <w:sz w:val="24"/>
          <w:szCs w:val="24"/>
          <w:rtl w:val="0"/>
        </w:rPr>
        <w:t xml:space="preserve">Duties</w:t>
      </w:r>
      <w:r w:rsidDel="00000000" w:rsidR="00000000" w:rsidRPr="00000000">
        <w:rPr>
          <w:rtl w:val="0"/>
        </w:rPr>
      </w:r>
    </w:p>
    <w:p w:rsidR="00000000" w:rsidDel="00000000" w:rsidP="00000000" w:rsidRDefault="00000000" w:rsidRPr="00000000" w14:paraId="0000004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Responsible for driving and delivering business and sales targets set for the Nigeria    market, formulating and executing sales strategies and developing individual sales account plans.</w:t>
      </w:r>
    </w:p>
    <w:p w:rsidR="00000000" w:rsidDel="00000000" w:rsidP="00000000" w:rsidRDefault="00000000" w:rsidRPr="00000000" w14:paraId="0000004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Helped TWT brand to explore further business opportunity and continue to strengthen its market presence.</w:t>
      </w:r>
    </w:p>
    <w:p w:rsidR="00000000" w:rsidDel="00000000" w:rsidP="00000000" w:rsidRDefault="00000000" w:rsidRPr="00000000" w14:paraId="0000004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Ensures sale systems and reporting are up to dates for management tracking, analysis and planning. Lead the sales function in the direction set by Trade and Marketing and develops new business opportunities.</w:t>
      </w:r>
    </w:p>
    <w:p w:rsidR="00000000" w:rsidDel="00000000" w:rsidP="00000000" w:rsidRDefault="00000000" w:rsidRPr="00000000" w14:paraId="00000047">
      <w:pPr>
        <w:spacing w:after="0" w:lin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2014 – 2015             Learning Park Model College</w:t>
      </w:r>
    </w:p>
    <w:p w:rsidR="00000000" w:rsidDel="00000000" w:rsidP="00000000" w:rsidRDefault="00000000" w:rsidRPr="00000000" w14:paraId="00000048">
      <w:pPr>
        <w:spacing w:after="0" w:line="24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49">
      <w:pPr>
        <w:spacing w:after="0" w:line="36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 Literature and Government teacher </w:t>
      </w:r>
      <w:r w:rsidDel="00000000" w:rsidR="00000000" w:rsidRPr="00000000">
        <w:rPr>
          <w:rtl w:val="0"/>
        </w:rPr>
      </w:r>
    </w:p>
    <w:p w:rsidR="00000000" w:rsidDel="00000000" w:rsidP="00000000" w:rsidRDefault="00000000" w:rsidRPr="00000000" w14:paraId="0000004A">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I prepared lesson outlines and plans in assigned subject area. </w:t>
      </w:r>
    </w:p>
    <w:p w:rsidR="00000000" w:rsidDel="00000000" w:rsidP="00000000" w:rsidRDefault="00000000" w:rsidRPr="00000000" w14:paraId="0000004B">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I taught the assigned subject in the assigned classes. </w:t>
      </w:r>
    </w:p>
    <w:p w:rsidR="00000000" w:rsidDel="00000000" w:rsidP="00000000" w:rsidRDefault="00000000" w:rsidRPr="00000000" w14:paraId="0000004C">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I assessed students’ performance through examinations and test. </w:t>
      </w:r>
    </w:p>
    <w:p w:rsidR="00000000" w:rsidDel="00000000" w:rsidP="00000000" w:rsidRDefault="00000000" w:rsidRPr="00000000" w14:paraId="0000004D">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I prepared the students for external examinations.</w:t>
      </w:r>
    </w:p>
    <w:p w:rsidR="00000000" w:rsidDel="00000000" w:rsidP="00000000" w:rsidRDefault="00000000" w:rsidRPr="00000000" w14:paraId="0000004E">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spacing w:after="0" w:line="240" w:lineRule="auto"/>
        <w:jc w:val="both"/>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EDUCATIONAL BACKGROUND</w:t>
      </w:r>
    </w:p>
    <w:p w:rsidR="00000000" w:rsidDel="00000000" w:rsidP="00000000" w:rsidRDefault="00000000" w:rsidRPr="00000000" w14:paraId="00000050">
      <w:pPr>
        <w:spacing w:after="0" w:line="360" w:lineRule="auto"/>
        <w:jc w:val="both"/>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2020          Asian College of Teachers </w:t>
      </w:r>
    </w:p>
    <w:p w:rsidR="00000000" w:rsidDel="00000000" w:rsidP="00000000" w:rsidRDefault="00000000" w:rsidRPr="00000000" w14:paraId="0000005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1903" w:right="0" w:hanging="360"/>
        <w:jc w:val="both"/>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International Advanced Diploma in TESOL with Specialization in Business          English Communication</w:t>
      </w:r>
    </w:p>
    <w:p w:rsidR="00000000" w:rsidDel="00000000" w:rsidP="00000000" w:rsidRDefault="00000000" w:rsidRPr="00000000" w14:paraId="00000052">
      <w:pPr>
        <w:spacing w:after="0"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3">
      <w:pPr>
        <w:spacing w:after="0" w:line="360" w:lineRule="auto"/>
        <w:jc w:val="both"/>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2014          Omolere International College </w:t>
      </w:r>
    </w:p>
    <w:p w:rsidR="00000000" w:rsidDel="00000000" w:rsidP="00000000" w:rsidRDefault="00000000" w:rsidRPr="00000000" w14:paraId="00000054">
      <w:pPr>
        <w:spacing w:after="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Senior Secondary School SSCE Certiﬁcate </w:t>
      </w:r>
    </w:p>
    <w:p w:rsidR="00000000" w:rsidDel="00000000" w:rsidP="00000000" w:rsidRDefault="00000000" w:rsidRPr="00000000" w14:paraId="00000055">
      <w:pPr>
        <w:spacing w:after="0" w:line="360" w:lineRule="auto"/>
        <w:jc w:val="both"/>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2009          Rock of Ages </w:t>
      </w:r>
    </w:p>
    <w:p w:rsidR="00000000" w:rsidDel="00000000" w:rsidP="00000000" w:rsidRDefault="00000000" w:rsidRPr="00000000" w14:paraId="00000056">
      <w:pPr>
        <w:spacing w:after="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Junior School Junior Secondary School</w:t>
      </w:r>
    </w:p>
    <w:p w:rsidR="00000000" w:rsidDel="00000000" w:rsidP="00000000" w:rsidRDefault="00000000" w:rsidRPr="00000000" w14:paraId="00000057">
      <w:pPr>
        <w:spacing w:after="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b w:val="1"/>
          <w:sz w:val="24"/>
          <w:szCs w:val="24"/>
          <w:rtl w:val="0"/>
        </w:rPr>
        <w:t xml:space="preserve">INTERESTS/ HOBBIES: </w:t>
      </w:r>
      <w:r w:rsidDel="00000000" w:rsidR="00000000" w:rsidRPr="00000000">
        <w:rPr>
          <w:rtl w:val="0"/>
        </w:rPr>
      </w:r>
    </w:p>
    <w:p w:rsidR="00000000" w:rsidDel="00000000" w:rsidP="00000000" w:rsidRDefault="00000000" w:rsidRPr="00000000" w14:paraId="00000058">
      <w:pPr>
        <w:spacing w:after="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Reading, Learning, Teaching, Travelling, Swimming.</w:t>
      </w:r>
    </w:p>
    <w:p w:rsidR="00000000" w:rsidDel="00000000" w:rsidP="00000000" w:rsidRDefault="00000000" w:rsidRPr="00000000" w14:paraId="00000059">
      <w:pPr>
        <w:spacing w:after="0" w:line="36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REFERENCES: </w:t>
      </w:r>
      <w:r w:rsidDel="00000000" w:rsidR="00000000" w:rsidRPr="00000000">
        <w:rPr>
          <w:rFonts w:ascii="Arial" w:cs="Arial" w:eastAsia="Arial" w:hAnsi="Arial"/>
          <w:sz w:val="24"/>
          <w:szCs w:val="24"/>
          <w:rtl w:val="0"/>
        </w:rPr>
        <w:t xml:space="preserve">Available on Request</w:t>
      </w:r>
      <w:r w:rsidDel="00000000" w:rsidR="00000000" w:rsidRPr="00000000">
        <w:rPr>
          <w:rtl w:val="0"/>
        </w:rPr>
      </w:r>
    </w:p>
    <w:sectPr>
      <w:footerReference r:id="rId9" w:type="default"/>
      <w:footerReference r:id="rId10" w:type="first"/>
      <w:footerReference r:id="rId11" w:type="even"/>
      <w:pgSz w:h="16840" w:w="11905" w:orient="portrait"/>
      <w:pgMar w:bottom="2714" w:top="1057" w:left="1426" w:right="1428"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Cambria"/>
  <w:font w:name="Georgia"/>
  <w:font w:name="Arial"/>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A">
    <w:pPr>
      <w:widowControl w:val="0"/>
      <w:pBdr>
        <w:top w:space="0" w:sz="0" w:val="nil"/>
        <w:left w:space="0" w:sz="0" w:val="nil"/>
        <w:bottom w:space="0" w:sz="0" w:val="nil"/>
        <w:right w:space="0" w:sz="0" w:val="nil"/>
        <w:between w:space="0" w:sz="0" w:val="nil"/>
      </w:pBdr>
      <w:spacing w:after="0" w:line="276" w:lineRule="auto"/>
      <w:rPr>
        <w:rFonts w:ascii="Arial" w:cs="Arial" w:eastAsia="Arial" w:hAnsi="Arial"/>
        <w:sz w:val="24"/>
        <w:szCs w:val="24"/>
      </w:rPr>
    </w:pPr>
    <w:r w:rsidDel="00000000" w:rsidR="00000000" w:rsidRPr="00000000">
      <w:rPr>
        <w:rtl w:val="0"/>
      </w:rPr>
    </w:r>
  </w:p>
  <w:tbl>
    <w:tblPr>
      <w:tblStyle w:val="Table1"/>
      <w:tblW w:w="9739.0" w:type="dxa"/>
      <w:jc w:val="left"/>
      <w:tblInd w:w="0.0" w:type="dxa"/>
      <w:tblLayout w:type="fixed"/>
      <w:tblLook w:val="0400"/>
    </w:tblPr>
    <w:tblGrid>
      <w:gridCol w:w="9019"/>
      <w:gridCol w:w="720"/>
      <w:tblGridChange w:id="0">
        <w:tblGrid>
          <w:gridCol w:w="9019"/>
          <w:gridCol w:w="720"/>
        </w:tblGrid>
      </w:tblGridChange>
    </w:tblGrid>
    <w:tr>
      <w:trPr>
        <w:trHeight w:val="651" w:hRule="atLeast"/>
      </w:trPr>
      <w:tc>
        <w:tcPr>
          <w:tcBorders>
            <w:top w:color="000000" w:space="0" w:sz="0" w:val="nil"/>
            <w:left w:color="000000" w:space="0" w:sz="0" w:val="nil"/>
            <w:bottom w:color="000000" w:space="0" w:sz="12" w:val="single"/>
            <w:right w:color="000000" w:space="0" w:sz="0" w:val="nil"/>
          </w:tcBorders>
          <w:vAlign w:val="bottom"/>
        </w:tcPr>
        <w:p w:rsidR="00000000" w:rsidDel="00000000" w:rsidP="00000000" w:rsidRDefault="00000000" w:rsidRPr="00000000" w14:paraId="0000005B">
          <w:pPr>
            <w:rPr/>
          </w:pPr>
          <w:r w:rsidDel="00000000" w:rsidR="00000000" w:rsidRPr="00000000">
            <w:rPr>
              <w:rtl w:val="0"/>
            </w:rPr>
          </w:r>
        </w:p>
      </w:tc>
      <w:tc>
        <w:tcPr>
          <w:vMerge w:val="restart"/>
          <w:tcBorders>
            <w:top w:color="000000" w:space="0" w:sz="0" w:val="nil"/>
            <w:left w:color="000000" w:space="0" w:sz="0" w:val="nil"/>
            <w:bottom w:color="000000" w:space="0" w:sz="0" w:val="nil"/>
            <w:right w:color="000000" w:space="0" w:sz="0" w:val="nil"/>
          </w:tcBorders>
          <w:shd w:fill="000000" w:val="clear"/>
        </w:tcPr>
        <w:p w:rsidR="00000000" w:rsidDel="00000000" w:rsidP="00000000" w:rsidRDefault="00000000" w:rsidRPr="00000000" w14:paraId="0000005C">
          <w:pPr>
            <w:ind w:right="113"/>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tc>
    </w:tr>
    <w:tr>
      <w:trPr>
        <w:trHeight w:val="685" w:hRule="atLeast"/>
      </w:trPr>
      <w:tc>
        <w:tcPr>
          <w:tcBorders>
            <w:top w:color="000000" w:space="0" w:sz="12" w:val="single"/>
            <w:left w:color="000000" w:space="0" w:sz="0" w:val="nil"/>
            <w:bottom w:color="000000" w:space="0" w:sz="0" w:val="nil"/>
            <w:right w:color="000000" w:space="0" w:sz="0" w:val="nil"/>
          </w:tcBorders>
        </w:tcPr>
        <w:p w:rsidR="00000000" w:rsidDel="00000000" w:rsidP="00000000" w:rsidRDefault="00000000" w:rsidRPr="00000000" w14:paraId="0000005D">
          <w:pPr>
            <w:rPr/>
          </w:pPr>
          <w:r w:rsidDel="00000000" w:rsidR="00000000" w:rsidRPr="00000000">
            <w:rPr>
              <w:rtl w:val="0"/>
            </w:rPr>
          </w:r>
        </w:p>
      </w:tc>
      <w:tc>
        <w:tcPr>
          <w:vMerge w:val="continue"/>
          <w:tcBorders>
            <w:top w:color="000000" w:space="0" w:sz="0" w:val="nil"/>
            <w:left w:color="000000" w:space="0" w:sz="0" w:val="nil"/>
            <w:bottom w:color="000000" w:space="0" w:sz="0" w:val="nil"/>
            <w:right w:color="000000" w:space="0" w:sz="0" w:val="nil"/>
          </w:tcBorders>
          <w:shd w:fill="000000" w:val="clear"/>
        </w:tcPr>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bl>
  <w:p w:rsidR="00000000" w:rsidDel="00000000" w:rsidP="00000000" w:rsidRDefault="00000000" w:rsidRPr="00000000" w14:paraId="0000005F">
    <w:pPr>
      <w:spacing w:after="0" w:lineRule="auto"/>
      <w:ind w:left="-1426" w:right="10477" w:firstLine="0"/>
      <w:jc w:val="right"/>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-633</wp:posOffset>
          </wp:positionH>
          <wp:positionV relativeFrom="paragraph">
            <wp:posOffset>0</wp:posOffset>
          </wp:positionV>
          <wp:extent cx="5715000" cy="206375"/>
          <wp:effectExtent b="0" l="0" r="0" t="0"/>
          <wp:wrapSquare wrapText="bothSides" distB="0" distT="0" distL="114300" distR="114300"/>
          <wp:docPr id="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5715000" cy="20637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0">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rtl w:val="0"/>
      </w:rPr>
    </w:r>
  </w:p>
  <w:tbl>
    <w:tblPr>
      <w:tblStyle w:val="Table2"/>
      <w:tblW w:w="9739.0" w:type="dxa"/>
      <w:jc w:val="left"/>
      <w:tblInd w:w="0.0" w:type="dxa"/>
      <w:tblLayout w:type="fixed"/>
      <w:tblLook w:val="0400"/>
    </w:tblPr>
    <w:tblGrid>
      <w:gridCol w:w="9019"/>
      <w:gridCol w:w="720"/>
      <w:tblGridChange w:id="0">
        <w:tblGrid>
          <w:gridCol w:w="9019"/>
          <w:gridCol w:w="720"/>
        </w:tblGrid>
      </w:tblGridChange>
    </w:tblGrid>
    <w:tr>
      <w:trPr>
        <w:trHeight w:val="651" w:hRule="atLeast"/>
      </w:trPr>
      <w:tc>
        <w:tcPr>
          <w:tcBorders>
            <w:top w:color="000000" w:space="0" w:sz="0" w:val="nil"/>
            <w:left w:color="000000" w:space="0" w:sz="0" w:val="nil"/>
            <w:bottom w:color="000000" w:space="0" w:sz="12" w:val="single"/>
            <w:right w:color="000000" w:space="0" w:sz="0" w:val="nil"/>
          </w:tcBorders>
          <w:vAlign w:val="bottom"/>
        </w:tcPr>
        <w:p w:rsidR="00000000" w:rsidDel="00000000" w:rsidP="00000000" w:rsidRDefault="00000000" w:rsidRPr="00000000" w14:paraId="00000061">
          <w:pPr>
            <w:rPr/>
          </w:pPr>
          <w:r w:rsidDel="00000000" w:rsidR="00000000" w:rsidRPr="00000000">
            <w:rPr>
              <w:rtl w:val="0"/>
            </w:rPr>
          </w:r>
        </w:p>
      </w:tc>
      <w:tc>
        <w:tcPr>
          <w:vMerge w:val="restart"/>
          <w:tcBorders>
            <w:top w:color="000000" w:space="0" w:sz="0" w:val="nil"/>
            <w:left w:color="000000" w:space="0" w:sz="0" w:val="nil"/>
            <w:bottom w:color="000000" w:space="0" w:sz="0" w:val="nil"/>
            <w:right w:color="000000" w:space="0" w:sz="0" w:val="nil"/>
          </w:tcBorders>
          <w:shd w:fill="000000" w:val="clear"/>
        </w:tcPr>
        <w:p w:rsidR="00000000" w:rsidDel="00000000" w:rsidP="00000000" w:rsidRDefault="00000000" w:rsidRPr="00000000" w14:paraId="00000062">
          <w:pPr>
            <w:ind w:right="113"/>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tc>
    </w:tr>
    <w:tr>
      <w:trPr>
        <w:trHeight w:val="685" w:hRule="atLeast"/>
      </w:trPr>
      <w:tc>
        <w:tcPr>
          <w:tcBorders>
            <w:top w:color="000000" w:space="0" w:sz="12" w:val="single"/>
            <w:left w:color="000000" w:space="0" w:sz="0" w:val="nil"/>
            <w:bottom w:color="000000" w:space="0" w:sz="0" w:val="nil"/>
            <w:right w:color="000000" w:space="0" w:sz="0" w:val="nil"/>
          </w:tcBorders>
        </w:tcPr>
        <w:p w:rsidR="00000000" w:rsidDel="00000000" w:rsidP="00000000" w:rsidRDefault="00000000" w:rsidRPr="00000000" w14:paraId="00000063">
          <w:pPr>
            <w:rPr/>
          </w:pPr>
          <w:r w:rsidDel="00000000" w:rsidR="00000000" w:rsidRPr="00000000">
            <w:rPr>
              <w:rtl w:val="0"/>
            </w:rPr>
          </w:r>
        </w:p>
      </w:tc>
      <w:tc>
        <w:tcPr>
          <w:vMerge w:val="continue"/>
          <w:tcBorders>
            <w:top w:color="000000" w:space="0" w:sz="0" w:val="nil"/>
            <w:left w:color="000000" w:space="0" w:sz="0" w:val="nil"/>
            <w:bottom w:color="000000" w:space="0" w:sz="0" w:val="nil"/>
            <w:right w:color="000000" w:space="0" w:sz="0" w:val="nil"/>
          </w:tcBorders>
          <w:shd w:fill="000000" w:val="clear"/>
        </w:tcPr>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bl>
  <w:p w:rsidR="00000000" w:rsidDel="00000000" w:rsidP="00000000" w:rsidRDefault="00000000" w:rsidRPr="00000000" w14:paraId="00000065">
    <w:pPr>
      <w:spacing w:after="0" w:lineRule="auto"/>
      <w:ind w:left="-1426" w:right="10477" w:firstLine="0"/>
      <w:jc w:val="right"/>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-633</wp:posOffset>
          </wp:positionH>
          <wp:positionV relativeFrom="paragraph">
            <wp:posOffset>0</wp:posOffset>
          </wp:positionV>
          <wp:extent cx="5715000" cy="206375"/>
          <wp:effectExtent b="0" l="0" r="0" t="0"/>
          <wp:wrapSquare wrapText="bothSides" distB="0" distT="0" distL="114300" distR="114300"/>
          <wp:docPr id="4"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5715000" cy="206375"/>
                  </a:xfrm>
                  <a:prstGeom prst="rect"/>
                  <a:ln/>
                </pic:spPr>
              </pic:pic>
            </a:graphicData>
          </a:graphic>
        </wp:anchor>
      </w:drawing>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6">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rtl w:val="0"/>
      </w:rPr>
    </w:r>
  </w:p>
  <w:tbl>
    <w:tblPr>
      <w:tblStyle w:val="Table3"/>
      <w:tblW w:w="9739.0" w:type="dxa"/>
      <w:jc w:val="left"/>
      <w:tblInd w:w="0.0" w:type="dxa"/>
      <w:tblLayout w:type="fixed"/>
      <w:tblLook w:val="0400"/>
    </w:tblPr>
    <w:tblGrid>
      <w:gridCol w:w="9019"/>
      <w:gridCol w:w="720"/>
      <w:tblGridChange w:id="0">
        <w:tblGrid>
          <w:gridCol w:w="9019"/>
          <w:gridCol w:w="720"/>
        </w:tblGrid>
      </w:tblGridChange>
    </w:tblGrid>
    <w:tr>
      <w:trPr>
        <w:trHeight w:val="651" w:hRule="atLeast"/>
      </w:trPr>
      <w:tc>
        <w:tcPr>
          <w:tcBorders>
            <w:top w:color="000000" w:space="0" w:sz="0" w:val="nil"/>
            <w:left w:color="000000" w:space="0" w:sz="0" w:val="nil"/>
            <w:bottom w:color="000000" w:space="0" w:sz="12" w:val="single"/>
            <w:right w:color="000000" w:space="0" w:sz="0" w:val="nil"/>
          </w:tcBorders>
          <w:vAlign w:val="bottom"/>
        </w:tcPr>
        <w:p w:rsidR="00000000" w:rsidDel="00000000" w:rsidP="00000000" w:rsidRDefault="00000000" w:rsidRPr="00000000" w14:paraId="00000067">
          <w:pPr>
            <w:rPr/>
          </w:pPr>
          <w:r w:rsidDel="00000000" w:rsidR="00000000" w:rsidRPr="00000000">
            <w:rPr>
              <w:rtl w:val="0"/>
            </w:rPr>
          </w:r>
        </w:p>
      </w:tc>
      <w:tc>
        <w:tcPr>
          <w:vMerge w:val="restart"/>
          <w:tcBorders>
            <w:top w:color="000000" w:space="0" w:sz="0" w:val="nil"/>
            <w:left w:color="000000" w:space="0" w:sz="0" w:val="nil"/>
            <w:bottom w:color="000000" w:space="0" w:sz="0" w:val="nil"/>
            <w:right w:color="000000" w:space="0" w:sz="0" w:val="nil"/>
          </w:tcBorders>
          <w:shd w:fill="000000" w:val="clear"/>
        </w:tcPr>
        <w:p w:rsidR="00000000" w:rsidDel="00000000" w:rsidP="00000000" w:rsidRDefault="00000000" w:rsidRPr="00000000" w14:paraId="00000068">
          <w:pPr>
            <w:ind w:right="113"/>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tc>
    </w:tr>
    <w:tr>
      <w:trPr>
        <w:trHeight w:val="685" w:hRule="atLeast"/>
      </w:trPr>
      <w:tc>
        <w:tcPr>
          <w:tcBorders>
            <w:top w:color="000000" w:space="0" w:sz="12" w:val="single"/>
            <w:left w:color="000000" w:space="0" w:sz="0" w:val="nil"/>
            <w:bottom w:color="000000" w:space="0" w:sz="0" w:val="nil"/>
            <w:right w:color="000000" w:space="0" w:sz="0" w:val="nil"/>
          </w:tcBorders>
        </w:tcPr>
        <w:p w:rsidR="00000000" w:rsidDel="00000000" w:rsidP="00000000" w:rsidRDefault="00000000" w:rsidRPr="00000000" w14:paraId="00000069">
          <w:pPr>
            <w:rPr/>
          </w:pPr>
          <w:r w:rsidDel="00000000" w:rsidR="00000000" w:rsidRPr="00000000">
            <w:rPr>
              <w:rtl w:val="0"/>
            </w:rPr>
          </w:r>
        </w:p>
      </w:tc>
      <w:tc>
        <w:tcPr>
          <w:vMerge w:val="continue"/>
          <w:tcBorders>
            <w:top w:color="000000" w:space="0" w:sz="0" w:val="nil"/>
            <w:left w:color="000000" w:space="0" w:sz="0" w:val="nil"/>
            <w:bottom w:color="000000" w:space="0" w:sz="0" w:val="nil"/>
            <w:right w:color="000000" w:space="0" w:sz="0" w:val="nil"/>
          </w:tcBorders>
          <w:shd w:fill="000000" w:val="clear"/>
        </w:tcPr>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bl>
  <w:p w:rsidR="00000000" w:rsidDel="00000000" w:rsidP="00000000" w:rsidRDefault="00000000" w:rsidRPr="00000000" w14:paraId="0000006B">
    <w:pPr>
      <w:spacing w:after="0" w:lineRule="auto"/>
      <w:ind w:left="-1426" w:right="10477" w:firstLine="0"/>
      <w:jc w:val="right"/>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-633</wp:posOffset>
          </wp:positionH>
          <wp:positionV relativeFrom="paragraph">
            <wp:posOffset>0</wp:posOffset>
          </wp:positionV>
          <wp:extent cx="5715000" cy="206375"/>
          <wp:effectExtent b="0" l="0" r="0" t="0"/>
          <wp:wrapSquare wrapText="bothSides" distB="0" distT="0" distL="114300" distR="114300"/>
          <wp:docPr id="3"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5715000" cy="206375"/>
                  </a:xfrm>
                  <a:prstGeom prst="rect"/>
                  <a:ln/>
                </pic:spPr>
              </pic:pic>
            </a:graphicData>
          </a:graphic>
        </wp:anchor>
      </w:drawing>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1903" w:hanging="360"/>
      </w:pPr>
      <w:rPr>
        <w:rFonts w:ascii="Noto Sans Symbols" w:cs="Noto Sans Symbols" w:eastAsia="Noto Sans Symbols" w:hAnsi="Noto Sans Symbols"/>
      </w:rPr>
    </w:lvl>
    <w:lvl w:ilvl="1">
      <w:start w:val="1"/>
      <w:numFmt w:val="bullet"/>
      <w:lvlText w:val="o"/>
      <w:lvlJc w:val="left"/>
      <w:pPr>
        <w:ind w:left="2623" w:hanging="360"/>
      </w:pPr>
      <w:rPr>
        <w:rFonts w:ascii="Courier New" w:cs="Courier New" w:eastAsia="Courier New" w:hAnsi="Courier New"/>
      </w:rPr>
    </w:lvl>
    <w:lvl w:ilvl="2">
      <w:start w:val="1"/>
      <w:numFmt w:val="bullet"/>
      <w:lvlText w:val="▪"/>
      <w:lvlJc w:val="left"/>
      <w:pPr>
        <w:ind w:left="3343" w:hanging="360"/>
      </w:pPr>
      <w:rPr>
        <w:rFonts w:ascii="Noto Sans Symbols" w:cs="Noto Sans Symbols" w:eastAsia="Noto Sans Symbols" w:hAnsi="Noto Sans Symbols"/>
      </w:rPr>
    </w:lvl>
    <w:lvl w:ilvl="3">
      <w:start w:val="1"/>
      <w:numFmt w:val="bullet"/>
      <w:lvlText w:val="●"/>
      <w:lvlJc w:val="left"/>
      <w:pPr>
        <w:ind w:left="4063" w:hanging="360"/>
      </w:pPr>
      <w:rPr>
        <w:rFonts w:ascii="Noto Sans Symbols" w:cs="Noto Sans Symbols" w:eastAsia="Noto Sans Symbols" w:hAnsi="Noto Sans Symbols"/>
      </w:rPr>
    </w:lvl>
    <w:lvl w:ilvl="4">
      <w:start w:val="1"/>
      <w:numFmt w:val="bullet"/>
      <w:lvlText w:val="o"/>
      <w:lvlJc w:val="left"/>
      <w:pPr>
        <w:ind w:left="4783" w:hanging="360"/>
      </w:pPr>
      <w:rPr>
        <w:rFonts w:ascii="Courier New" w:cs="Courier New" w:eastAsia="Courier New" w:hAnsi="Courier New"/>
      </w:rPr>
    </w:lvl>
    <w:lvl w:ilvl="5">
      <w:start w:val="1"/>
      <w:numFmt w:val="bullet"/>
      <w:lvlText w:val="▪"/>
      <w:lvlJc w:val="left"/>
      <w:pPr>
        <w:ind w:left="5503" w:hanging="360"/>
      </w:pPr>
      <w:rPr>
        <w:rFonts w:ascii="Noto Sans Symbols" w:cs="Noto Sans Symbols" w:eastAsia="Noto Sans Symbols" w:hAnsi="Noto Sans Symbols"/>
      </w:rPr>
    </w:lvl>
    <w:lvl w:ilvl="6">
      <w:start w:val="1"/>
      <w:numFmt w:val="bullet"/>
      <w:lvlText w:val="●"/>
      <w:lvlJc w:val="left"/>
      <w:pPr>
        <w:ind w:left="6223" w:hanging="360"/>
      </w:pPr>
      <w:rPr>
        <w:rFonts w:ascii="Noto Sans Symbols" w:cs="Noto Sans Symbols" w:eastAsia="Noto Sans Symbols" w:hAnsi="Noto Sans Symbols"/>
      </w:rPr>
    </w:lvl>
    <w:lvl w:ilvl="7">
      <w:start w:val="1"/>
      <w:numFmt w:val="bullet"/>
      <w:lvlText w:val="o"/>
      <w:lvlJc w:val="left"/>
      <w:pPr>
        <w:ind w:left="6943" w:hanging="360"/>
      </w:pPr>
      <w:rPr>
        <w:rFonts w:ascii="Courier New" w:cs="Courier New" w:eastAsia="Courier New" w:hAnsi="Courier New"/>
      </w:rPr>
    </w:lvl>
    <w:lvl w:ilvl="8">
      <w:start w:val="1"/>
      <w:numFmt w:val="bullet"/>
      <w:lvlText w:val="▪"/>
      <w:lvlJc w:val="left"/>
      <w:pPr>
        <w:ind w:left="7663"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Arial" w:cs="Arial" w:eastAsia="Arial" w:hAnsi="Arial"/>
      </w:rPr>
    </w:lvl>
    <w:lvl w:ilvl="1">
      <w:start w:val="2018"/>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top w:space="0" w:sz="0" w:val="nil"/>
        <w:left w:space="0" w:sz="0" w:val="nil"/>
        <w:bottom w:space="0" w:sz="0" w:val="nil"/>
        <w:right w:space="0" w:sz="0" w:val="nil"/>
        <w:between w:space="0" w:sz="0" w:val="nil"/>
      </w:pBdr>
      <w:spacing w:after="0" w:lineRule="auto"/>
      <w:ind w:left="10" w:hanging="10"/>
    </w:pPr>
    <w:rPr>
      <w:rFonts w:ascii="Times New Roman" w:cs="Times New Roman" w:eastAsia="Times New Roman" w:hAnsi="Times New Roman"/>
      <w:b w:val="1"/>
      <w:color w:val="000000"/>
      <w:sz w:val="24"/>
      <w:szCs w:val="24"/>
    </w:rPr>
  </w:style>
  <w:style w:type="paragraph" w:styleId="Heading2">
    <w:name w:val="heading 2"/>
    <w:basedOn w:val="Normal"/>
    <w:next w:val="Normal"/>
    <w:pPr>
      <w:keepNext w:val="1"/>
      <w:keepLines w:val="1"/>
      <w:pBdr>
        <w:top w:space="0" w:sz="0" w:val="nil"/>
        <w:left w:space="0" w:sz="0" w:val="nil"/>
        <w:bottom w:space="0" w:sz="0" w:val="nil"/>
        <w:right w:space="0" w:sz="0" w:val="nil"/>
        <w:between w:space="0" w:sz="0" w:val="nil"/>
      </w:pBdr>
      <w:spacing w:after="97" w:lineRule="auto"/>
      <w:ind w:left="10" w:hanging="10"/>
    </w:pPr>
    <w:rPr>
      <w:rFonts w:ascii="Cambria" w:cs="Cambria" w:eastAsia="Cambria" w:hAnsi="Cambria"/>
      <w:color w:val="000000"/>
      <w:u w:val="single"/>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329.0" w:type="dxa"/>
        <w:left w:w="115.0" w:type="dxa"/>
        <w:bottom w:w="16.0" w:type="dxa"/>
        <w:right w:w="25.0" w:type="dxa"/>
      </w:tblCellMar>
    </w:tblPr>
  </w:style>
  <w:style w:type="table" w:styleId="Table2">
    <w:basedOn w:val="TableNormal"/>
    <w:pPr>
      <w:spacing w:after="0" w:line="240" w:lineRule="auto"/>
    </w:pPr>
    <w:tblPr>
      <w:tblStyleRowBandSize w:val="1"/>
      <w:tblStyleColBandSize w:val="1"/>
      <w:tblCellMar>
        <w:top w:w="329.0" w:type="dxa"/>
        <w:left w:w="115.0" w:type="dxa"/>
        <w:bottom w:w="16.0" w:type="dxa"/>
        <w:right w:w="25.0" w:type="dxa"/>
      </w:tblCellMar>
    </w:tblPr>
  </w:style>
  <w:style w:type="table" w:styleId="Table3">
    <w:basedOn w:val="TableNormal"/>
    <w:pPr>
      <w:spacing w:after="0" w:line="240" w:lineRule="auto"/>
    </w:pPr>
    <w:tblPr>
      <w:tblStyleRowBandSize w:val="1"/>
      <w:tblStyleColBandSize w:val="1"/>
      <w:tblCellMar>
        <w:top w:w="329.0" w:type="dxa"/>
        <w:left w:w="115.0" w:type="dxa"/>
        <w:bottom w:w="16.0" w:type="dxa"/>
        <w:right w:w="2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3.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Azeezabimbola81@gmail.com" TargetMode="External"/><Relationship Id="rId8" Type="http://schemas.openxmlformats.org/officeDocument/2006/relationships/hyperlink" Target="https://www.linkedin.com/in/azeezrukayat-04606319b"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