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86B8F" w14:textId="743849AD" w:rsidR="003A4365" w:rsidRPr="00C323EF" w:rsidRDefault="004A3A9B" w:rsidP="001A5BB8">
      <w:pPr>
        <w:tabs>
          <w:tab w:val="left" w:pos="2805"/>
        </w:tabs>
        <w:jc w:val="left"/>
        <w:rPr>
          <w:rFonts w:ascii="Tahoma" w:hAnsi="Tahoma" w:cs="Tahoma"/>
          <w:b/>
          <w:sz w:val="40"/>
          <w:szCs w:val="40"/>
        </w:rPr>
      </w:pPr>
      <w:r w:rsidRPr="00C323EF">
        <w:rPr>
          <w:rFonts w:ascii="Tahoma" w:hAnsi="Tahoma" w:cs="Tahoma"/>
          <w:noProof/>
          <w:lang w:val="en-US"/>
        </w:rPr>
        <w:drawing>
          <wp:anchor distT="0" distB="0" distL="114300" distR="114300" simplePos="0" relativeHeight="251662848" behindDoc="0" locked="0" layoutInCell="1" allowOverlap="1" wp14:anchorId="51651151" wp14:editId="2D56422B">
            <wp:simplePos x="0" y="0"/>
            <wp:positionH relativeFrom="column">
              <wp:posOffset>5686425</wp:posOffset>
            </wp:positionH>
            <wp:positionV relativeFrom="paragraph">
              <wp:posOffset>-333375</wp:posOffset>
            </wp:positionV>
            <wp:extent cx="967740" cy="1209675"/>
            <wp:effectExtent l="0" t="0" r="3810" b="9525"/>
            <wp:wrapNone/>
            <wp:docPr id="2" name="Picture 2" descr="C:\Users\Shrawan K\AppData\Local\Microsoft\Windows\INetCache\Content.Word\Vinay Appu Shet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rawan K\AppData\Local\Microsoft\Windows\INetCache\Content.Word\Vinay Appu Shett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774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84314" w:rsidRPr="00C323EF">
        <w:rPr>
          <w:rFonts w:ascii="Tahoma" w:hAnsi="Tahoma" w:cs="Tahoma"/>
          <w:b/>
          <w:sz w:val="40"/>
          <w:szCs w:val="40"/>
        </w:rPr>
        <w:t xml:space="preserve">VINAY APPU SHETTY </w:t>
      </w:r>
    </w:p>
    <w:p w14:paraId="76C30524" w14:textId="23D1231A" w:rsidR="00E07F80" w:rsidRPr="002109B9" w:rsidRDefault="00E62AA6" w:rsidP="00503D14">
      <w:pPr>
        <w:pBdr>
          <w:bottom w:val="thinThickSmallGap" w:sz="18" w:space="1" w:color="5B9BD5"/>
        </w:pBdr>
        <w:spacing w:line="360" w:lineRule="auto"/>
        <w:jc w:val="left"/>
        <w:rPr>
          <w:rFonts w:ascii="Tahoma" w:hAnsi="Tahoma" w:cs="Tahoma"/>
          <w:sz w:val="20"/>
          <w:szCs w:val="20"/>
        </w:rPr>
      </w:pPr>
      <w:r w:rsidRPr="002109B9">
        <w:rPr>
          <w:rFonts w:ascii="Tahoma" w:hAnsi="Tahoma" w:cs="Tahoma"/>
          <w:b/>
          <w:sz w:val="20"/>
          <w:szCs w:val="20"/>
        </w:rPr>
        <w:t>Contact</w:t>
      </w:r>
      <w:r w:rsidRPr="002109B9">
        <w:rPr>
          <w:rFonts w:ascii="Tahoma" w:hAnsi="Tahoma" w:cs="Tahoma"/>
          <w:sz w:val="20"/>
          <w:szCs w:val="20"/>
        </w:rPr>
        <w:t xml:space="preserve">: </w:t>
      </w:r>
      <w:r w:rsidR="00425443" w:rsidRPr="002109B9">
        <w:rPr>
          <w:rFonts w:ascii="Tahoma" w:hAnsi="Tahoma" w:cs="Tahoma"/>
          <w:sz w:val="20"/>
          <w:szCs w:val="20"/>
        </w:rPr>
        <w:t>+</w:t>
      </w:r>
      <w:r w:rsidR="00651A45" w:rsidRPr="002109B9">
        <w:rPr>
          <w:rFonts w:ascii="Tahoma" w:hAnsi="Tahoma" w:cs="Tahoma"/>
          <w:sz w:val="20"/>
          <w:szCs w:val="20"/>
        </w:rPr>
        <w:t>971 5</w:t>
      </w:r>
      <w:r w:rsidR="00E344EA" w:rsidRPr="002109B9">
        <w:rPr>
          <w:rFonts w:ascii="Tahoma" w:hAnsi="Tahoma" w:cs="Tahoma"/>
          <w:sz w:val="20"/>
          <w:szCs w:val="20"/>
        </w:rPr>
        <w:t>0 6961204</w:t>
      </w:r>
      <w:r w:rsidR="00FA63A1" w:rsidRPr="002109B9">
        <w:rPr>
          <w:rFonts w:ascii="Tahoma" w:hAnsi="Tahoma" w:cs="Tahoma"/>
          <w:b/>
          <w:sz w:val="20"/>
          <w:szCs w:val="20"/>
        </w:rPr>
        <w:t>|</w:t>
      </w:r>
      <w:r w:rsidR="0038693A" w:rsidRPr="002109B9">
        <w:rPr>
          <w:rFonts w:ascii="Tahoma" w:hAnsi="Tahoma" w:cs="Tahoma"/>
          <w:b/>
          <w:sz w:val="20"/>
          <w:szCs w:val="20"/>
        </w:rPr>
        <w:t>Email</w:t>
      </w:r>
      <w:r w:rsidR="0038693A" w:rsidRPr="002109B9">
        <w:rPr>
          <w:rFonts w:ascii="Tahoma" w:hAnsi="Tahoma" w:cs="Tahoma"/>
          <w:sz w:val="20"/>
          <w:szCs w:val="20"/>
        </w:rPr>
        <w:t>: vinay.shetty@hotmail.com</w:t>
      </w:r>
      <w:r w:rsidR="00651A45" w:rsidRPr="002109B9">
        <w:rPr>
          <w:rFonts w:ascii="Tahoma" w:hAnsi="Tahoma" w:cs="Tahoma"/>
          <w:sz w:val="20"/>
          <w:szCs w:val="20"/>
        </w:rPr>
        <w:t xml:space="preserve"> </w:t>
      </w:r>
      <w:hyperlink r:id="rId9" w:history="1"/>
    </w:p>
    <w:p w14:paraId="32A93F20" w14:textId="7599E298" w:rsidR="00581CC7" w:rsidRPr="002109B9" w:rsidRDefault="00651A45" w:rsidP="00503D14">
      <w:pPr>
        <w:pBdr>
          <w:bottom w:val="thinThickSmallGap" w:sz="18" w:space="1" w:color="5B9BD5"/>
        </w:pBdr>
        <w:spacing w:line="360" w:lineRule="auto"/>
        <w:jc w:val="left"/>
        <w:rPr>
          <w:rFonts w:ascii="Tahoma" w:hAnsi="Tahoma" w:cs="Tahoma"/>
          <w:sz w:val="20"/>
          <w:szCs w:val="20"/>
        </w:rPr>
      </w:pPr>
      <w:r w:rsidRPr="002109B9">
        <w:rPr>
          <w:rFonts w:ascii="Tahoma" w:hAnsi="Tahoma" w:cs="Tahoma"/>
          <w:b/>
          <w:sz w:val="20"/>
          <w:szCs w:val="20"/>
        </w:rPr>
        <w:t>LinkedIn</w:t>
      </w:r>
      <w:r w:rsidRPr="002109B9">
        <w:rPr>
          <w:rFonts w:ascii="Tahoma" w:hAnsi="Tahoma" w:cs="Tahoma"/>
          <w:sz w:val="20"/>
          <w:szCs w:val="20"/>
        </w:rPr>
        <w:t xml:space="preserve">: </w:t>
      </w:r>
      <w:hyperlink r:id="rId10" w:history="1">
        <w:r w:rsidRPr="002109B9">
          <w:rPr>
            <w:rFonts w:ascii="Tahoma" w:hAnsi="Tahoma" w:cs="Tahoma"/>
            <w:sz w:val="20"/>
            <w:szCs w:val="20"/>
          </w:rPr>
          <w:t>https://ae.linkedin.com/in/vinayshetty</w:t>
        </w:r>
      </w:hyperlink>
      <w:r w:rsidRPr="002109B9">
        <w:rPr>
          <w:rFonts w:ascii="Tahoma" w:hAnsi="Tahoma" w:cs="Tahoma"/>
          <w:b/>
          <w:sz w:val="20"/>
          <w:szCs w:val="20"/>
        </w:rPr>
        <w:t>| Skype</w:t>
      </w:r>
      <w:r w:rsidRPr="002109B9">
        <w:rPr>
          <w:rFonts w:ascii="Tahoma" w:hAnsi="Tahoma" w:cs="Tahoma"/>
          <w:sz w:val="20"/>
          <w:szCs w:val="20"/>
        </w:rPr>
        <w:t>: vinay.shetty</w:t>
      </w:r>
      <w:r w:rsidR="00C770E0" w:rsidRPr="002109B9">
        <w:rPr>
          <w:rFonts w:ascii="Tahoma" w:hAnsi="Tahoma" w:cs="Tahoma"/>
          <w:sz w:val="20"/>
          <w:szCs w:val="20"/>
        </w:rPr>
        <w:t>@</w:t>
      </w:r>
      <w:r w:rsidRPr="002109B9">
        <w:rPr>
          <w:rFonts w:ascii="Tahoma" w:hAnsi="Tahoma" w:cs="Tahoma"/>
          <w:sz w:val="20"/>
          <w:szCs w:val="20"/>
        </w:rPr>
        <w:t>hotmail</w:t>
      </w:r>
      <w:r w:rsidR="00C770E0" w:rsidRPr="002109B9">
        <w:rPr>
          <w:rFonts w:ascii="Tahoma" w:hAnsi="Tahoma" w:cs="Tahoma"/>
          <w:sz w:val="20"/>
          <w:szCs w:val="20"/>
        </w:rPr>
        <w:t>.com</w:t>
      </w:r>
    </w:p>
    <w:p w14:paraId="21E76AA5" w14:textId="77777777" w:rsidR="00651A45" w:rsidRPr="002109B9" w:rsidRDefault="00011150" w:rsidP="00503D14">
      <w:pPr>
        <w:pBdr>
          <w:bottom w:val="thinThickSmallGap" w:sz="18" w:space="1" w:color="5B9BD5"/>
        </w:pBdr>
        <w:spacing w:line="360" w:lineRule="auto"/>
        <w:jc w:val="left"/>
        <w:rPr>
          <w:rFonts w:ascii="Tahoma" w:hAnsi="Tahoma" w:cs="Tahoma"/>
          <w:sz w:val="20"/>
          <w:szCs w:val="20"/>
        </w:rPr>
      </w:pPr>
      <w:r w:rsidRPr="002109B9">
        <w:rPr>
          <w:rFonts w:ascii="Tahoma" w:hAnsi="Tahoma" w:cs="Tahoma"/>
          <w:b/>
          <w:sz w:val="20"/>
          <w:szCs w:val="20"/>
        </w:rPr>
        <w:t xml:space="preserve">Address: </w:t>
      </w:r>
      <w:r w:rsidRPr="002109B9">
        <w:rPr>
          <w:rFonts w:ascii="Tahoma" w:hAnsi="Tahoma" w:cs="Tahoma"/>
          <w:sz w:val="20"/>
          <w:szCs w:val="20"/>
        </w:rPr>
        <w:t>120, H N Lootah Building, Near Karama Park, Karama, Dubai, UAE</w:t>
      </w:r>
    </w:p>
    <w:p w14:paraId="4FC02D39" w14:textId="77777777" w:rsidR="008A29E0" w:rsidRPr="00C323EF" w:rsidRDefault="008A29E0" w:rsidP="00E62AA6">
      <w:pPr>
        <w:tabs>
          <w:tab w:val="left" w:pos="2805"/>
        </w:tabs>
        <w:jc w:val="center"/>
        <w:rPr>
          <w:rFonts w:ascii="Tahoma" w:hAnsi="Tahoma" w:cs="Tahoma"/>
          <w:sz w:val="4"/>
          <w:szCs w:val="4"/>
        </w:rPr>
      </w:pPr>
    </w:p>
    <w:p w14:paraId="1A93C3FE" w14:textId="77777777" w:rsidR="00E62AA6" w:rsidRPr="00C323EF" w:rsidRDefault="004A3A9B" w:rsidP="00E62AA6">
      <w:pPr>
        <w:pBdr>
          <w:bottom w:val="thinThickSmallGap" w:sz="18" w:space="1" w:color="5B9BD5"/>
        </w:pBdr>
        <w:tabs>
          <w:tab w:val="left" w:pos="2805"/>
        </w:tabs>
        <w:jc w:val="center"/>
        <w:rPr>
          <w:rFonts w:ascii="Tahoma" w:hAnsi="Tahoma" w:cs="Tahoma"/>
          <w:b/>
          <w:sz w:val="20"/>
          <w:szCs w:val="20"/>
        </w:rPr>
      </w:pPr>
      <w:r w:rsidRPr="00C323EF">
        <w:rPr>
          <w:rFonts w:ascii="Tahoma" w:hAnsi="Tahoma" w:cs="Tahoma"/>
          <w:b/>
          <w:sz w:val="20"/>
          <w:szCs w:val="20"/>
        </w:rPr>
        <w:t>FINANCE MANAGEMENT</w:t>
      </w:r>
      <w:r w:rsidR="00581CC7" w:rsidRPr="00C323EF">
        <w:rPr>
          <w:rFonts w:ascii="Tahoma" w:hAnsi="Tahoma" w:cs="Tahoma"/>
          <w:b/>
          <w:sz w:val="20"/>
          <w:szCs w:val="20"/>
        </w:rPr>
        <w:t xml:space="preserve"> | </w:t>
      </w:r>
      <w:r w:rsidRPr="00C323EF">
        <w:rPr>
          <w:rFonts w:ascii="Tahoma" w:hAnsi="Tahoma" w:cs="Tahoma"/>
          <w:b/>
          <w:sz w:val="20"/>
          <w:szCs w:val="20"/>
        </w:rPr>
        <w:t>FINANCIAL CONTROL</w:t>
      </w:r>
      <w:r w:rsidR="00581CC7" w:rsidRPr="00C323EF">
        <w:rPr>
          <w:rFonts w:ascii="Tahoma" w:hAnsi="Tahoma" w:cs="Tahoma"/>
          <w:b/>
          <w:sz w:val="20"/>
          <w:szCs w:val="20"/>
        </w:rPr>
        <w:t xml:space="preserve"> | </w:t>
      </w:r>
      <w:r w:rsidRPr="00C323EF">
        <w:rPr>
          <w:rFonts w:ascii="Tahoma" w:hAnsi="Tahoma" w:cs="Tahoma"/>
          <w:b/>
          <w:sz w:val="20"/>
          <w:szCs w:val="20"/>
        </w:rPr>
        <w:t>SENIOR FINANCE PROFESSIONAL</w:t>
      </w:r>
    </w:p>
    <w:p w14:paraId="31D2AA69" w14:textId="77777777" w:rsidR="00581CC7" w:rsidRPr="00C323EF" w:rsidRDefault="00581CC7" w:rsidP="00E62AA6">
      <w:pPr>
        <w:pBdr>
          <w:bottom w:val="thinThickSmallGap" w:sz="18" w:space="1" w:color="5B9BD5"/>
        </w:pBdr>
        <w:tabs>
          <w:tab w:val="left" w:pos="2805"/>
        </w:tabs>
        <w:jc w:val="center"/>
        <w:rPr>
          <w:rFonts w:ascii="Tahoma" w:hAnsi="Tahoma" w:cs="Tahoma"/>
          <w:color w:val="44546A"/>
          <w:sz w:val="4"/>
          <w:szCs w:val="4"/>
        </w:rPr>
      </w:pPr>
    </w:p>
    <w:p w14:paraId="79E04E64" w14:textId="77777777" w:rsidR="00E62AA6" w:rsidRPr="00C323EF" w:rsidRDefault="00E62AA6" w:rsidP="00790930">
      <w:pPr>
        <w:pStyle w:val="ListParagraph"/>
        <w:spacing w:after="0" w:line="240" w:lineRule="auto"/>
        <w:contextualSpacing w:val="0"/>
        <w:jc w:val="both"/>
        <w:rPr>
          <w:rFonts w:ascii="Tahoma" w:hAnsi="Tahoma" w:cs="Tahoma"/>
          <w:sz w:val="10"/>
          <w:szCs w:val="10"/>
        </w:rPr>
      </w:pPr>
    </w:p>
    <w:p w14:paraId="7DDEBCF3" w14:textId="096C639A" w:rsidR="00D52D48" w:rsidRDefault="00D52D48" w:rsidP="008521C9">
      <w:pPr>
        <w:pStyle w:val="ListParagraph"/>
        <w:spacing w:after="80"/>
        <w:ind w:left="0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Professional Synopsis</w:t>
      </w:r>
      <w:r w:rsidRPr="00C323EF">
        <w:rPr>
          <w:rFonts w:ascii="Tahoma" w:hAnsi="Tahoma" w:cs="Tahoma"/>
          <w:sz w:val="18"/>
          <w:szCs w:val="18"/>
        </w:rPr>
        <w:t xml:space="preserve">: </w:t>
      </w:r>
      <w:r>
        <w:rPr>
          <w:rFonts w:ascii="Tahoma" w:hAnsi="Tahoma" w:cs="Tahoma"/>
          <w:sz w:val="18"/>
          <w:szCs w:val="18"/>
        </w:rPr>
        <w:t xml:space="preserve">Offer a rich blend of </w:t>
      </w:r>
      <w:r>
        <w:rPr>
          <w:rFonts w:ascii="Tahoma" w:hAnsi="Tahoma" w:cs="Tahoma"/>
          <w:noProof/>
          <w:sz w:val="18"/>
          <w:szCs w:val="18"/>
        </w:rPr>
        <w:t>accounting</w:t>
      </w:r>
      <w:r>
        <w:rPr>
          <w:rFonts w:ascii="Tahoma" w:hAnsi="Tahoma" w:cs="Tahoma"/>
          <w:sz w:val="18"/>
          <w:szCs w:val="18"/>
        </w:rPr>
        <w:t xml:space="preserve">, finance, </w:t>
      </w:r>
      <w:r w:rsidR="004907B2">
        <w:rPr>
          <w:rFonts w:ascii="Tahoma" w:hAnsi="Tahoma" w:cs="Tahoma"/>
          <w:sz w:val="18"/>
          <w:szCs w:val="18"/>
        </w:rPr>
        <w:t xml:space="preserve">audit, </w:t>
      </w:r>
      <w:r>
        <w:rPr>
          <w:rFonts w:ascii="Tahoma" w:hAnsi="Tahoma" w:cs="Tahoma"/>
          <w:sz w:val="18"/>
          <w:szCs w:val="18"/>
        </w:rPr>
        <w:t xml:space="preserve">strategic, </w:t>
      </w:r>
      <w:r w:rsidR="004907B2">
        <w:rPr>
          <w:rFonts w:ascii="Tahoma" w:hAnsi="Tahoma" w:cs="Tahoma"/>
          <w:sz w:val="18"/>
          <w:szCs w:val="18"/>
        </w:rPr>
        <w:t xml:space="preserve">compliance, </w:t>
      </w:r>
      <w:r>
        <w:rPr>
          <w:rFonts w:ascii="Tahoma" w:hAnsi="Tahoma" w:cs="Tahoma"/>
          <w:sz w:val="18"/>
          <w:szCs w:val="18"/>
        </w:rPr>
        <w:t xml:space="preserve">administrative, stakeholders </w:t>
      </w:r>
      <w:r w:rsidR="00FA4703">
        <w:rPr>
          <w:rFonts w:ascii="Tahoma" w:hAnsi="Tahoma" w:cs="Tahoma"/>
          <w:sz w:val="18"/>
          <w:szCs w:val="18"/>
        </w:rPr>
        <w:t xml:space="preserve">management, </w:t>
      </w:r>
      <w:r>
        <w:rPr>
          <w:rFonts w:ascii="Tahoma" w:hAnsi="Tahoma" w:cs="Tahoma"/>
          <w:sz w:val="18"/>
          <w:szCs w:val="18"/>
        </w:rPr>
        <w:t xml:space="preserve">and team leadership talents gained from 12 years of function heading experience in services industry, Ecommerce, F&amp;B </w:t>
      </w:r>
      <w:r w:rsidR="00912C86">
        <w:rPr>
          <w:rFonts w:ascii="Tahoma" w:hAnsi="Tahoma" w:cs="Tahoma"/>
          <w:sz w:val="18"/>
          <w:szCs w:val="18"/>
        </w:rPr>
        <w:t>manufacturing,</w:t>
      </w:r>
      <w:r>
        <w:rPr>
          <w:rFonts w:ascii="Tahoma" w:hAnsi="Tahoma" w:cs="Tahoma"/>
          <w:sz w:val="18"/>
          <w:szCs w:val="18"/>
        </w:rPr>
        <w:t xml:space="preserve"> and trading sector. Proven history of change management by reorganizing,</w:t>
      </w:r>
      <w:r w:rsidR="00CA0845">
        <w:rPr>
          <w:rFonts w:ascii="Tahoma" w:hAnsi="Tahoma" w:cs="Tahoma"/>
          <w:sz w:val="18"/>
          <w:szCs w:val="18"/>
        </w:rPr>
        <w:t xml:space="preserve"> </w:t>
      </w:r>
      <w:r w:rsidR="00912C86">
        <w:rPr>
          <w:rFonts w:ascii="Tahoma" w:hAnsi="Tahoma" w:cs="Tahoma"/>
          <w:sz w:val="18"/>
          <w:szCs w:val="18"/>
        </w:rPr>
        <w:t>streamlining,</w:t>
      </w:r>
      <w:r w:rsidR="00CA0845">
        <w:rPr>
          <w:rFonts w:ascii="Tahoma" w:hAnsi="Tahoma" w:cs="Tahoma"/>
          <w:sz w:val="18"/>
          <w:szCs w:val="18"/>
        </w:rPr>
        <w:t xml:space="preserve"> and strengthening accounting system, financial </w:t>
      </w:r>
      <w:r w:rsidR="00912C86">
        <w:rPr>
          <w:rFonts w:ascii="Tahoma" w:hAnsi="Tahoma" w:cs="Tahoma"/>
          <w:sz w:val="18"/>
          <w:szCs w:val="18"/>
        </w:rPr>
        <w:t>operations,</w:t>
      </w:r>
      <w:r w:rsidR="00CA0845">
        <w:rPr>
          <w:rFonts w:ascii="Tahoma" w:hAnsi="Tahoma" w:cs="Tahoma"/>
          <w:sz w:val="18"/>
          <w:szCs w:val="18"/>
        </w:rPr>
        <w:t xml:space="preserve"> and reporting structures to maximize performance and profitability for the </w:t>
      </w:r>
      <w:r w:rsidR="00912C86">
        <w:rPr>
          <w:rFonts w:ascii="Tahoma" w:hAnsi="Tahoma" w:cs="Tahoma"/>
          <w:sz w:val="18"/>
          <w:szCs w:val="18"/>
        </w:rPr>
        <w:t>Organization. An</w:t>
      </w:r>
      <w:r w:rsidR="00CA0845">
        <w:rPr>
          <w:rFonts w:ascii="Tahoma" w:hAnsi="Tahoma" w:cs="Tahoma"/>
          <w:sz w:val="18"/>
          <w:szCs w:val="18"/>
        </w:rPr>
        <w:t xml:space="preserve"> effective and articulate communicator who is </w:t>
      </w:r>
      <w:r w:rsidR="00912C86">
        <w:rPr>
          <w:rFonts w:ascii="Tahoma" w:hAnsi="Tahoma" w:cs="Tahoma"/>
          <w:sz w:val="18"/>
          <w:szCs w:val="18"/>
        </w:rPr>
        <w:t>incredibly good</w:t>
      </w:r>
      <w:r w:rsidR="00CA0845">
        <w:rPr>
          <w:rFonts w:ascii="Tahoma" w:hAnsi="Tahoma" w:cs="Tahoma"/>
          <w:sz w:val="18"/>
          <w:szCs w:val="18"/>
        </w:rPr>
        <w:t xml:space="preserve"> at building and nurturing excellent working relationships with internal and external stakeholders of the business. Hands on management style</w:t>
      </w:r>
      <w:r w:rsidR="004907B2">
        <w:rPr>
          <w:rFonts w:ascii="Tahoma" w:hAnsi="Tahoma" w:cs="Tahoma"/>
          <w:sz w:val="18"/>
          <w:szCs w:val="18"/>
        </w:rPr>
        <w:t xml:space="preserve">, lead by example and perform broad range of functions quickly and accurately in a </w:t>
      </w:r>
      <w:r w:rsidR="00912C86">
        <w:rPr>
          <w:rFonts w:ascii="Tahoma" w:hAnsi="Tahoma" w:cs="Tahoma"/>
          <w:sz w:val="18"/>
          <w:szCs w:val="18"/>
        </w:rPr>
        <w:t>fast-paced</w:t>
      </w:r>
      <w:r w:rsidR="004907B2">
        <w:rPr>
          <w:rFonts w:ascii="Tahoma" w:hAnsi="Tahoma" w:cs="Tahoma"/>
          <w:sz w:val="18"/>
          <w:szCs w:val="18"/>
        </w:rPr>
        <w:t xml:space="preserve"> environments, acting as a business partner and instilling high level of commercial awareness in the whole finance and </w:t>
      </w:r>
      <w:r w:rsidR="00E6551C">
        <w:rPr>
          <w:rFonts w:ascii="Tahoma" w:hAnsi="Tahoma" w:cs="Tahoma"/>
          <w:sz w:val="18"/>
          <w:szCs w:val="18"/>
        </w:rPr>
        <w:t>account’s</w:t>
      </w:r>
      <w:r w:rsidR="004907B2">
        <w:rPr>
          <w:rFonts w:ascii="Tahoma" w:hAnsi="Tahoma" w:cs="Tahoma"/>
          <w:sz w:val="18"/>
          <w:szCs w:val="18"/>
        </w:rPr>
        <w:t xml:space="preserve"> function</w:t>
      </w:r>
      <w:r w:rsidR="002354F4">
        <w:rPr>
          <w:rFonts w:ascii="Tahoma" w:hAnsi="Tahoma" w:cs="Tahoma"/>
          <w:sz w:val="18"/>
          <w:szCs w:val="18"/>
        </w:rPr>
        <w:t>.</w:t>
      </w:r>
    </w:p>
    <w:p w14:paraId="15BDBBE2" w14:textId="3F943389" w:rsidR="00107C72" w:rsidRPr="00C323EF" w:rsidRDefault="00B145CC" w:rsidP="00CD42E8">
      <w:pPr>
        <w:pStyle w:val="ListParagraph"/>
        <w:spacing w:after="80" w:line="240" w:lineRule="auto"/>
        <w:ind w:left="0"/>
        <w:contextualSpacing w:val="0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Core Proficiencies </w:t>
      </w:r>
    </w:p>
    <w:p w14:paraId="2ADD7950" w14:textId="77777777" w:rsidR="00FA63A1" w:rsidRPr="00C323EF" w:rsidRDefault="00FA63A1" w:rsidP="00CD42E8">
      <w:pPr>
        <w:pStyle w:val="ListParagraph"/>
        <w:spacing w:after="80" w:line="240" w:lineRule="auto"/>
        <w:ind w:left="0"/>
        <w:contextualSpacing w:val="0"/>
        <w:jc w:val="center"/>
        <w:rPr>
          <w:rFonts w:ascii="Tahoma" w:hAnsi="Tahoma" w:cs="Tahoma"/>
          <w:b/>
          <w:sz w:val="18"/>
          <w:szCs w:val="18"/>
        </w:rPr>
        <w:sectPr w:rsidR="00FA63A1" w:rsidRPr="00C323EF" w:rsidSect="009E1B2B">
          <w:footerReference w:type="even" r:id="rId11"/>
          <w:footerReference w:type="default" r:id="rId12"/>
          <w:type w:val="continuous"/>
          <w:pgSz w:w="11906" w:h="16838" w:code="9"/>
          <w:pgMar w:top="720" w:right="720" w:bottom="432" w:left="720" w:header="706" w:footer="547" w:gutter="0"/>
          <w:cols w:space="708"/>
          <w:docGrid w:linePitch="360"/>
        </w:sectPr>
      </w:pPr>
    </w:p>
    <w:p w14:paraId="0D83ABFC" w14:textId="77777777" w:rsidR="00CD42E8" w:rsidRPr="00C323EF" w:rsidRDefault="004A3A9B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Finance</w:t>
      </w:r>
      <w:r w:rsidR="00CD42E8" w:rsidRPr="00C323EF">
        <w:rPr>
          <w:rFonts w:ascii="Tahoma" w:hAnsi="Tahoma" w:cs="Tahoma"/>
          <w:sz w:val="18"/>
          <w:szCs w:val="18"/>
        </w:rPr>
        <w:t xml:space="preserve"> Management</w:t>
      </w:r>
    </w:p>
    <w:p w14:paraId="0F69A5B0" w14:textId="77777777" w:rsidR="00CD42E8" w:rsidRPr="00C323EF" w:rsidRDefault="004A3A9B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Budgeting /Forecasting</w:t>
      </w:r>
    </w:p>
    <w:p w14:paraId="6305FAD2" w14:textId="77777777" w:rsidR="008E4DC6" w:rsidRPr="00C323EF" w:rsidRDefault="00EF582E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Risk Management</w:t>
      </w:r>
    </w:p>
    <w:p w14:paraId="777438BB" w14:textId="77777777" w:rsidR="008E4DC6" w:rsidRPr="00C323EF" w:rsidRDefault="00EF582E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Profitability Analysis</w:t>
      </w:r>
    </w:p>
    <w:p w14:paraId="40B15419" w14:textId="1C7FB521" w:rsidR="00CD42E8" w:rsidRPr="00C323EF" w:rsidRDefault="004A3A9B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Financial Control</w:t>
      </w:r>
      <w:r w:rsidR="00B145CC">
        <w:rPr>
          <w:rFonts w:ascii="Tahoma" w:hAnsi="Tahoma" w:cs="Tahoma"/>
          <w:sz w:val="18"/>
          <w:szCs w:val="18"/>
        </w:rPr>
        <w:t>s</w:t>
      </w:r>
    </w:p>
    <w:p w14:paraId="6DF407CA" w14:textId="3E8EEA04" w:rsidR="00CD42E8" w:rsidRPr="00C323EF" w:rsidRDefault="00FA4703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Financial Modelling</w:t>
      </w:r>
    </w:p>
    <w:p w14:paraId="45DBBFE0" w14:textId="77777777" w:rsidR="008E4DC6" w:rsidRPr="00C323EF" w:rsidRDefault="00EF582E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Productivity Improvement</w:t>
      </w:r>
    </w:p>
    <w:p w14:paraId="1A5CD902" w14:textId="77777777" w:rsidR="008E4DC6" w:rsidRPr="00C323EF" w:rsidRDefault="00EF582E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System Improvements</w:t>
      </w:r>
    </w:p>
    <w:p w14:paraId="76FDD307" w14:textId="77777777" w:rsidR="008E4DC6" w:rsidRPr="00C323EF" w:rsidRDefault="004A3A9B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Strategic Financial Planning</w:t>
      </w:r>
    </w:p>
    <w:p w14:paraId="0295A151" w14:textId="63FE19E7" w:rsidR="008E4DC6" w:rsidRPr="00C323EF" w:rsidRDefault="00EF582E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Audit </w:t>
      </w:r>
      <w:r w:rsidR="002354F4">
        <w:rPr>
          <w:rFonts w:ascii="Tahoma" w:hAnsi="Tahoma" w:cs="Tahoma"/>
          <w:sz w:val="18"/>
          <w:szCs w:val="18"/>
        </w:rPr>
        <w:t xml:space="preserve">Management </w:t>
      </w:r>
    </w:p>
    <w:p w14:paraId="415A57F3" w14:textId="77777777" w:rsidR="008E4DC6" w:rsidRPr="00C323EF" w:rsidRDefault="00EF582E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Working Capital Management</w:t>
      </w:r>
    </w:p>
    <w:p w14:paraId="41ECCF9C" w14:textId="77777777" w:rsidR="008E4DC6" w:rsidRPr="00C323EF" w:rsidRDefault="00EF582E" w:rsidP="0053321A">
      <w:pPr>
        <w:pStyle w:val="ListParagraph"/>
        <w:numPr>
          <w:ilvl w:val="0"/>
          <w:numId w:val="5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Process Management</w:t>
      </w:r>
    </w:p>
    <w:p w14:paraId="34E56558" w14:textId="77777777" w:rsidR="00CD42E8" w:rsidRPr="00C323EF" w:rsidRDefault="00CD42E8" w:rsidP="004A53E7">
      <w:pPr>
        <w:pBdr>
          <w:bottom w:val="thinThickSmallGap" w:sz="18" w:space="1" w:color="5B9BD5"/>
        </w:pBdr>
        <w:tabs>
          <w:tab w:val="left" w:pos="2805"/>
        </w:tabs>
        <w:rPr>
          <w:rFonts w:ascii="Tahoma" w:hAnsi="Tahoma" w:cs="Tahoma"/>
          <w:color w:val="44546A"/>
          <w:sz w:val="18"/>
          <w:szCs w:val="18"/>
        </w:rPr>
        <w:sectPr w:rsidR="00CD42E8" w:rsidRPr="00C323EF" w:rsidSect="004A3A9B">
          <w:type w:val="continuous"/>
          <w:pgSz w:w="11906" w:h="16838"/>
          <w:pgMar w:top="720" w:right="720" w:bottom="360" w:left="720" w:header="708" w:footer="543" w:gutter="0"/>
          <w:cols w:num="3" w:space="139"/>
          <w:docGrid w:linePitch="360"/>
        </w:sectPr>
      </w:pPr>
    </w:p>
    <w:p w14:paraId="5F6DBA5B" w14:textId="77777777" w:rsidR="000A5EA7" w:rsidRPr="00C323EF" w:rsidRDefault="000A5EA7" w:rsidP="003C6311">
      <w:pPr>
        <w:pBdr>
          <w:bottom w:val="thinThickSmallGap" w:sz="18" w:space="1" w:color="5B9BD5"/>
        </w:pBdr>
        <w:tabs>
          <w:tab w:val="left" w:pos="2805"/>
        </w:tabs>
        <w:rPr>
          <w:rFonts w:ascii="Tahoma" w:hAnsi="Tahoma" w:cs="Tahoma"/>
          <w:color w:val="44546A"/>
          <w:sz w:val="10"/>
          <w:szCs w:val="10"/>
        </w:rPr>
      </w:pPr>
    </w:p>
    <w:p w14:paraId="0F9329A6" w14:textId="77777777" w:rsidR="00C55835" w:rsidRPr="00C323EF" w:rsidRDefault="00C55835" w:rsidP="000A5EA7">
      <w:pPr>
        <w:pStyle w:val="ListParagraph"/>
        <w:spacing w:after="80" w:line="240" w:lineRule="auto"/>
        <w:ind w:left="0"/>
        <w:contextualSpacing w:val="0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PROFESSIONAL SNAPSHOT</w:t>
      </w:r>
    </w:p>
    <w:p w14:paraId="30AE0E7B" w14:textId="3766A5DF" w:rsidR="004A3A9B" w:rsidRPr="00C323EF" w:rsidRDefault="004A3A9B" w:rsidP="001A07B3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Hold credentials in driving entire Accounts and Finance Operations for t</w:t>
      </w:r>
      <w:r w:rsidR="00B145CC">
        <w:rPr>
          <w:rFonts w:ascii="Tahoma" w:hAnsi="Tahoma" w:cs="Tahoma"/>
          <w:sz w:val="18"/>
          <w:szCs w:val="18"/>
        </w:rPr>
        <w:t>hree</w:t>
      </w:r>
      <w:r w:rsidRPr="00C323EF">
        <w:rPr>
          <w:rFonts w:ascii="Tahoma" w:hAnsi="Tahoma" w:cs="Tahoma"/>
          <w:sz w:val="18"/>
          <w:szCs w:val="18"/>
        </w:rPr>
        <w:t xml:space="preserve"> countries having g</w:t>
      </w:r>
      <w:r w:rsidR="00166E2E" w:rsidRPr="00C323EF">
        <w:rPr>
          <w:rFonts w:ascii="Tahoma" w:hAnsi="Tahoma" w:cs="Tahoma"/>
          <w:sz w:val="18"/>
          <w:szCs w:val="18"/>
        </w:rPr>
        <w:t xml:space="preserve">ross turnover of USD 32 </w:t>
      </w:r>
      <w:r w:rsidR="00912C86" w:rsidRPr="00C323EF">
        <w:rPr>
          <w:rFonts w:ascii="Tahoma" w:hAnsi="Tahoma" w:cs="Tahoma"/>
          <w:sz w:val="18"/>
          <w:szCs w:val="18"/>
        </w:rPr>
        <w:t>Million.</w:t>
      </w:r>
    </w:p>
    <w:p w14:paraId="206E5934" w14:textId="047A9523" w:rsidR="004A3A9B" w:rsidRPr="00C323EF" w:rsidRDefault="004A3A9B" w:rsidP="001A07B3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Proven track record in managing and delivering monthly</w:t>
      </w:r>
      <w:r w:rsidR="00FA4703">
        <w:rPr>
          <w:rFonts w:ascii="Tahoma" w:hAnsi="Tahoma" w:cs="Tahoma"/>
          <w:sz w:val="18"/>
          <w:szCs w:val="18"/>
        </w:rPr>
        <w:t xml:space="preserve">, </w:t>
      </w:r>
      <w:r w:rsidR="00912C86">
        <w:rPr>
          <w:rFonts w:ascii="Tahoma" w:hAnsi="Tahoma" w:cs="Tahoma"/>
          <w:sz w:val="18"/>
          <w:szCs w:val="18"/>
        </w:rPr>
        <w:t>quarterly,</w:t>
      </w:r>
      <w:r w:rsidR="00FA4703">
        <w:rPr>
          <w:rFonts w:ascii="Tahoma" w:hAnsi="Tahoma" w:cs="Tahoma"/>
          <w:sz w:val="18"/>
          <w:szCs w:val="18"/>
        </w:rPr>
        <w:t xml:space="preserve"> and yearly</w:t>
      </w:r>
      <w:r w:rsidRPr="00C323EF">
        <w:rPr>
          <w:rFonts w:ascii="Tahoma" w:hAnsi="Tahoma" w:cs="Tahoma"/>
          <w:sz w:val="18"/>
          <w:szCs w:val="18"/>
        </w:rPr>
        <w:t xml:space="preserve"> closing process and timely financial reporting pack submission along with successful statutory audit management and audit report on time consistently for </w:t>
      </w:r>
      <w:r w:rsidR="00FA5FCA">
        <w:rPr>
          <w:rFonts w:ascii="Tahoma" w:hAnsi="Tahoma" w:cs="Tahoma"/>
          <w:sz w:val="18"/>
          <w:szCs w:val="18"/>
        </w:rPr>
        <w:t xml:space="preserve">twelve </w:t>
      </w:r>
      <w:r w:rsidRPr="00C323EF">
        <w:rPr>
          <w:rFonts w:ascii="Tahoma" w:hAnsi="Tahoma" w:cs="Tahoma"/>
          <w:sz w:val="18"/>
          <w:szCs w:val="18"/>
        </w:rPr>
        <w:t>year</w:t>
      </w:r>
      <w:r w:rsidR="00066F47">
        <w:rPr>
          <w:rFonts w:ascii="Tahoma" w:hAnsi="Tahoma" w:cs="Tahoma"/>
          <w:sz w:val="18"/>
          <w:szCs w:val="18"/>
        </w:rPr>
        <w:t>s.</w:t>
      </w:r>
    </w:p>
    <w:p w14:paraId="0909937B" w14:textId="2B7D66A1" w:rsidR="00066F47" w:rsidRDefault="00B145CC" w:rsidP="001A07B3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Proven strengths in </w:t>
      </w:r>
      <w:r w:rsidR="00066F47">
        <w:rPr>
          <w:rFonts w:ascii="Tahoma" w:hAnsi="Tahoma" w:cs="Tahoma"/>
          <w:sz w:val="18"/>
          <w:szCs w:val="18"/>
        </w:rPr>
        <w:t xml:space="preserve">performing in-depth complex financial analysis for monthly </w:t>
      </w:r>
      <w:r w:rsidR="00912C86">
        <w:rPr>
          <w:rFonts w:ascii="Tahoma" w:hAnsi="Tahoma" w:cs="Tahoma"/>
          <w:sz w:val="18"/>
          <w:szCs w:val="18"/>
        </w:rPr>
        <w:t>MIS, quarterly</w:t>
      </w:r>
      <w:r w:rsidR="00066F47">
        <w:rPr>
          <w:rFonts w:ascii="Tahoma" w:hAnsi="Tahoma" w:cs="Tahoma"/>
          <w:sz w:val="18"/>
          <w:szCs w:val="18"/>
        </w:rPr>
        <w:t xml:space="preserve"> and annual budgets, strategic business plans, issuing detailed commentaries which act as a strategic support to the </w:t>
      </w:r>
      <w:r w:rsidR="00912C86">
        <w:rPr>
          <w:rFonts w:ascii="Tahoma" w:hAnsi="Tahoma" w:cs="Tahoma"/>
          <w:sz w:val="18"/>
          <w:szCs w:val="18"/>
        </w:rPr>
        <w:t>decision-making</w:t>
      </w:r>
      <w:r w:rsidR="00066F47">
        <w:rPr>
          <w:rFonts w:ascii="Tahoma" w:hAnsi="Tahoma" w:cs="Tahoma"/>
          <w:sz w:val="18"/>
          <w:szCs w:val="18"/>
        </w:rPr>
        <w:t xml:space="preserve"> process.  </w:t>
      </w:r>
    </w:p>
    <w:p w14:paraId="608BF29E" w14:textId="47A3D8FB" w:rsidR="00B145CC" w:rsidRPr="00C323EF" w:rsidRDefault="00066F47" w:rsidP="001A07B3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Adept at </w:t>
      </w:r>
      <w:r w:rsidR="00B145CC" w:rsidRPr="00C323EF">
        <w:rPr>
          <w:rFonts w:ascii="Tahoma" w:hAnsi="Tahoma" w:cs="Tahoma"/>
          <w:sz w:val="18"/>
          <w:szCs w:val="18"/>
        </w:rPr>
        <w:t xml:space="preserve">determining &amp; documenting </w:t>
      </w:r>
      <w:r w:rsidR="00912C86" w:rsidRPr="00C323EF">
        <w:rPr>
          <w:rFonts w:ascii="Tahoma" w:hAnsi="Tahoma" w:cs="Tahoma"/>
          <w:sz w:val="18"/>
          <w:szCs w:val="18"/>
        </w:rPr>
        <w:t>enterprise</w:t>
      </w:r>
      <w:r w:rsidR="00912C86">
        <w:rPr>
          <w:rFonts w:ascii="Tahoma" w:hAnsi="Tahoma" w:cs="Tahoma"/>
          <w:sz w:val="18"/>
          <w:szCs w:val="18"/>
        </w:rPr>
        <w:t>-wide</w:t>
      </w:r>
      <w:r w:rsidR="00B145CC" w:rsidRPr="00C323EF">
        <w:rPr>
          <w:rFonts w:ascii="Tahoma" w:hAnsi="Tahoma" w:cs="Tahoma"/>
          <w:sz w:val="18"/>
          <w:szCs w:val="18"/>
        </w:rPr>
        <w:t xml:space="preserve"> risk management procedures for an </w:t>
      </w:r>
      <w:r w:rsidR="00912C86" w:rsidRPr="00C323EF">
        <w:rPr>
          <w:rFonts w:ascii="Tahoma" w:hAnsi="Tahoma" w:cs="Tahoma"/>
          <w:sz w:val="18"/>
          <w:szCs w:val="18"/>
        </w:rPr>
        <w:t>organization and</w:t>
      </w:r>
      <w:r w:rsidR="00B145CC" w:rsidRPr="00C323EF">
        <w:rPr>
          <w:rFonts w:ascii="Tahoma" w:hAnsi="Tahoma" w:cs="Tahoma"/>
          <w:sz w:val="18"/>
          <w:szCs w:val="18"/>
        </w:rPr>
        <w:t xml:space="preserve"> identifying key control points</w:t>
      </w:r>
      <w:r>
        <w:rPr>
          <w:rFonts w:ascii="Tahoma" w:hAnsi="Tahoma" w:cs="Tahoma"/>
          <w:sz w:val="18"/>
          <w:szCs w:val="18"/>
        </w:rPr>
        <w:t xml:space="preserve"> along with building up the controlling function of the finance function.</w:t>
      </w:r>
    </w:p>
    <w:p w14:paraId="56B853D9" w14:textId="69897804" w:rsidR="00030C22" w:rsidRPr="00046B0C" w:rsidRDefault="00B145CC" w:rsidP="001A07B3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046B0C">
        <w:rPr>
          <w:rFonts w:ascii="Tahoma" w:hAnsi="Tahoma" w:cs="Tahoma"/>
          <w:sz w:val="18"/>
          <w:szCs w:val="18"/>
        </w:rPr>
        <w:t>Demonstrated capabilities in effecting business process improvements and implementing cost rationalization measures to enhance operational efficiency</w:t>
      </w:r>
      <w:r w:rsidR="00046B0C" w:rsidRPr="00046B0C">
        <w:rPr>
          <w:rFonts w:ascii="Tahoma" w:hAnsi="Tahoma" w:cs="Tahoma"/>
          <w:sz w:val="18"/>
          <w:szCs w:val="18"/>
        </w:rPr>
        <w:t xml:space="preserve">. </w:t>
      </w:r>
      <w:r w:rsidR="00030C22" w:rsidRPr="00046B0C">
        <w:rPr>
          <w:rFonts w:ascii="Tahoma" w:hAnsi="Tahoma" w:cs="Tahoma"/>
          <w:sz w:val="18"/>
          <w:szCs w:val="18"/>
        </w:rPr>
        <w:t xml:space="preserve">Key competencies in defining SOP’s and introducing well-defined accounting/costing systems along with internal controls for systematic conduct of </w:t>
      </w:r>
      <w:r w:rsidR="00912C86" w:rsidRPr="00046B0C">
        <w:rPr>
          <w:rFonts w:ascii="Tahoma" w:hAnsi="Tahoma" w:cs="Tahoma"/>
          <w:sz w:val="18"/>
          <w:szCs w:val="18"/>
        </w:rPr>
        <w:t>business.</w:t>
      </w:r>
    </w:p>
    <w:p w14:paraId="787585D1" w14:textId="73FDB5E9" w:rsidR="00030C22" w:rsidRPr="00C323EF" w:rsidRDefault="00030C22" w:rsidP="001A07B3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Deft in capital &amp; financial budget, debtor &amp; creditor management</w:t>
      </w:r>
      <w:r w:rsidR="007A228F" w:rsidRPr="00C323EF">
        <w:rPr>
          <w:rFonts w:ascii="Tahoma" w:hAnsi="Tahoma" w:cs="Tahoma"/>
          <w:sz w:val="18"/>
          <w:szCs w:val="18"/>
        </w:rPr>
        <w:t>,</w:t>
      </w:r>
      <w:r w:rsidRPr="00C323EF">
        <w:rPr>
          <w:rFonts w:ascii="Tahoma" w:hAnsi="Tahoma" w:cs="Tahoma"/>
          <w:sz w:val="18"/>
          <w:szCs w:val="18"/>
        </w:rPr>
        <w:t xml:space="preserve"> building strong relations with banks &amp; other lending institutions and ability to streamline business operations that drive growth and increase efficiency and bottom-line </w:t>
      </w:r>
      <w:r w:rsidR="00912C86" w:rsidRPr="00C323EF">
        <w:rPr>
          <w:rFonts w:ascii="Tahoma" w:hAnsi="Tahoma" w:cs="Tahoma"/>
          <w:sz w:val="18"/>
          <w:szCs w:val="18"/>
        </w:rPr>
        <w:t>profit.</w:t>
      </w:r>
    </w:p>
    <w:p w14:paraId="4F9BA8E6" w14:textId="5A4EC5F7" w:rsidR="007A228F" w:rsidRPr="00C323EF" w:rsidRDefault="007A228F" w:rsidP="001A07B3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Excellent communicator and leader with strong interpersonal and team management skills, capable of working in </w:t>
      </w:r>
      <w:r w:rsidR="000E5738" w:rsidRPr="00C323EF">
        <w:rPr>
          <w:rFonts w:ascii="Tahoma" w:hAnsi="Tahoma" w:cs="Tahoma"/>
          <w:sz w:val="18"/>
          <w:szCs w:val="18"/>
        </w:rPr>
        <w:t xml:space="preserve">a </w:t>
      </w:r>
      <w:r w:rsidRPr="00C323EF">
        <w:rPr>
          <w:rFonts w:ascii="Tahoma" w:hAnsi="Tahoma" w:cs="Tahoma"/>
          <w:sz w:val="18"/>
          <w:szCs w:val="18"/>
        </w:rPr>
        <w:t>highly competitive business environment and delivering vital input in achieving overall business improvement</w:t>
      </w:r>
      <w:r w:rsidR="0038262D">
        <w:rPr>
          <w:rFonts w:ascii="Tahoma" w:hAnsi="Tahoma" w:cs="Tahoma"/>
          <w:sz w:val="18"/>
          <w:szCs w:val="18"/>
        </w:rPr>
        <w:t>.</w:t>
      </w:r>
    </w:p>
    <w:p w14:paraId="21AB50B4" w14:textId="77777777" w:rsidR="0010305D" w:rsidRPr="00C323EF" w:rsidRDefault="0010305D" w:rsidP="001A07B3">
      <w:pPr>
        <w:pBdr>
          <w:bottom w:val="thinThickSmallGap" w:sz="18" w:space="1" w:color="5B9BD5"/>
        </w:pBdr>
        <w:tabs>
          <w:tab w:val="left" w:pos="2805"/>
        </w:tabs>
        <w:spacing w:line="276" w:lineRule="auto"/>
        <w:rPr>
          <w:rFonts w:ascii="Tahoma" w:hAnsi="Tahoma" w:cs="Tahoma"/>
          <w:color w:val="44546A"/>
          <w:sz w:val="10"/>
          <w:szCs w:val="10"/>
        </w:rPr>
      </w:pPr>
    </w:p>
    <w:p w14:paraId="4443D85D" w14:textId="71DC3329" w:rsidR="001D1797" w:rsidRPr="00C323EF" w:rsidRDefault="001E65EB" w:rsidP="00335808">
      <w:pPr>
        <w:pStyle w:val="ListParagraph"/>
        <w:spacing w:after="80" w:line="240" w:lineRule="auto"/>
        <w:ind w:left="0"/>
        <w:contextualSpacing w:val="0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CAREER REVIEW</w:t>
      </w:r>
    </w:p>
    <w:p w14:paraId="174367C1" w14:textId="6CF8F863" w:rsidR="00FA6007" w:rsidRPr="00C323EF" w:rsidRDefault="00FA6007" w:rsidP="00FA6007">
      <w:pPr>
        <w:shd w:val="clear" w:color="auto" w:fill="F2F2F2" w:themeFill="background1" w:themeFillShade="F2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Mar 2018-</w:t>
      </w:r>
      <w:r w:rsidR="00900CF6">
        <w:rPr>
          <w:rFonts w:ascii="Tahoma" w:hAnsi="Tahoma" w:cs="Tahoma"/>
          <w:b/>
          <w:sz w:val="18"/>
          <w:szCs w:val="18"/>
        </w:rPr>
        <w:t xml:space="preserve"> </w:t>
      </w:r>
      <w:r w:rsidR="002C588B">
        <w:rPr>
          <w:rFonts w:ascii="Tahoma" w:hAnsi="Tahoma" w:cs="Tahoma"/>
          <w:b/>
          <w:sz w:val="18"/>
          <w:szCs w:val="18"/>
        </w:rPr>
        <w:t>Dec</w:t>
      </w:r>
      <w:r w:rsidR="00900CF6">
        <w:rPr>
          <w:rFonts w:ascii="Tahoma" w:hAnsi="Tahoma" w:cs="Tahoma"/>
          <w:b/>
          <w:sz w:val="18"/>
          <w:szCs w:val="18"/>
        </w:rPr>
        <w:t xml:space="preserve"> 2020</w:t>
      </w:r>
      <w:r w:rsidRPr="00C323EF">
        <w:rPr>
          <w:rFonts w:ascii="Tahoma" w:hAnsi="Tahoma" w:cs="Tahoma"/>
          <w:b/>
          <w:sz w:val="18"/>
          <w:szCs w:val="18"/>
        </w:rPr>
        <w:t>: Slices Catering Services LLC, as Finance Manager</w:t>
      </w:r>
    </w:p>
    <w:p w14:paraId="79D052DB" w14:textId="77777777" w:rsidR="00335808" w:rsidRPr="00C323EF" w:rsidRDefault="000C23A1" w:rsidP="001D1797">
      <w:pPr>
        <w:shd w:val="clear" w:color="auto" w:fill="F2F2F2" w:themeFill="background1" w:themeFillShade="F2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sz w:val="10"/>
          <w:szCs w:val="10"/>
        </w:rPr>
        <w:pict w14:anchorId="61353B1E">
          <v:rect id="_x0000_i1025" style="width:0;height:1.5pt" o:hralign="center" o:hrstd="t" o:hr="t" fillcolor="#a0a0a0" stroked="f"/>
        </w:pict>
      </w:r>
    </w:p>
    <w:p w14:paraId="48078B0D" w14:textId="3E6E5A83" w:rsidR="001D1797" w:rsidRPr="00C323EF" w:rsidRDefault="00DB017C" w:rsidP="005907CE">
      <w:pPr>
        <w:shd w:val="clear" w:color="auto" w:fill="F2F2F2" w:themeFill="background1" w:themeFillShade="F2"/>
        <w:ind w:firstLine="720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 xml:space="preserve">July </w:t>
      </w:r>
      <w:r w:rsidR="001D1797" w:rsidRPr="00C323EF">
        <w:rPr>
          <w:rFonts w:ascii="Tahoma" w:hAnsi="Tahoma" w:cs="Tahoma"/>
          <w:b/>
          <w:sz w:val="18"/>
          <w:szCs w:val="18"/>
        </w:rPr>
        <w:t>201</w:t>
      </w:r>
      <w:r w:rsidRPr="00C323EF">
        <w:rPr>
          <w:rFonts w:ascii="Tahoma" w:hAnsi="Tahoma" w:cs="Tahoma"/>
          <w:b/>
          <w:sz w:val="18"/>
          <w:szCs w:val="18"/>
        </w:rPr>
        <w:t>7</w:t>
      </w:r>
      <w:r w:rsidR="00DC7DE7" w:rsidRPr="00C323EF">
        <w:rPr>
          <w:rFonts w:ascii="Tahoma" w:hAnsi="Tahoma" w:cs="Tahoma"/>
          <w:b/>
          <w:sz w:val="18"/>
          <w:szCs w:val="18"/>
        </w:rPr>
        <w:t>-</w:t>
      </w:r>
      <w:r w:rsidR="00E8545C" w:rsidRPr="00C323EF">
        <w:rPr>
          <w:rFonts w:ascii="Tahoma" w:hAnsi="Tahoma" w:cs="Tahoma"/>
          <w:b/>
          <w:sz w:val="18"/>
          <w:szCs w:val="18"/>
        </w:rPr>
        <w:t>Feb 2018</w:t>
      </w:r>
      <w:r w:rsidR="001D1797" w:rsidRPr="00C323EF">
        <w:rPr>
          <w:rFonts w:ascii="Tahoma" w:hAnsi="Tahoma" w:cs="Tahoma"/>
          <w:b/>
          <w:sz w:val="18"/>
          <w:szCs w:val="18"/>
        </w:rPr>
        <w:t xml:space="preserve">: </w:t>
      </w:r>
      <w:r w:rsidRPr="00C323EF">
        <w:rPr>
          <w:rFonts w:ascii="Tahoma" w:hAnsi="Tahoma" w:cs="Tahoma"/>
          <w:b/>
          <w:sz w:val="18"/>
          <w:szCs w:val="18"/>
        </w:rPr>
        <w:t>Silverline Gate Foodstuff Trading Co. LLC, as Accounts Head</w:t>
      </w:r>
    </w:p>
    <w:p w14:paraId="646E5659" w14:textId="77777777" w:rsidR="0019349F" w:rsidRPr="00C323EF" w:rsidRDefault="000C23A1" w:rsidP="0019349F">
      <w:pPr>
        <w:rPr>
          <w:rFonts w:ascii="Tahoma" w:hAnsi="Tahoma" w:cs="Tahoma"/>
          <w:sz w:val="10"/>
          <w:szCs w:val="10"/>
        </w:rPr>
      </w:pPr>
      <w:r>
        <w:rPr>
          <w:rFonts w:ascii="Tahoma" w:hAnsi="Tahoma" w:cs="Tahoma"/>
          <w:sz w:val="10"/>
          <w:szCs w:val="10"/>
        </w:rPr>
        <w:pict w14:anchorId="5229E363">
          <v:rect id="_x0000_i1026" style="width:0;height:1.5pt" o:hralign="center" o:hrstd="t" o:hr="t" fillcolor="#a0a0a0" stroked="f"/>
        </w:pict>
      </w:r>
    </w:p>
    <w:p w14:paraId="77F3925C" w14:textId="77777777" w:rsidR="00DB017C" w:rsidRPr="00C323EF" w:rsidRDefault="00DB017C" w:rsidP="00DB017C">
      <w:pPr>
        <w:shd w:val="clear" w:color="auto" w:fill="F2F2F2" w:themeFill="background1" w:themeFillShade="F2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Aug 2016-April 2017: Ideas91 FZCO, Dubai as Finance Manager</w:t>
      </w:r>
    </w:p>
    <w:p w14:paraId="5642C131" w14:textId="77777777" w:rsidR="002A31AF" w:rsidRPr="00C323EF" w:rsidRDefault="000C23A1" w:rsidP="001257C2">
      <w:pPr>
        <w:rPr>
          <w:rFonts w:ascii="Tahoma" w:hAnsi="Tahoma" w:cs="Tahoma"/>
          <w:sz w:val="10"/>
          <w:szCs w:val="10"/>
        </w:rPr>
      </w:pPr>
      <w:r>
        <w:rPr>
          <w:rFonts w:ascii="Tahoma" w:hAnsi="Tahoma" w:cs="Tahoma"/>
          <w:sz w:val="10"/>
          <w:szCs w:val="10"/>
        </w:rPr>
        <w:pict w14:anchorId="2C051F9D">
          <v:rect id="_x0000_i1027" style="width:0;height:1.5pt" o:hralign="center" o:hrstd="t" o:hr="t" fillcolor="#a0a0a0" stroked="f"/>
        </w:pict>
      </w:r>
    </w:p>
    <w:p w14:paraId="7342F443" w14:textId="20BCB9E8" w:rsidR="006318FA" w:rsidRPr="00C323EF" w:rsidRDefault="00DB017C" w:rsidP="006A1D93">
      <w:pPr>
        <w:shd w:val="clear" w:color="auto" w:fill="F2F2F2" w:themeFill="background1" w:themeFillShade="F2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Mar 201</w:t>
      </w:r>
      <w:r w:rsidR="00230AF1">
        <w:rPr>
          <w:rFonts w:ascii="Tahoma" w:hAnsi="Tahoma" w:cs="Tahoma"/>
          <w:b/>
          <w:sz w:val="18"/>
          <w:szCs w:val="18"/>
        </w:rPr>
        <w:t>1</w:t>
      </w:r>
      <w:r w:rsidRPr="00C323EF">
        <w:rPr>
          <w:rFonts w:ascii="Tahoma" w:hAnsi="Tahoma" w:cs="Tahoma"/>
          <w:b/>
          <w:sz w:val="18"/>
          <w:szCs w:val="18"/>
        </w:rPr>
        <w:t xml:space="preserve">-Nov 2015: </w:t>
      </w:r>
      <w:bookmarkStart w:id="0" w:name="OLE_LINK3"/>
      <w:bookmarkStart w:id="1" w:name="OLE_LINK4"/>
      <w:r w:rsidRPr="00C323EF">
        <w:rPr>
          <w:rFonts w:ascii="Tahoma" w:hAnsi="Tahoma" w:cs="Tahoma"/>
          <w:b/>
          <w:sz w:val="18"/>
          <w:szCs w:val="18"/>
        </w:rPr>
        <w:t>Cobone.com Fz LLC</w:t>
      </w:r>
      <w:bookmarkEnd w:id="0"/>
      <w:bookmarkEnd w:id="1"/>
      <w:r w:rsidRPr="00C323EF">
        <w:rPr>
          <w:rFonts w:ascii="Tahoma" w:hAnsi="Tahoma" w:cs="Tahoma"/>
          <w:b/>
          <w:sz w:val="18"/>
          <w:szCs w:val="18"/>
        </w:rPr>
        <w:t xml:space="preserve"> and Safarna.com, Dubai as Finance Manager</w:t>
      </w:r>
    </w:p>
    <w:p w14:paraId="58C5CFD4" w14:textId="77777777" w:rsidR="006318FA" w:rsidRPr="00C323EF" w:rsidRDefault="000C23A1" w:rsidP="006318FA">
      <w:pPr>
        <w:rPr>
          <w:rFonts w:ascii="Tahoma" w:hAnsi="Tahoma" w:cs="Tahoma"/>
          <w:sz w:val="10"/>
          <w:szCs w:val="10"/>
        </w:rPr>
      </w:pPr>
      <w:r>
        <w:rPr>
          <w:rFonts w:ascii="Tahoma" w:hAnsi="Tahoma" w:cs="Tahoma"/>
          <w:sz w:val="10"/>
          <w:szCs w:val="10"/>
        </w:rPr>
        <w:pict w14:anchorId="52D0651D">
          <v:rect id="_x0000_i1028" style="width:0;height:1.5pt" o:hralign="center" o:hrstd="t" o:hr="t" fillcolor="#a0a0a0" stroked="f"/>
        </w:pict>
      </w:r>
    </w:p>
    <w:p w14:paraId="37C2CC63" w14:textId="77777777" w:rsidR="00DB017C" w:rsidRPr="00C323EF" w:rsidRDefault="00DB017C" w:rsidP="00DB017C">
      <w:pPr>
        <w:shd w:val="clear" w:color="auto" w:fill="F2F2F2" w:themeFill="background1" w:themeFillShade="F2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Mar 2007– Aug 2010: Zed Communications, LLC, Dubai as Finance Manager</w:t>
      </w:r>
    </w:p>
    <w:p w14:paraId="5A0ACECE" w14:textId="77777777" w:rsidR="00473048" w:rsidRPr="00C323EF" w:rsidRDefault="00473048" w:rsidP="004A53E7">
      <w:pPr>
        <w:pBdr>
          <w:bottom w:val="thinThickSmallGap" w:sz="18" w:space="2" w:color="5B9BD5"/>
        </w:pBdr>
        <w:tabs>
          <w:tab w:val="left" w:pos="2805"/>
        </w:tabs>
        <w:rPr>
          <w:rFonts w:ascii="Tahoma" w:hAnsi="Tahoma" w:cs="Tahoma"/>
          <w:color w:val="44546A"/>
          <w:sz w:val="10"/>
          <w:szCs w:val="10"/>
        </w:rPr>
      </w:pPr>
    </w:p>
    <w:p w14:paraId="55D3558E" w14:textId="2BD00D30" w:rsidR="00855C1D" w:rsidRPr="00C323EF" w:rsidRDefault="00855C1D" w:rsidP="00855C1D">
      <w:pPr>
        <w:pStyle w:val="ListParagraph"/>
        <w:spacing w:after="80" w:line="240" w:lineRule="auto"/>
        <w:ind w:left="3600"/>
        <w:contextualSpacing w:val="0"/>
        <w:rPr>
          <w:rFonts w:ascii="Tahoma" w:hAnsi="Tahoma" w:cs="Tahoma"/>
          <w:b/>
          <w:sz w:val="18"/>
          <w:szCs w:val="18"/>
        </w:rPr>
        <w:sectPr w:rsidR="00855C1D" w:rsidRPr="00C323EF" w:rsidSect="00382F9B">
          <w:type w:val="continuous"/>
          <w:pgSz w:w="11906" w:h="16838"/>
          <w:pgMar w:top="720" w:right="720" w:bottom="360" w:left="720" w:header="708" w:footer="543" w:gutter="0"/>
          <w:cols w:space="708"/>
          <w:docGrid w:linePitch="360"/>
        </w:sectPr>
      </w:pPr>
      <w:r w:rsidRPr="00C323EF">
        <w:rPr>
          <w:rFonts w:ascii="Tahoma" w:hAnsi="Tahoma" w:cs="Tahoma"/>
          <w:b/>
          <w:sz w:val="18"/>
          <w:szCs w:val="18"/>
        </w:rPr>
        <w:t>KEY ACHIEVEMENTS</w:t>
      </w:r>
    </w:p>
    <w:p w14:paraId="50ED45AC" w14:textId="4366B7E9" w:rsidR="00AC6A76" w:rsidRPr="00C323EF" w:rsidRDefault="00AC6A76" w:rsidP="00AC6A76">
      <w:pPr>
        <w:pStyle w:val="ListParagraph"/>
        <w:spacing w:after="80" w:line="240" w:lineRule="auto"/>
        <w:ind w:left="0"/>
        <w:contextualSpacing w:val="0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Slices Catering Services LLC</w:t>
      </w:r>
    </w:p>
    <w:p w14:paraId="4B4072DE" w14:textId="455B0F8D" w:rsidR="00FC67C1" w:rsidRPr="00FB16BE" w:rsidRDefault="00AC6A76" w:rsidP="00AC6A76">
      <w:pPr>
        <w:pStyle w:val="ListParagraph"/>
        <w:spacing w:after="80" w:line="240" w:lineRule="auto"/>
        <w:ind w:left="0"/>
        <w:contextualSpacing w:val="0"/>
        <w:rPr>
          <w:rFonts w:ascii="Tahoma" w:hAnsi="Tahoma" w:cs="Tahoma"/>
          <w:bCs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School Food Specialist</w:t>
      </w:r>
      <w:r w:rsidR="00FC67C1" w:rsidRPr="00C323EF">
        <w:rPr>
          <w:rFonts w:ascii="Tahoma" w:hAnsi="Tahoma" w:cs="Tahoma"/>
          <w:b/>
          <w:sz w:val="18"/>
          <w:szCs w:val="18"/>
        </w:rPr>
        <w:t xml:space="preserve"> with presence in 58 Schools, 4 Vocational Institute, 1 University &amp; 1 Nursery spread across 5 emirates of UAE.</w:t>
      </w:r>
      <w:r w:rsidR="00FB16BE">
        <w:rPr>
          <w:rFonts w:ascii="Tahoma" w:hAnsi="Tahoma" w:cs="Tahoma"/>
          <w:b/>
          <w:sz w:val="18"/>
          <w:szCs w:val="18"/>
        </w:rPr>
        <w:t xml:space="preserve"> </w:t>
      </w:r>
      <w:r w:rsidR="00FB16BE" w:rsidRPr="00FB16BE">
        <w:rPr>
          <w:rFonts w:ascii="Tahoma" w:hAnsi="Tahoma" w:cs="Tahoma"/>
          <w:bCs/>
          <w:sz w:val="18"/>
          <w:szCs w:val="18"/>
        </w:rPr>
        <w:t xml:space="preserve">Providing effective financial leadership to enable strategic foresight along with increased commercial awareness in finance team. Key achievement has been to set up the whole accounting </w:t>
      </w:r>
      <w:r w:rsidR="009B16CF">
        <w:rPr>
          <w:rFonts w:ascii="Tahoma" w:hAnsi="Tahoma" w:cs="Tahoma"/>
          <w:bCs/>
          <w:sz w:val="18"/>
          <w:szCs w:val="18"/>
        </w:rPr>
        <w:t xml:space="preserve">system and </w:t>
      </w:r>
      <w:r w:rsidR="00FB16BE" w:rsidRPr="00FB16BE">
        <w:rPr>
          <w:rFonts w:ascii="Tahoma" w:hAnsi="Tahoma" w:cs="Tahoma"/>
          <w:bCs/>
          <w:sz w:val="18"/>
          <w:szCs w:val="18"/>
        </w:rPr>
        <w:t>structure</w:t>
      </w:r>
      <w:r w:rsidR="009B16CF">
        <w:rPr>
          <w:rFonts w:ascii="Tahoma" w:hAnsi="Tahoma" w:cs="Tahoma"/>
          <w:bCs/>
          <w:sz w:val="18"/>
          <w:szCs w:val="18"/>
        </w:rPr>
        <w:t xml:space="preserve"> creating financial records in accordance with IFRS</w:t>
      </w:r>
      <w:r w:rsidR="00FB16BE" w:rsidRPr="00FB16BE">
        <w:rPr>
          <w:rFonts w:ascii="Tahoma" w:hAnsi="Tahoma" w:cs="Tahoma"/>
          <w:bCs/>
          <w:sz w:val="18"/>
          <w:szCs w:val="18"/>
        </w:rPr>
        <w:t xml:space="preserve"> to provide</w:t>
      </w:r>
      <w:r w:rsidR="0039199E">
        <w:rPr>
          <w:rFonts w:ascii="Tahoma" w:hAnsi="Tahoma" w:cs="Tahoma"/>
          <w:bCs/>
          <w:sz w:val="18"/>
          <w:szCs w:val="18"/>
        </w:rPr>
        <w:t xml:space="preserve"> accurate and real time information to colleagues and senior management.</w:t>
      </w:r>
      <w:r w:rsidR="00FB16BE" w:rsidRPr="00FB16BE">
        <w:rPr>
          <w:rFonts w:ascii="Tahoma" w:hAnsi="Tahoma" w:cs="Tahoma"/>
          <w:bCs/>
          <w:sz w:val="18"/>
          <w:szCs w:val="18"/>
        </w:rPr>
        <w:t xml:space="preserve">  </w:t>
      </w:r>
    </w:p>
    <w:p w14:paraId="0A0A9852" w14:textId="68D7904B" w:rsidR="00FA4703" w:rsidRPr="00FA4703" w:rsidRDefault="009B2300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Instituted the financial planning system creating </w:t>
      </w:r>
      <w:r w:rsidR="00FB16BE">
        <w:rPr>
          <w:rFonts w:ascii="Tahoma" w:hAnsi="Tahoma" w:cs="Tahoma"/>
          <w:bCs/>
          <w:sz w:val="18"/>
          <w:szCs w:val="18"/>
        </w:rPr>
        <w:t xml:space="preserve">business plans, </w:t>
      </w:r>
      <w:r>
        <w:rPr>
          <w:rFonts w:ascii="Tahoma" w:hAnsi="Tahoma" w:cs="Tahoma"/>
          <w:bCs/>
          <w:sz w:val="18"/>
          <w:szCs w:val="18"/>
        </w:rPr>
        <w:t>budgets, forecast statements</w:t>
      </w:r>
      <w:r w:rsidR="00FB16BE">
        <w:rPr>
          <w:rFonts w:ascii="Tahoma" w:hAnsi="Tahoma" w:cs="Tahoma"/>
          <w:bCs/>
          <w:sz w:val="18"/>
          <w:szCs w:val="18"/>
        </w:rPr>
        <w:t>, financial models</w:t>
      </w:r>
      <w:r>
        <w:rPr>
          <w:rFonts w:ascii="Tahoma" w:hAnsi="Tahoma" w:cs="Tahoma"/>
          <w:bCs/>
          <w:sz w:val="18"/>
          <w:szCs w:val="18"/>
        </w:rPr>
        <w:t xml:space="preserve"> </w:t>
      </w:r>
      <w:r w:rsidR="00481C95">
        <w:rPr>
          <w:rFonts w:ascii="Tahoma" w:hAnsi="Tahoma" w:cs="Tahoma"/>
          <w:bCs/>
          <w:sz w:val="18"/>
          <w:szCs w:val="18"/>
        </w:rPr>
        <w:t xml:space="preserve">highlighting trends and </w:t>
      </w:r>
      <w:r w:rsidR="00FA4703">
        <w:rPr>
          <w:rFonts w:ascii="Tahoma" w:hAnsi="Tahoma" w:cs="Tahoma"/>
          <w:bCs/>
          <w:sz w:val="18"/>
          <w:szCs w:val="18"/>
        </w:rPr>
        <w:t xml:space="preserve">setting up </w:t>
      </w:r>
      <w:r>
        <w:rPr>
          <w:rFonts w:ascii="Tahoma" w:hAnsi="Tahoma" w:cs="Tahoma"/>
          <w:bCs/>
          <w:sz w:val="18"/>
          <w:szCs w:val="18"/>
        </w:rPr>
        <w:t xml:space="preserve">targets for every important business </w:t>
      </w:r>
      <w:r w:rsidR="00FA4703">
        <w:rPr>
          <w:rFonts w:ascii="Tahoma" w:hAnsi="Tahoma" w:cs="Tahoma"/>
          <w:bCs/>
          <w:sz w:val="18"/>
          <w:szCs w:val="18"/>
        </w:rPr>
        <w:t xml:space="preserve">metrics </w:t>
      </w:r>
      <w:r w:rsidR="009B16CF">
        <w:rPr>
          <w:rFonts w:ascii="Tahoma" w:hAnsi="Tahoma" w:cs="Tahoma"/>
          <w:bCs/>
          <w:sz w:val="18"/>
          <w:szCs w:val="18"/>
        </w:rPr>
        <w:t xml:space="preserve">ensuring </w:t>
      </w:r>
      <w:r w:rsidR="00481C95">
        <w:rPr>
          <w:rFonts w:ascii="Tahoma" w:hAnsi="Tahoma" w:cs="Tahoma"/>
          <w:bCs/>
          <w:sz w:val="18"/>
          <w:szCs w:val="18"/>
        </w:rPr>
        <w:t xml:space="preserve">alignment of budget documents with corporate strategy and goals. </w:t>
      </w:r>
    </w:p>
    <w:p w14:paraId="6A84929D" w14:textId="304E299D" w:rsidR="002460F6" w:rsidRPr="009B2300" w:rsidRDefault="002460F6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On weekly basis, analyzed and re</w:t>
      </w:r>
      <w:r w:rsidR="00481C95">
        <w:rPr>
          <w:rFonts w:ascii="Tahoma" w:hAnsi="Tahoma" w:cs="Tahoma"/>
          <w:bCs/>
          <w:sz w:val="18"/>
          <w:szCs w:val="18"/>
        </w:rPr>
        <w:t>p</w:t>
      </w:r>
      <w:r>
        <w:rPr>
          <w:rFonts w:ascii="Tahoma" w:hAnsi="Tahoma" w:cs="Tahoma"/>
          <w:bCs/>
          <w:sz w:val="18"/>
          <w:szCs w:val="18"/>
        </w:rPr>
        <w:t xml:space="preserve">orted the sales and profitability locationwise along with comparison of the same against the targets to help business focus attention on areas of strengths, weakness, </w:t>
      </w:r>
      <w:r w:rsidR="00912C86">
        <w:rPr>
          <w:rFonts w:ascii="Tahoma" w:hAnsi="Tahoma" w:cs="Tahoma"/>
          <w:bCs/>
          <w:sz w:val="18"/>
          <w:szCs w:val="18"/>
        </w:rPr>
        <w:t>opportunities,</w:t>
      </w:r>
      <w:r>
        <w:rPr>
          <w:rFonts w:ascii="Tahoma" w:hAnsi="Tahoma" w:cs="Tahoma"/>
          <w:bCs/>
          <w:sz w:val="18"/>
          <w:szCs w:val="18"/>
        </w:rPr>
        <w:t xml:space="preserve"> and threats.</w:t>
      </w:r>
      <w:r w:rsidR="00F60DFE">
        <w:rPr>
          <w:rFonts w:ascii="Tahoma" w:hAnsi="Tahoma" w:cs="Tahoma"/>
          <w:bCs/>
          <w:sz w:val="18"/>
          <w:szCs w:val="18"/>
        </w:rPr>
        <w:t xml:space="preserve"> O</w:t>
      </w:r>
      <w:r w:rsidR="00FA4703">
        <w:rPr>
          <w:rFonts w:ascii="Tahoma" w:hAnsi="Tahoma" w:cs="Tahoma"/>
          <w:bCs/>
          <w:sz w:val="18"/>
          <w:szCs w:val="18"/>
        </w:rPr>
        <w:t>n monthly basis anal</w:t>
      </w:r>
      <w:r w:rsidR="00F60DFE">
        <w:rPr>
          <w:rFonts w:ascii="Tahoma" w:hAnsi="Tahoma" w:cs="Tahoma"/>
          <w:bCs/>
          <w:sz w:val="18"/>
          <w:szCs w:val="18"/>
        </w:rPr>
        <w:t>y</w:t>
      </w:r>
      <w:r w:rsidR="00FA4703">
        <w:rPr>
          <w:rFonts w:ascii="Tahoma" w:hAnsi="Tahoma" w:cs="Tahoma"/>
          <w:bCs/>
          <w:sz w:val="18"/>
          <w:szCs w:val="18"/>
        </w:rPr>
        <w:t>zed the important cost locationwise along with benchmarking</w:t>
      </w:r>
      <w:r w:rsidR="00481C95">
        <w:rPr>
          <w:rFonts w:ascii="Tahoma" w:hAnsi="Tahoma" w:cs="Tahoma"/>
          <w:bCs/>
          <w:sz w:val="18"/>
          <w:szCs w:val="18"/>
        </w:rPr>
        <w:t xml:space="preserve"> analysis </w:t>
      </w:r>
      <w:r w:rsidR="00FA4703">
        <w:rPr>
          <w:rFonts w:ascii="Tahoma" w:hAnsi="Tahoma" w:cs="Tahoma"/>
          <w:bCs/>
          <w:sz w:val="18"/>
          <w:szCs w:val="18"/>
        </w:rPr>
        <w:t>resulting in cost reduction and control.</w:t>
      </w:r>
    </w:p>
    <w:p w14:paraId="49C2444F" w14:textId="4CBB1D61" w:rsidR="009B2300" w:rsidRPr="00F55F85" w:rsidRDefault="00FA4703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lastRenderedPageBreak/>
        <w:t>Headed VAT implementation and e</w:t>
      </w:r>
      <w:r w:rsidR="009B2300">
        <w:rPr>
          <w:rFonts w:ascii="Tahoma" w:hAnsi="Tahoma" w:cs="Tahoma"/>
          <w:bCs/>
          <w:sz w:val="18"/>
          <w:szCs w:val="18"/>
        </w:rPr>
        <w:t>nsured that the business is VAT compliant with th</w:t>
      </w:r>
      <w:r w:rsidR="00F55F85">
        <w:rPr>
          <w:rFonts w:ascii="Tahoma" w:hAnsi="Tahoma" w:cs="Tahoma"/>
          <w:bCs/>
          <w:sz w:val="18"/>
          <w:szCs w:val="18"/>
        </w:rPr>
        <w:t xml:space="preserve">e necessary provisions in accounting system, reports generating tax reports and </w:t>
      </w:r>
      <w:r>
        <w:rPr>
          <w:rFonts w:ascii="Tahoma" w:hAnsi="Tahoma" w:cs="Tahoma"/>
          <w:bCs/>
          <w:sz w:val="18"/>
          <w:szCs w:val="18"/>
        </w:rPr>
        <w:t xml:space="preserve">implemented documented </w:t>
      </w:r>
      <w:r w:rsidR="00F55F85">
        <w:rPr>
          <w:rFonts w:ascii="Tahoma" w:hAnsi="Tahoma" w:cs="Tahoma"/>
          <w:bCs/>
          <w:sz w:val="18"/>
          <w:szCs w:val="18"/>
        </w:rPr>
        <w:t>internal controls on invoices receiving and recording of the same</w:t>
      </w:r>
      <w:r>
        <w:rPr>
          <w:rFonts w:ascii="Tahoma" w:hAnsi="Tahoma" w:cs="Tahoma"/>
          <w:bCs/>
          <w:sz w:val="18"/>
          <w:szCs w:val="18"/>
        </w:rPr>
        <w:t xml:space="preserve"> to ensure complete VAT credit</w:t>
      </w:r>
      <w:r w:rsidR="00F55F85">
        <w:rPr>
          <w:rFonts w:ascii="Tahoma" w:hAnsi="Tahoma" w:cs="Tahoma"/>
          <w:bCs/>
          <w:sz w:val="18"/>
          <w:szCs w:val="18"/>
        </w:rPr>
        <w:t>.</w:t>
      </w:r>
    </w:p>
    <w:p w14:paraId="3A846B85" w14:textId="6A48B36A" w:rsidR="005B1E19" w:rsidRPr="002460F6" w:rsidRDefault="005B1E19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Developed a feasibility review template for </w:t>
      </w:r>
      <w:r w:rsidR="00481C95">
        <w:rPr>
          <w:rFonts w:ascii="Tahoma" w:hAnsi="Tahoma" w:cs="Tahoma"/>
          <w:bCs/>
          <w:sz w:val="18"/>
          <w:szCs w:val="18"/>
        </w:rPr>
        <w:t xml:space="preserve">critical business analysis of </w:t>
      </w:r>
      <w:r>
        <w:rPr>
          <w:rFonts w:ascii="Tahoma" w:hAnsi="Tahoma" w:cs="Tahoma"/>
          <w:bCs/>
          <w:sz w:val="18"/>
          <w:szCs w:val="18"/>
        </w:rPr>
        <w:t>all the existing as well as the new contracts and instituted financial controls in contract negotiation and approval process.</w:t>
      </w:r>
    </w:p>
    <w:p w14:paraId="41DA87BE" w14:textId="72FB7633" w:rsidR="00EB33EA" w:rsidRPr="00C323EF" w:rsidRDefault="00F55F85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 xml:space="preserve">Key achievement was </w:t>
      </w:r>
      <w:r w:rsidR="00912C86">
        <w:rPr>
          <w:rFonts w:ascii="Tahoma" w:hAnsi="Tahoma" w:cs="Tahoma"/>
          <w:bCs/>
          <w:sz w:val="18"/>
          <w:szCs w:val="18"/>
        </w:rPr>
        <w:t>micro view</w:t>
      </w:r>
      <w:r>
        <w:rPr>
          <w:rFonts w:ascii="Tahoma" w:hAnsi="Tahoma" w:cs="Tahoma"/>
          <w:bCs/>
          <w:sz w:val="18"/>
          <w:szCs w:val="18"/>
        </w:rPr>
        <w:t xml:space="preserve"> control on </w:t>
      </w:r>
      <w:r w:rsidR="00EB33EA" w:rsidRPr="00C323EF">
        <w:rPr>
          <w:rFonts w:ascii="Tahoma" w:hAnsi="Tahoma" w:cs="Tahoma"/>
          <w:bCs/>
          <w:sz w:val="18"/>
          <w:szCs w:val="18"/>
        </w:rPr>
        <w:t>cashflow through proper management of capital funds,</w:t>
      </w:r>
      <w:r w:rsidR="00912C86">
        <w:rPr>
          <w:rFonts w:ascii="Tahoma" w:hAnsi="Tahoma" w:cs="Tahoma"/>
          <w:bCs/>
          <w:sz w:val="18"/>
          <w:szCs w:val="18"/>
        </w:rPr>
        <w:t xml:space="preserve"> </w:t>
      </w:r>
      <w:r w:rsidR="00F16C46">
        <w:rPr>
          <w:rFonts w:ascii="Tahoma" w:hAnsi="Tahoma" w:cs="Tahoma"/>
          <w:bCs/>
          <w:sz w:val="18"/>
          <w:szCs w:val="18"/>
        </w:rPr>
        <w:t>working capital,</w:t>
      </w:r>
      <w:r w:rsidR="00EB33EA" w:rsidRPr="00C323EF">
        <w:rPr>
          <w:rFonts w:ascii="Tahoma" w:hAnsi="Tahoma" w:cs="Tahoma"/>
          <w:bCs/>
          <w:sz w:val="18"/>
          <w:szCs w:val="18"/>
        </w:rPr>
        <w:t xml:space="preserve"> trade payables and receivables. </w:t>
      </w:r>
      <w:r>
        <w:rPr>
          <w:rFonts w:ascii="Tahoma" w:hAnsi="Tahoma" w:cs="Tahoma"/>
          <w:bCs/>
          <w:sz w:val="18"/>
          <w:szCs w:val="18"/>
        </w:rPr>
        <w:t>Creation of detailed rolling cashflow forecast statement, d</w:t>
      </w:r>
      <w:r w:rsidR="00EB33EA" w:rsidRPr="00C323EF">
        <w:rPr>
          <w:rFonts w:ascii="Tahoma" w:hAnsi="Tahoma" w:cs="Tahoma"/>
          <w:bCs/>
          <w:sz w:val="18"/>
          <w:szCs w:val="18"/>
        </w:rPr>
        <w:t xml:space="preserve">aily </w:t>
      </w:r>
      <w:r w:rsidR="009B2300">
        <w:rPr>
          <w:rFonts w:ascii="Tahoma" w:hAnsi="Tahoma" w:cs="Tahoma"/>
          <w:bCs/>
          <w:sz w:val="18"/>
          <w:szCs w:val="18"/>
        </w:rPr>
        <w:t xml:space="preserve">updating, weekly and monthly </w:t>
      </w:r>
      <w:r w:rsidR="0038693A" w:rsidRPr="00C323EF">
        <w:rPr>
          <w:rFonts w:ascii="Tahoma" w:hAnsi="Tahoma" w:cs="Tahoma"/>
          <w:bCs/>
          <w:sz w:val="18"/>
          <w:szCs w:val="18"/>
        </w:rPr>
        <w:t>reporting,</w:t>
      </w:r>
      <w:r w:rsidR="00EB33EA" w:rsidRPr="00C323EF">
        <w:rPr>
          <w:rFonts w:ascii="Tahoma" w:hAnsi="Tahoma" w:cs="Tahoma"/>
          <w:bCs/>
          <w:sz w:val="18"/>
          <w:szCs w:val="18"/>
        </w:rPr>
        <w:t xml:space="preserve"> and comparison of actuals against the forecast</w:t>
      </w:r>
      <w:r w:rsidR="001B09A3" w:rsidRPr="00C323EF">
        <w:rPr>
          <w:rFonts w:ascii="Tahoma" w:hAnsi="Tahoma" w:cs="Tahoma"/>
          <w:bCs/>
          <w:sz w:val="18"/>
          <w:szCs w:val="18"/>
        </w:rPr>
        <w:t>ed cashflow</w:t>
      </w:r>
      <w:r w:rsidR="00EB33EA" w:rsidRPr="00C323EF">
        <w:rPr>
          <w:rFonts w:ascii="Tahoma" w:hAnsi="Tahoma" w:cs="Tahoma"/>
          <w:bCs/>
          <w:sz w:val="18"/>
          <w:szCs w:val="18"/>
        </w:rPr>
        <w:t xml:space="preserve"> </w:t>
      </w:r>
      <w:r>
        <w:rPr>
          <w:rFonts w:ascii="Tahoma" w:hAnsi="Tahoma" w:cs="Tahoma"/>
          <w:bCs/>
          <w:sz w:val="18"/>
          <w:szCs w:val="18"/>
        </w:rPr>
        <w:t xml:space="preserve">on weekly and monthly basis </w:t>
      </w:r>
      <w:r w:rsidR="00EF7A27">
        <w:rPr>
          <w:rFonts w:ascii="Tahoma" w:hAnsi="Tahoma" w:cs="Tahoma"/>
          <w:bCs/>
          <w:sz w:val="18"/>
          <w:szCs w:val="18"/>
        </w:rPr>
        <w:t xml:space="preserve">with detailed variance </w:t>
      </w:r>
      <w:r w:rsidR="00912C86">
        <w:rPr>
          <w:rFonts w:ascii="Tahoma" w:hAnsi="Tahoma" w:cs="Tahoma"/>
          <w:bCs/>
          <w:sz w:val="18"/>
          <w:szCs w:val="18"/>
        </w:rPr>
        <w:t>analysis.</w:t>
      </w:r>
      <w:r w:rsidR="00EF7A27">
        <w:rPr>
          <w:rFonts w:ascii="Tahoma" w:hAnsi="Tahoma" w:cs="Tahoma"/>
          <w:bCs/>
          <w:sz w:val="18"/>
          <w:szCs w:val="18"/>
        </w:rPr>
        <w:t xml:space="preserve"> </w:t>
      </w:r>
    </w:p>
    <w:p w14:paraId="4D1B631E" w14:textId="0556D13D" w:rsidR="00525B1E" w:rsidRPr="00C323EF" w:rsidRDefault="00525B1E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Cs/>
          <w:sz w:val="18"/>
          <w:szCs w:val="18"/>
        </w:rPr>
        <w:t xml:space="preserve">Had successfully </w:t>
      </w:r>
      <w:r w:rsidR="00B93070" w:rsidRPr="00C323EF">
        <w:rPr>
          <w:rFonts w:ascii="Tahoma" w:hAnsi="Tahoma" w:cs="Tahoma"/>
          <w:bCs/>
          <w:sz w:val="18"/>
          <w:szCs w:val="18"/>
        </w:rPr>
        <w:t>executed from Finance side</w:t>
      </w:r>
      <w:r w:rsidRPr="00C323EF">
        <w:rPr>
          <w:rFonts w:ascii="Tahoma" w:hAnsi="Tahoma" w:cs="Tahoma"/>
          <w:bCs/>
          <w:sz w:val="18"/>
          <w:szCs w:val="18"/>
        </w:rPr>
        <w:t xml:space="preserve"> two extensive </w:t>
      </w:r>
      <w:r w:rsidR="00912C86" w:rsidRPr="00C323EF">
        <w:rPr>
          <w:rFonts w:ascii="Tahoma" w:hAnsi="Tahoma" w:cs="Tahoma"/>
          <w:bCs/>
          <w:sz w:val="18"/>
          <w:szCs w:val="18"/>
        </w:rPr>
        <w:t>mobilization</w:t>
      </w:r>
      <w:r w:rsidRPr="00C323EF">
        <w:rPr>
          <w:rFonts w:ascii="Tahoma" w:hAnsi="Tahoma" w:cs="Tahoma"/>
          <w:bCs/>
          <w:sz w:val="18"/>
          <w:szCs w:val="18"/>
        </w:rPr>
        <w:t xml:space="preserve"> campaigns </w:t>
      </w:r>
      <w:r w:rsidR="00B93070" w:rsidRPr="00C323EF">
        <w:rPr>
          <w:rFonts w:ascii="Tahoma" w:hAnsi="Tahoma" w:cs="Tahoma"/>
          <w:bCs/>
          <w:sz w:val="18"/>
          <w:szCs w:val="18"/>
        </w:rPr>
        <w:t xml:space="preserve">in last two academic years thereby helping business to grow from 19 to 45 and then to 64 locations. This involves creating detailed business plans, </w:t>
      </w:r>
      <w:r w:rsidR="00FB16BE">
        <w:rPr>
          <w:rFonts w:ascii="Tahoma" w:hAnsi="Tahoma" w:cs="Tahoma"/>
          <w:bCs/>
          <w:sz w:val="18"/>
          <w:szCs w:val="18"/>
        </w:rPr>
        <w:t xml:space="preserve">creating financial models, </w:t>
      </w:r>
      <w:r w:rsidR="00B93070" w:rsidRPr="00C323EF">
        <w:rPr>
          <w:rFonts w:ascii="Tahoma" w:hAnsi="Tahoma" w:cs="Tahoma"/>
          <w:bCs/>
          <w:sz w:val="18"/>
          <w:szCs w:val="18"/>
        </w:rPr>
        <w:t xml:space="preserve">conducting feasibility studies of </w:t>
      </w:r>
      <w:r w:rsidR="00F51DAD" w:rsidRPr="00C323EF">
        <w:rPr>
          <w:rFonts w:ascii="Tahoma" w:hAnsi="Tahoma" w:cs="Tahoma"/>
          <w:bCs/>
          <w:sz w:val="18"/>
          <w:szCs w:val="18"/>
        </w:rPr>
        <w:t xml:space="preserve">new </w:t>
      </w:r>
      <w:r w:rsidR="00B93070" w:rsidRPr="00C323EF">
        <w:rPr>
          <w:rFonts w:ascii="Tahoma" w:hAnsi="Tahoma" w:cs="Tahoma"/>
          <w:bCs/>
          <w:sz w:val="18"/>
          <w:szCs w:val="18"/>
        </w:rPr>
        <w:t>proposal</w:t>
      </w:r>
      <w:r w:rsidR="00F51DAD" w:rsidRPr="00C323EF">
        <w:rPr>
          <w:rFonts w:ascii="Tahoma" w:hAnsi="Tahoma" w:cs="Tahoma"/>
          <w:bCs/>
          <w:sz w:val="18"/>
          <w:szCs w:val="18"/>
        </w:rPr>
        <w:t>s</w:t>
      </w:r>
      <w:r w:rsidR="00B93070" w:rsidRPr="00C323EF">
        <w:rPr>
          <w:rFonts w:ascii="Tahoma" w:hAnsi="Tahoma" w:cs="Tahoma"/>
          <w:bCs/>
          <w:sz w:val="18"/>
          <w:szCs w:val="18"/>
        </w:rPr>
        <w:t>, creating forecasted P&amp;</w:t>
      </w:r>
      <w:proofErr w:type="gramStart"/>
      <w:r w:rsidR="00B93070" w:rsidRPr="00C323EF">
        <w:rPr>
          <w:rFonts w:ascii="Tahoma" w:hAnsi="Tahoma" w:cs="Tahoma"/>
          <w:bCs/>
          <w:sz w:val="18"/>
          <w:szCs w:val="18"/>
        </w:rPr>
        <w:t>L</w:t>
      </w:r>
      <w:proofErr w:type="gramEnd"/>
      <w:r w:rsidR="00B93070" w:rsidRPr="00C323EF">
        <w:rPr>
          <w:rFonts w:ascii="Tahoma" w:hAnsi="Tahoma" w:cs="Tahoma"/>
          <w:bCs/>
          <w:sz w:val="18"/>
          <w:szCs w:val="18"/>
        </w:rPr>
        <w:t xml:space="preserve"> and most importantly </w:t>
      </w:r>
      <w:r w:rsidR="00054E73" w:rsidRPr="00C323EF">
        <w:rPr>
          <w:rFonts w:ascii="Tahoma" w:hAnsi="Tahoma" w:cs="Tahoma"/>
          <w:bCs/>
          <w:sz w:val="18"/>
          <w:szCs w:val="18"/>
        </w:rPr>
        <w:t xml:space="preserve">tracking the actual </w:t>
      </w:r>
      <w:r w:rsidR="00FA5FCA">
        <w:rPr>
          <w:rFonts w:ascii="Tahoma" w:hAnsi="Tahoma" w:cs="Tahoma"/>
          <w:bCs/>
          <w:sz w:val="18"/>
          <w:szCs w:val="18"/>
        </w:rPr>
        <w:t xml:space="preserve">P&amp;L and </w:t>
      </w:r>
      <w:r w:rsidR="00054E73" w:rsidRPr="00C323EF">
        <w:rPr>
          <w:rFonts w:ascii="Tahoma" w:hAnsi="Tahoma" w:cs="Tahoma"/>
          <w:bCs/>
          <w:sz w:val="18"/>
          <w:szCs w:val="18"/>
        </w:rPr>
        <w:t xml:space="preserve">cashflow against </w:t>
      </w:r>
      <w:r w:rsidR="00B93070" w:rsidRPr="00C323EF">
        <w:rPr>
          <w:rFonts w:ascii="Tahoma" w:hAnsi="Tahoma" w:cs="Tahoma"/>
          <w:bCs/>
          <w:sz w:val="18"/>
          <w:szCs w:val="18"/>
        </w:rPr>
        <w:t xml:space="preserve">forecasted </w:t>
      </w:r>
      <w:r w:rsidR="00FA5FCA">
        <w:rPr>
          <w:rFonts w:ascii="Tahoma" w:hAnsi="Tahoma" w:cs="Tahoma"/>
          <w:bCs/>
          <w:sz w:val="18"/>
          <w:szCs w:val="18"/>
        </w:rPr>
        <w:t xml:space="preserve">P&amp;L &amp; </w:t>
      </w:r>
      <w:r w:rsidR="00B93070" w:rsidRPr="00C323EF">
        <w:rPr>
          <w:rFonts w:ascii="Tahoma" w:hAnsi="Tahoma" w:cs="Tahoma"/>
          <w:bCs/>
          <w:sz w:val="18"/>
          <w:szCs w:val="18"/>
        </w:rPr>
        <w:t>cashflow statements</w:t>
      </w:r>
      <w:r w:rsidR="00FA5FCA">
        <w:rPr>
          <w:rFonts w:ascii="Tahoma" w:hAnsi="Tahoma" w:cs="Tahoma"/>
          <w:bCs/>
          <w:sz w:val="18"/>
          <w:szCs w:val="18"/>
        </w:rPr>
        <w:t xml:space="preserve"> on weekly and monthly basis.</w:t>
      </w:r>
      <w:r w:rsidR="00FB16BE">
        <w:rPr>
          <w:rFonts w:ascii="Tahoma" w:hAnsi="Tahoma" w:cs="Tahoma"/>
          <w:bCs/>
          <w:sz w:val="18"/>
          <w:szCs w:val="18"/>
        </w:rPr>
        <w:t xml:space="preserve"> </w:t>
      </w:r>
    </w:p>
    <w:p w14:paraId="75BA8C5B" w14:textId="65D8E287" w:rsidR="00B93070" w:rsidRPr="00FA5FCA" w:rsidRDefault="00FA5FCA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Cs/>
          <w:sz w:val="18"/>
          <w:szCs w:val="18"/>
        </w:rPr>
        <w:t>Headed procurement and m</w:t>
      </w:r>
      <w:r w:rsidR="00384052">
        <w:rPr>
          <w:rFonts w:ascii="Tahoma" w:hAnsi="Tahoma" w:cs="Tahoma"/>
          <w:bCs/>
          <w:sz w:val="18"/>
          <w:szCs w:val="18"/>
        </w:rPr>
        <w:t xml:space="preserve">anaged negotiations </w:t>
      </w:r>
      <w:r w:rsidR="007B2C4A" w:rsidRPr="00C323EF">
        <w:rPr>
          <w:rFonts w:ascii="Tahoma" w:hAnsi="Tahoma" w:cs="Tahoma"/>
          <w:bCs/>
          <w:sz w:val="18"/>
          <w:szCs w:val="18"/>
        </w:rPr>
        <w:t xml:space="preserve">with around </w:t>
      </w:r>
      <w:r w:rsidR="00C44E1F" w:rsidRPr="00C323EF">
        <w:rPr>
          <w:rFonts w:ascii="Tahoma" w:hAnsi="Tahoma" w:cs="Tahoma"/>
          <w:bCs/>
          <w:sz w:val="18"/>
          <w:szCs w:val="18"/>
        </w:rPr>
        <w:t>20</w:t>
      </w:r>
      <w:r w:rsidR="007B2C4A" w:rsidRPr="00C323EF">
        <w:rPr>
          <w:rFonts w:ascii="Tahoma" w:hAnsi="Tahoma" w:cs="Tahoma"/>
          <w:bCs/>
          <w:sz w:val="18"/>
          <w:szCs w:val="18"/>
        </w:rPr>
        <w:t xml:space="preserve"> Suppliers</w:t>
      </w:r>
      <w:r w:rsidR="00602320" w:rsidRPr="00C323EF">
        <w:rPr>
          <w:rFonts w:ascii="Tahoma" w:hAnsi="Tahoma" w:cs="Tahoma"/>
          <w:bCs/>
          <w:sz w:val="18"/>
          <w:szCs w:val="18"/>
        </w:rPr>
        <w:t xml:space="preserve"> and have been able to convince them to </w:t>
      </w:r>
      <w:r w:rsidR="00C44E1F" w:rsidRPr="00C323EF">
        <w:rPr>
          <w:rFonts w:ascii="Tahoma" w:hAnsi="Tahoma" w:cs="Tahoma"/>
          <w:bCs/>
          <w:sz w:val="18"/>
          <w:szCs w:val="18"/>
        </w:rPr>
        <w:t xml:space="preserve">convert the existing </w:t>
      </w:r>
      <w:r w:rsidR="009B2300">
        <w:rPr>
          <w:rFonts w:ascii="Tahoma" w:hAnsi="Tahoma" w:cs="Tahoma"/>
          <w:bCs/>
          <w:sz w:val="18"/>
          <w:szCs w:val="18"/>
        </w:rPr>
        <w:t xml:space="preserve">long overdue </w:t>
      </w:r>
      <w:r w:rsidR="00C44E1F" w:rsidRPr="00C323EF">
        <w:rPr>
          <w:rFonts w:ascii="Tahoma" w:hAnsi="Tahoma" w:cs="Tahoma"/>
          <w:bCs/>
          <w:sz w:val="18"/>
          <w:szCs w:val="18"/>
        </w:rPr>
        <w:t xml:space="preserve">outstanding amounts into phased payment plans thereby stretching the cash </w:t>
      </w:r>
      <w:r>
        <w:rPr>
          <w:rFonts w:ascii="Tahoma" w:hAnsi="Tahoma" w:cs="Tahoma"/>
          <w:bCs/>
          <w:sz w:val="18"/>
          <w:szCs w:val="18"/>
        </w:rPr>
        <w:t>flow cycle. Regular suppliers audit comprising of quality reviews, pricings negotiations, annual rebates negotiations, g</w:t>
      </w:r>
      <w:r w:rsidR="00C44E1F" w:rsidRPr="00C323EF">
        <w:rPr>
          <w:rFonts w:ascii="Tahoma" w:hAnsi="Tahoma" w:cs="Tahoma"/>
          <w:bCs/>
          <w:sz w:val="18"/>
          <w:szCs w:val="18"/>
        </w:rPr>
        <w:t>etting extension of existing credit duration</w:t>
      </w:r>
      <w:r>
        <w:rPr>
          <w:rFonts w:ascii="Tahoma" w:hAnsi="Tahoma" w:cs="Tahoma"/>
          <w:bCs/>
          <w:sz w:val="18"/>
          <w:szCs w:val="18"/>
        </w:rPr>
        <w:t>s was initiated.</w:t>
      </w:r>
    </w:p>
    <w:p w14:paraId="750A29B6" w14:textId="405495DD" w:rsidR="00FA5FCA" w:rsidRPr="007E7557" w:rsidRDefault="00FA5FCA" w:rsidP="007E7557">
      <w:pPr>
        <w:pStyle w:val="ListParagraph"/>
        <w:numPr>
          <w:ilvl w:val="0"/>
          <w:numId w:val="9"/>
        </w:numPr>
        <w:spacing w:after="80"/>
        <w:ind w:left="360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Cs/>
          <w:sz w:val="18"/>
          <w:szCs w:val="18"/>
        </w:rPr>
        <w:t xml:space="preserve">Current ERP based accounting system </w:t>
      </w:r>
      <w:r>
        <w:rPr>
          <w:rFonts w:ascii="Tahoma" w:hAnsi="Tahoma" w:cs="Tahoma"/>
          <w:bCs/>
          <w:sz w:val="18"/>
          <w:szCs w:val="18"/>
        </w:rPr>
        <w:t>m</w:t>
      </w:r>
      <w:r w:rsidRPr="00C323EF">
        <w:rPr>
          <w:rFonts w:ascii="Tahoma" w:hAnsi="Tahoma" w:cs="Tahoma"/>
          <w:bCs/>
          <w:sz w:val="18"/>
          <w:szCs w:val="18"/>
        </w:rPr>
        <w:t xml:space="preserve">anned by 4 people is delivering weekly, </w:t>
      </w:r>
      <w:r w:rsidR="00912C86" w:rsidRPr="00C323EF">
        <w:rPr>
          <w:rFonts w:ascii="Tahoma" w:hAnsi="Tahoma" w:cs="Tahoma"/>
          <w:bCs/>
          <w:sz w:val="18"/>
          <w:szCs w:val="18"/>
        </w:rPr>
        <w:t>monthly,</w:t>
      </w:r>
      <w:r w:rsidRPr="00C323EF">
        <w:rPr>
          <w:rFonts w:ascii="Tahoma" w:hAnsi="Tahoma" w:cs="Tahoma"/>
          <w:bCs/>
          <w:sz w:val="18"/>
          <w:szCs w:val="18"/>
        </w:rPr>
        <w:t xml:space="preserve"> and quarterly MIS, developing annual </w:t>
      </w:r>
      <w:r w:rsidR="00E6551C" w:rsidRPr="00C323EF">
        <w:rPr>
          <w:rFonts w:ascii="Tahoma" w:hAnsi="Tahoma" w:cs="Tahoma"/>
          <w:bCs/>
          <w:sz w:val="18"/>
          <w:szCs w:val="18"/>
        </w:rPr>
        <w:t>budget,</w:t>
      </w:r>
      <w:r w:rsidRPr="00C323EF">
        <w:rPr>
          <w:rFonts w:ascii="Tahoma" w:hAnsi="Tahoma" w:cs="Tahoma"/>
          <w:bCs/>
          <w:sz w:val="18"/>
          <w:szCs w:val="18"/>
        </w:rPr>
        <w:t xml:space="preserve"> and reviewing forecast quarterly, conducting feasibility studies for new proposals, continuous reviews of menu costing</w:t>
      </w:r>
      <w:r w:rsidR="004531F4">
        <w:rPr>
          <w:rFonts w:ascii="Tahoma" w:hAnsi="Tahoma" w:cs="Tahoma"/>
          <w:bCs/>
          <w:sz w:val="18"/>
          <w:szCs w:val="18"/>
        </w:rPr>
        <w:t xml:space="preserve"> and sales pricing, </w:t>
      </w:r>
      <w:r w:rsidR="00912C86">
        <w:rPr>
          <w:rFonts w:ascii="Tahoma" w:hAnsi="Tahoma" w:cs="Tahoma"/>
          <w:bCs/>
          <w:sz w:val="18"/>
          <w:szCs w:val="18"/>
        </w:rPr>
        <w:t>margins,</w:t>
      </w:r>
      <w:r w:rsidRPr="00C323EF">
        <w:rPr>
          <w:rFonts w:ascii="Tahoma" w:hAnsi="Tahoma" w:cs="Tahoma"/>
          <w:bCs/>
          <w:sz w:val="18"/>
          <w:szCs w:val="18"/>
        </w:rPr>
        <w:t xml:space="preserve"> LPO &amp; purchases,</w:t>
      </w:r>
      <w:r w:rsidR="00591713">
        <w:rPr>
          <w:rFonts w:ascii="Tahoma" w:hAnsi="Tahoma" w:cs="Tahoma"/>
          <w:bCs/>
          <w:sz w:val="18"/>
          <w:szCs w:val="18"/>
        </w:rPr>
        <w:t xml:space="preserve"> </w:t>
      </w:r>
      <w:r w:rsidRPr="00C323EF">
        <w:rPr>
          <w:rFonts w:ascii="Tahoma" w:hAnsi="Tahoma" w:cs="Tahoma"/>
          <w:bCs/>
          <w:sz w:val="18"/>
          <w:szCs w:val="18"/>
        </w:rPr>
        <w:t xml:space="preserve">suppliers pricing and identification of cost savings </w:t>
      </w:r>
      <w:r w:rsidR="00912C86" w:rsidRPr="00C323EF">
        <w:rPr>
          <w:rFonts w:ascii="Tahoma" w:hAnsi="Tahoma" w:cs="Tahoma"/>
          <w:bCs/>
          <w:sz w:val="18"/>
          <w:szCs w:val="18"/>
        </w:rPr>
        <w:t>opportunities</w:t>
      </w:r>
      <w:r w:rsidRPr="00C323EF">
        <w:rPr>
          <w:rFonts w:ascii="Tahoma" w:hAnsi="Tahoma" w:cs="Tahoma"/>
          <w:bCs/>
          <w:sz w:val="18"/>
          <w:szCs w:val="18"/>
        </w:rPr>
        <w:t xml:space="preserve"> which involves working with procurement and operations</w:t>
      </w:r>
      <w:r w:rsidR="00591713">
        <w:rPr>
          <w:rFonts w:ascii="Tahoma" w:hAnsi="Tahoma" w:cs="Tahoma"/>
          <w:bCs/>
          <w:sz w:val="18"/>
          <w:szCs w:val="18"/>
        </w:rPr>
        <w:t xml:space="preserve"> team</w:t>
      </w:r>
      <w:r>
        <w:rPr>
          <w:rFonts w:ascii="Tahoma" w:hAnsi="Tahoma" w:cs="Tahoma"/>
          <w:bCs/>
          <w:sz w:val="18"/>
          <w:szCs w:val="18"/>
        </w:rPr>
        <w:t>.</w:t>
      </w:r>
    </w:p>
    <w:p w14:paraId="08061229" w14:textId="77777777" w:rsidR="007E7557" w:rsidRPr="00FA5FCA" w:rsidRDefault="007E7557" w:rsidP="007E7557">
      <w:pPr>
        <w:pStyle w:val="ListParagraph"/>
        <w:spacing w:after="80" w:line="120" w:lineRule="auto"/>
        <w:ind w:left="360"/>
        <w:rPr>
          <w:rFonts w:ascii="Tahoma" w:hAnsi="Tahoma" w:cs="Tahoma"/>
          <w:b/>
          <w:sz w:val="18"/>
          <w:szCs w:val="18"/>
        </w:rPr>
      </w:pPr>
    </w:p>
    <w:p w14:paraId="2785FCBB" w14:textId="1A6496B6" w:rsidR="009B44F4" w:rsidRPr="00C323EF" w:rsidRDefault="009E5ED7" w:rsidP="00B03027">
      <w:pPr>
        <w:pStyle w:val="ListParagraph"/>
        <w:spacing w:after="80" w:line="240" w:lineRule="auto"/>
        <w:ind w:left="0"/>
        <w:contextualSpacing w:val="0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Silverline Gate Foodstuff Trading Co. LLC</w:t>
      </w:r>
    </w:p>
    <w:p w14:paraId="5A3D6B19" w14:textId="77777777" w:rsidR="009E5ED7" w:rsidRPr="00C323EF" w:rsidRDefault="003C2640" w:rsidP="00B03027">
      <w:pPr>
        <w:pStyle w:val="ListParagraph"/>
        <w:spacing w:after="80" w:line="240" w:lineRule="auto"/>
        <w:ind w:left="0"/>
        <w:contextualSpacing w:val="0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Foodstuff t</w:t>
      </w:r>
      <w:r w:rsidR="009E5ED7" w:rsidRPr="00C323EF">
        <w:rPr>
          <w:rFonts w:ascii="Tahoma" w:hAnsi="Tahoma" w:cs="Tahoma"/>
          <w:b/>
          <w:sz w:val="18"/>
          <w:szCs w:val="18"/>
        </w:rPr>
        <w:t xml:space="preserve">rading company </w:t>
      </w:r>
      <w:r w:rsidRPr="00C323EF">
        <w:rPr>
          <w:rFonts w:ascii="Tahoma" w:hAnsi="Tahoma" w:cs="Tahoma"/>
          <w:b/>
          <w:sz w:val="18"/>
          <w:szCs w:val="18"/>
        </w:rPr>
        <w:t>with exports to the whole MENA region. Creator of the famous Lancy &amp; Gardo milk powder brands.</w:t>
      </w:r>
    </w:p>
    <w:p w14:paraId="01427DC5" w14:textId="22A9A3C7" w:rsidR="003C2640" w:rsidRPr="00C323EF" w:rsidRDefault="003C2640" w:rsidP="003C2640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Assisted CFO in making the business VAT ready with new accounting system implementation for VAT, creating detailed </w:t>
      </w:r>
      <w:r w:rsidR="00912C86" w:rsidRPr="00C323EF">
        <w:rPr>
          <w:rFonts w:ascii="Tahoma" w:hAnsi="Tahoma" w:cs="Tahoma"/>
          <w:sz w:val="18"/>
          <w:szCs w:val="18"/>
        </w:rPr>
        <w:t>process, policies</w:t>
      </w:r>
      <w:r w:rsidRPr="00C323EF">
        <w:rPr>
          <w:rFonts w:ascii="Tahoma" w:hAnsi="Tahoma" w:cs="Tahoma"/>
          <w:sz w:val="18"/>
          <w:szCs w:val="18"/>
        </w:rPr>
        <w:t xml:space="preserve"> and controls for compliance including daily and weekly chec</w:t>
      </w:r>
      <w:r w:rsidR="004B48FE" w:rsidRPr="00C323EF">
        <w:rPr>
          <w:rFonts w:ascii="Tahoma" w:hAnsi="Tahoma" w:cs="Tahoma"/>
          <w:sz w:val="18"/>
          <w:szCs w:val="18"/>
        </w:rPr>
        <w:t>king</w:t>
      </w:r>
      <w:r w:rsidRPr="00C323EF">
        <w:rPr>
          <w:rFonts w:ascii="Tahoma" w:hAnsi="Tahoma" w:cs="Tahoma"/>
          <w:sz w:val="18"/>
          <w:szCs w:val="18"/>
        </w:rPr>
        <w:t>, communicating the VAT requirements to other departments in company and to suppliers and customers.</w:t>
      </w:r>
    </w:p>
    <w:p w14:paraId="6EDFA051" w14:textId="3D93E6EA" w:rsidR="003C2640" w:rsidRPr="00C323EF" w:rsidRDefault="003C2640" w:rsidP="003C2640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Further strengthened the daily</w:t>
      </w:r>
      <w:r w:rsidR="004B48FE" w:rsidRPr="00C323EF">
        <w:rPr>
          <w:rFonts w:ascii="Tahoma" w:hAnsi="Tahoma" w:cs="Tahoma"/>
          <w:sz w:val="18"/>
          <w:szCs w:val="18"/>
        </w:rPr>
        <w:t xml:space="preserve">, </w:t>
      </w:r>
      <w:r w:rsidR="00912C86" w:rsidRPr="00C323EF">
        <w:rPr>
          <w:rFonts w:ascii="Tahoma" w:hAnsi="Tahoma" w:cs="Tahoma"/>
          <w:sz w:val="18"/>
          <w:szCs w:val="18"/>
        </w:rPr>
        <w:t>weekly,</w:t>
      </w:r>
      <w:r w:rsidR="004B48FE" w:rsidRPr="00C323EF">
        <w:rPr>
          <w:rFonts w:ascii="Tahoma" w:hAnsi="Tahoma" w:cs="Tahoma"/>
          <w:sz w:val="18"/>
          <w:szCs w:val="18"/>
        </w:rPr>
        <w:t xml:space="preserve"> and monthly </w:t>
      </w:r>
      <w:r w:rsidRPr="00C323EF">
        <w:rPr>
          <w:rFonts w:ascii="Tahoma" w:hAnsi="Tahoma" w:cs="Tahoma"/>
          <w:sz w:val="18"/>
          <w:szCs w:val="18"/>
        </w:rPr>
        <w:t>reporting process by adding more controls and requirements to the reports and ensuring the timeliness of preparations and submissions to CFO.</w:t>
      </w:r>
    </w:p>
    <w:p w14:paraId="141634A6" w14:textId="1D812FF6" w:rsidR="003C2640" w:rsidRPr="00C323EF" w:rsidRDefault="003C2640" w:rsidP="003C2640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Streamlined the whole receivables </w:t>
      </w:r>
      <w:r w:rsidR="004B48FE" w:rsidRPr="00C323EF">
        <w:rPr>
          <w:rFonts w:ascii="Tahoma" w:hAnsi="Tahoma" w:cs="Tahoma"/>
          <w:sz w:val="18"/>
          <w:szCs w:val="18"/>
        </w:rPr>
        <w:t xml:space="preserve">to be received from UAE market with separate focus groups created for reducing the credit duration for existing customers and recovering the old dues from delinquent customers. </w:t>
      </w:r>
    </w:p>
    <w:p w14:paraId="0019B0E2" w14:textId="77777777" w:rsidR="008574A4" w:rsidRPr="00C323EF" w:rsidRDefault="008574A4" w:rsidP="008574A4">
      <w:pPr>
        <w:pStyle w:val="ListParagraph"/>
        <w:spacing w:after="0" w:line="120" w:lineRule="auto"/>
        <w:ind w:left="360"/>
        <w:jc w:val="both"/>
        <w:rPr>
          <w:rFonts w:ascii="Tahoma" w:hAnsi="Tahoma" w:cs="Tahoma"/>
          <w:sz w:val="18"/>
          <w:szCs w:val="18"/>
        </w:rPr>
      </w:pPr>
    </w:p>
    <w:p w14:paraId="1A28CA3F" w14:textId="77777777" w:rsidR="00B03027" w:rsidRPr="00C323EF" w:rsidRDefault="00B03027" w:rsidP="00B03027">
      <w:pPr>
        <w:pStyle w:val="ListParagraph"/>
        <w:spacing w:after="80" w:line="240" w:lineRule="auto"/>
        <w:ind w:left="0"/>
        <w:contextualSpacing w:val="0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Ideas91 FZCO</w:t>
      </w:r>
      <w:r w:rsidRPr="00C323EF">
        <w:rPr>
          <w:rFonts w:ascii="Tahoma" w:hAnsi="Tahoma" w:cs="Tahoma"/>
          <w:b/>
          <w:sz w:val="18"/>
          <w:szCs w:val="18"/>
        </w:rPr>
        <w:tab/>
      </w:r>
    </w:p>
    <w:p w14:paraId="29E399C6" w14:textId="34029676" w:rsidR="003C6311" w:rsidRPr="00C323EF" w:rsidRDefault="00855C1D" w:rsidP="00391FC7">
      <w:pPr>
        <w:pStyle w:val="ListParagraph"/>
        <w:spacing w:after="80" w:line="240" w:lineRule="auto"/>
        <w:ind w:left="0"/>
        <w:contextualSpacing w:val="0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 xml:space="preserve">Creator of the home appliances brand ‘Aardee’ having presence in more than 18 countries. </w:t>
      </w:r>
      <w:r w:rsidR="00912C86" w:rsidRPr="00C323EF">
        <w:rPr>
          <w:rFonts w:ascii="Tahoma" w:hAnsi="Tahoma" w:cs="Tahoma"/>
          <w:b/>
          <w:sz w:val="18"/>
          <w:szCs w:val="18"/>
        </w:rPr>
        <w:t>Also,</w:t>
      </w:r>
      <w:r w:rsidRPr="00C323EF">
        <w:rPr>
          <w:rFonts w:ascii="Tahoma" w:hAnsi="Tahoma" w:cs="Tahoma"/>
          <w:b/>
          <w:sz w:val="18"/>
          <w:szCs w:val="18"/>
        </w:rPr>
        <w:t xml:space="preserve"> a procurement consulting company offering services in Mena region and India.</w:t>
      </w:r>
    </w:p>
    <w:p w14:paraId="1B8EFB9F" w14:textId="3DA4DEC8" w:rsidR="009E5ED7" w:rsidRPr="00C323EF" w:rsidRDefault="00855C1D" w:rsidP="00855C1D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Had assisted the Management in UAE &amp; China to negotiate better credit terms and pricing with </w:t>
      </w:r>
      <w:r w:rsidR="009E5ED7" w:rsidRPr="00C323EF">
        <w:rPr>
          <w:rFonts w:ascii="Tahoma" w:hAnsi="Tahoma" w:cs="Tahoma"/>
          <w:sz w:val="18"/>
          <w:szCs w:val="18"/>
        </w:rPr>
        <w:t>selected business critical s</w:t>
      </w:r>
      <w:r w:rsidRPr="00C323EF">
        <w:rPr>
          <w:rFonts w:ascii="Tahoma" w:hAnsi="Tahoma" w:cs="Tahoma"/>
          <w:sz w:val="18"/>
          <w:szCs w:val="18"/>
        </w:rPr>
        <w:t xml:space="preserve">uppliers by doing detailed analysis </w:t>
      </w:r>
      <w:r w:rsidR="009E5ED7" w:rsidRPr="00C323EF">
        <w:rPr>
          <w:rFonts w:ascii="Tahoma" w:hAnsi="Tahoma" w:cs="Tahoma"/>
          <w:sz w:val="18"/>
          <w:szCs w:val="18"/>
        </w:rPr>
        <w:t xml:space="preserve">and comparison </w:t>
      </w:r>
      <w:r w:rsidRPr="00C323EF">
        <w:rPr>
          <w:rFonts w:ascii="Tahoma" w:hAnsi="Tahoma" w:cs="Tahoma"/>
          <w:sz w:val="18"/>
          <w:szCs w:val="18"/>
        </w:rPr>
        <w:t xml:space="preserve">of the past 5 years </w:t>
      </w:r>
      <w:r w:rsidR="009E5ED7" w:rsidRPr="00C323EF">
        <w:rPr>
          <w:rFonts w:ascii="Tahoma" w:hAnsi="Tahoma" w:cs="Tahoma"/>
          <w:sz w:val="18"/>
          <w:szCs w:val="18"/>
        </w:rPr>
        <w:t xml:space="preserve">purchase </w:t>
      </w:r>
      <w:r w:rsidR="0038693A" w:rsidRPr="00C323EF">
        <w:rPr>
          <w:rFonts w:ascii="Tahoma" w:hAnsi="Tahoma" w:cs="Tahoma"/>
          <w:sz w:val="18"/>
          <w:szCs w:val="18"/>
        </w:rPr>
        <w:t>data.</w:t>
      </w:r>
      <w:r w:rsidR="009E5ED7" w:rsidRPr="00C323EF">
        <w:rPr>
          <w:rFonts w:ascii="Tahoma" w:hAnsi="Tahoma" w:cs="Tahoma"/>
          <w:sz w:val="18"/>
          <w:szCs w:val="18"/>
        </w:rPr>
        <w:t xml:space="preserve"> </w:t>
      </w:r>
    </w:p>
    <w:p w14:paraId="5757B6FC" w14:textId="26D8D5A4" w:rsidR="00855C1D" w:rsidRPr="00C323EF" w:rsidRDefault="00855C1D" w:rsidP="00855C1D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Had revamped the Accounting System at China office bringing it in line with the Accounting System being followed at Head Office. </w:t>
      </w:r>
      <w:r w:rsidR="0038693A" w:rsidRPr="00C323EF">
        <w:rPr>
          <w:rFonts w:ascii="Tahoma" w:hAnsi="Tahoma" w:cs="Tahoma"/>
          <w:sz w:val="18"/>
          <w:szCs w:val="18"/>
        </w:rPr>
        <w:t>Analyzed</w:t>
      </w:r>
      <w:r w:rsidRPr="00C323EF">
        <w:rPr>
          <w:rFonts w:ascii="Tahoma" w:hAnsi="Tahoma" w:cs="Tahoma"/>
          <w:sz w:val="18"/>
          <w:szCs w:val="18"/>
        </w:rPr>
        <w:t xml:space="preserve"> the business unit </w:t>
      </w:r>
      <w:r w:rsidR="0038693A" w:rsidRPr="00C323EF">
        <w:rPr>
          <w:rFonts w:ascii="Tahoma" w:hAnsi="Tahoma" w:cs="Tahoma"/>
          <w:sz w:val="18"/>
          <w:szCs w:val="18"/>
        </w:rPr>
        <w:t>regarding</w:t>
      </w:r>
      <w:r w:rsidRPr="00C323EF">
        <w:rPr>
          <w:rFonts w:ascii="Tahoma" w:hAnsi="Tahoma" w:cs="Tahoma"/>
          <w:sz w:val="18"/>
          <w:szCs w:val="18"/>
        </w:rPr>
        <w:t xml:space="preserve"> the profit level and set up financial policies and budgets with proper authorization process resulting in control and reduction in monthly expenses.</w:t>
      </w:r>
    </w:p>
    <w:p w14:paraId="5B13D28A" w14:textId="21C43861" w:rsidR="009E5ED7" w:rsidRPr="00C323EF" w:rsidRDefault="009E5ED7" w:rsidP="009E5ED7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Further </w:t>
      </w:r>
      <w:r w:rsidR="0038693A" w:rsidRPr="00C323EF">
        <w:rPr>
          <w:rFonts w:ascii="Tahoma" w:hAnsi="Tahoma" w:cs="Tahoma"/>
          <w:sz w:val="18"/>
          <w:szCs w:val="18"/>
        </w:rPr>
        <w:t>fine-tuned</w:t>
      </w:r>
      <w:r w:rsidRPr="00C323EF">
        <w:rPr>
          <w:rFonts w:ascii="Tahoma" w:hAnsi="Tahoma" w:cs="Tahoma"/>
          <w:sz w:val="18"/>
          <w:szCs w:val="18"/>
        </w:rPr>
        <w:t xml:space="preserve"> the </w:t>
      </w:r>
      <w:r w:rsidR="0038693A" w:rsidRPr="00C323EF">
        <w:rPr>
          <w:rFonts w:ascii="Tahoma" w:hAnsi="Tahoma" w:cs="Tahoma"/>
          <w:sz w:val="18"/>
          <w:szCs w:val="18"/>
        </w:rPr>
        <w:t>existing</w:t>
      </w:r>
      <w:r w:rsidRPr="00C323EF">
        <w:rPr>
          <w:rFonts w:ascii="Tahoma" w:hAnsi="Tahoma" w:cs="Tahoma"/>
          <w:sz w:val="18"/>
          <w:szCs w:val="18"/>
        </w:rPr>
        <w:t xml:space="preserve"> costing structure to relate the expenses incurred to the specific shipment and preparing of the shipment wise profitability report.</w:t>
      </w:r>
    </w:p>
    <w:p w14:paraId="6F55DEAA" w14:textId="77777777" w:rsidR="008574A4" w:rsidRPr="00C323EF" w:rsidRDefault="008574A4" w:rsidP="008574A4">
      <w:pPr>
        <w:pStyle w:val="ListParagraph"/>
        <w:spacing w:after="0" w:line="120" w:lineRule="auto"/>
        <w:ind w:left="360"/>
        <w:jc w:val="both"/>
        <w:rPr>
          <w:rFonts w:ascii="Tahoma" w:hAnsi="Tahoma" w:cs="Tahoma"/>
          <w:sz w:val="18"/>
          <w:szCs w:val="18"/>
        </w:rPr>
      </w:pPr>
    </w:p>
    <w:p w14:paraId="19AB0B31" w14:textId="77777777" w:rsidR="00473048" w:rsidRPr="00C323EF" w:rsidRDefault="00473048" w:rsidP="00622B28">
      <w:pPr>
        <w:tabs>
          <w:tab w:val="left" w:pos="2805"/>
        </w:tabs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Cobone.com Fz LLC and Safarna.com, Dubai</w:t>
      </w:r>
    </w:p>
    <w:p w14:paraId="51D9148A" w14:textId="2CA35853" w:rsidR="00855C1D" w:rsidRPr="00C323EF" w:rsidRDefault="00855C1D" w:rsidP="00622B28">
      <w:pPr>
        <w:tabs>
          <w:tab w:val="left" w:pos="2805"/>
        </w:tabs>
        <w:rPr>
          <w:rFonts w:ascii="Tahoma" w:hAnsi="Tahoma" w:cs="Tahoma"/>
          <w:color w:val="44546A"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UAE largest daily deal website with office in KSA</w:t>
      </w:r>
      <w:r w:rsidR="00D32ABB">
        <w:rPr>
          <w:rFonts w:ascii="Tahoma" w:hAnsi="Tahoma" w:cs="Tahoma"/>
          <w:b/>
          <w:sz w:val="18"/>
          <w:szCs w:val="18"/>
        </w:rPr>
        <w:t xml:space="preserve"> and Egypt</w:t>
      </w:r>
      <w:r w:rsidRPr="00C323EF">
        <w:rPr>
          <w:rFonts w:ascii="Tahoma" w:hAnsi="Tahoma" w:cs="Tahoma"/>
          <w:b/>
          <w:sz w:val="18"/>
          <w:szCs w:val="18"/>
        </w:rPr>
        <w:t xml:space="preserve"> also.</w:t>
      </w:r>
    </w:p>
    <w:p w14:paraId="1FE90515" w14:textId="32CBD1E3" w:rsidR="00FA5FCA" w:rsidRPr="00C323EF" w:rsidRDefault="00FA5FCA" w:rsidP="00FA5FCA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Achieved a saving of AED 360K annually by implementing proper feedback and follow up mechanism for all the chargeback requests from the payment gateway</w:t>
      </w:r>
      <w:r w:rsidR="00057E40">
        <w:rPr>
          <w:rFonts w:ascii="Tahoma" w:hAnsi="Tahoma" w:cs="Tahoma"/>
          <w:sz w:val="18"/>
          <w:szCs w:val="18"/>
        </w:rPr>
        <w:t>s</w:t>
      </w:r>
      <w:r w:rsidRPr="00C323EF">
        <w:rPr>
          <w:rFonts w:ascii="Tahoma" w:hAnsi="Tahoma" w:cs="Tahoma"/>
          <w:sz w:val="18"/>
          <w:szCs w:val="18"/>
        </w:rPr>
        <w:t>. (Credit Card and PayPal)</w:t>
      </w:r>
      <w:r>
        <w:rPr>
          <w:rFonts w:ascii="Tahoma" w:hAnsi="Tahoma" w:cs="Tahoma"/>
          <w:sz w:val="18"/>
          <w:szCs w:val="18"/>
        </w:rPr>
        <w:t>.</w:t>
      </w:r>
      <w:r w:rsidR="00C8679B">
        <w:rPr>
          <w:rFonts w:ascii="Tahoma" w:hAnsi="Tahoma" w:cs="Tahoma"/>
          <w:sz w:val="18"/>
          <w:szCs w:val="18"/>
        </w:rPr>
        <w:t xml:space="preserve"> Reduced the refunds payments by more than half on </w:t>
      </w:r>
      <w:r w:rsidR="0038693A">
        <w:rPr>
          <w:rFonts w:ascii="Tahoma" w:hAnsi="Tahoma" w:cs="Tahoma"/>
          <w:sz w:val="18"/>
          <w:szCs w:val="18"/>
        </w:rPr>
        <w:t>year-to-year</w:t>
      </w:r>
      <w:r w:rsidR="00C8679B">
        <w:rPr>
          <w:rFonts w:ascii="Tahoma" w:hAnsi="Tahoma" w:cs="Tahoma"/>
          <w:sz w:val="18"/>
          <w:szCs w:val="18"/>
        </w:rPr>
        <w:t xml:space="preserve"> basis by implementing authority matrix approving the refund payments.</w:t>
      </w:r>
    </w:p>
    <w:p w14:paraId="0FF5E5C0" w14:textId="591D286B" w:rsidR="00473048" w:rsidRPr="00C8679B" w:rsidRDefault="00057E40" w:rsidP="00E04251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8679B">
        <w:rPr>
          <w:rFonts w:ascii="Tahoma" w:hAnsi="Tahoma" w:cs="Tahoma"/>
          <w:sz w:val="18"/>
          <w:szCs w:val="18"/>
        </w:rPr>
        <w:t xml:space="preserve">Played a pivotal role along with the Finance Director in finalizing the </w:t>
      </w:r>
      <w:r w:rsidR="00C8679B" w:rsidRPr="00C8679B">
        <w:rPr>
          <w:rFonts w:ascii="Tahoma" w:hAnsi="Tahoma" w:cs="Tahoma"/>
          <w:sz w:val="18"/>
          <w:szCs w:val="18"/>
        </w:rPr>
        <w:t xml:space="preserve">whole </w:t>
      </w:r>
      <w:r w:rsidRPr="00C8679B">
        <w:rPr>
          <w:rFonts w:ascii="Tahoma" w:hAnsi="Tahoma" w:cs="Tahoma"/>
          <w:sz w:val="18"/>
          <w:szCs w:val="18"/>
        </w:rPr>
        <w:t>financi</w:t>
      </w:r>
      <w:r w:rsidR="00C8679B" w:rsidRPr="00C8679B">
        <w:rPr>
          <w:rFonts w:ascii="Tahoma" w:hAnsi="Tahoma" w:cs="Tahoma"/>
          <w:sz w:val="18"/>
          <w:szCs w:val="18"/>
        </w:rPr>
        <w:t xml:space="preserve">al and strategic </w:t>
      </w:r>
      <w:r w:rsidRPr="00C8679B">
        <w:rPr>
          <w:rFonts w:ascii="Tahoma" w:hAnsi="Tahoma" w:cs="Tahoma"/>
          <w:sz w:val="18"/>
          <w:szCs w:val="18"/>
        </w:rPr>
        <w:t>part of a business plan for new startup Safarna.com (Travel website launched by Cobone)</w:t>
      </w:r>
      <w:r w:rsidR="00C8679B" w:rsidRPr="00C8679B">
        <w:rPr>
          <w:rFonts w:ascii="Tahoma" w:hAnsi="Tahoma" w:cs="Tahoma"/>
          <w:sz w:val="18"/>
          <w:szCs w:val="18"/>
        </w:rPr>
        <w:t xml:space="preserve">. </w:t>
      </w:r>
      <w:r w:rsidR="00473048" w:rsidRPr="00C8679B">
        <w:rPr>
          <w:rFonts w:ascii="Tahoma" w:hAnsi="Tahoma" w:cs="Tahoma"/>
          <w:sz w:val="18"/>
          <w:szCs w:val="18"/>
        </w:rPr>
        <w:t xml:space="preserve">Spearheaded the entire set up of </w:t>
      </w:r>
      <w:r w:rsidRPr="00C8679B">
        <w:rPr>
          <w:rFonts w:ascii="Tahoma" w:hAnsi="Tahoma" w:cs="Tahoma"/>
          <w:sz w:val="18"/>
          <w:szCs w:val="18"/>
        </w:rPr>
        <w:t>a financial planning, account</w:t>
      </w:r>
      <w:r w:rsidR="00473048" w:rsidRPr="00C8679B">
        <w:rPr>
          <w:rFonts w:ascii="Tahoma" w:hAnsi="Tahoma" w:cs="Tahoma"/>
          <w:sz w:val="18"/>
          <w:szCs w:val="18"/>
        </w:rPr>
        <w:t>ing</w:t>
      </w:r>
      <w:r w:rsidR="0064184E" w:rsidRPr="00C8679B">
        <w:rPr>
          <w:rFonts w:ascii="Tahoma" w:hAnsi="Tahoma" w:cs="Tahoma"/>
          <w:sz w:val="18"/>
          <w:szCs w:val="18"/>
        </w:rPr>
        <w:t xml:space="preserve"> system, financial reporting</w:t>
      </w:r>
      <w:r w:rsidRPr="00C8679B">
        <w:rPr>
          <w:rFonts w:ascii="Tahoma" w:hAnsi="Tahoma" w:cs="Tahoma"/>
          <w:sz w:val="18"/>
          <w:szCs w:val="18"/>
        </w:rPr>
        <w:t xml:space="preserve"> and </w:t>
      </w:r>
      <w:r w:rsidR="0064184E" w:rsidRPr="00C8679B">
        <w:rPr>
          <w:rFonts w:ascii="Tahoma" w:hAnsi="Tahoma" w:cs="Tahoma"/>
          <w:sz w:val="18"/>
          <w:szCs w:val="18"/>
        </w:rPr>
        <w:t>analysis system</w:t>
      </w:r>
      <w:r w:rsidR="00473048" w:rsidRPr="00C8679B">
        <w:rPr>
          <w:rFonts w:ascii="Tahoma" w:hAnsi="Tahoma" w:cs="Tahoma"/>
          <w:sz w:val="18"/>
          <w:szCs w:val="18"/>
        </w:rPr>
        <w:t xml:space="preserve"> for the new travel portal Safarna.com belonging to Cobone </w:t>
      </w:r>
      <w:proofErr w:type="gramStart"/>
      <w:r w:rsidR="00473048" w:rsidRPr="00C8679B">
        <w:rPr>
          <w:rFonts w:ascii="Tahoma" w:hAnsi="Tahoma" w:cs="Tahoma"/>
          <w:sz w:val="18"/>
          <w:szCs w:val="18"/>
        </w:rPr>
        <w:t>Group</w:t>
      </w:r>
      <w:proofErr w:type="gramEnd"/>
    </w:p>
    <w:p w14:paraId="2BFF6140" w14:textId="024D5F9F" w:rsidR="00057E40" w:rsidRPr="00057E40" w:rsidRDefault="00057E40" w:rsidP="00057E40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057E40">
        <w:rPr>
          <w:rFonts w:ascii="Tahoma" w:hAnsi="Tahoma" w:cs="Tahoma"/>
          <w:sz w:val="18"/>
          <w:szCs w:val="18"/>
        </w:rPr>
        <w:t xml:space="preserve">Managed the </w:t>
      </w:r>
      <w:r w:rsidR="0038693A" w:rsidRPr="00057E40">
        <w:rPr>
          <w:rFonts w:ascii="Tahoma" w:hAnsi="Tahoma" w:cs="Tahoma"/>
          <w:sz w:val="18"/>
          <w:szCs w:val="18"/>
        </w:rPr>
        <w:t>cross-country</w:t>
      </w:r>
      <w:r w:rsidRPr="00057E40">
        <w:rPr>
          <w:rFonts w:ascii="Tahoma" w:hAnsi="Tahoma" w:cs="Tahoma"/>
          <w:sz w:val="18"/>
          <w:szCs w:val="18"/>
        </w:rPr>
        <w:t xml:space="preserve"> finance function (KSA and Egypt) by implementing financial controls through daily, weekly, </w:t>
      </w:r>
      <w:proofErr w:type="gramStart"/>
      <w:r w:rsidRPr="00057E40">
        <w:rPr>
          <w:rFonts w:ascii="Tahoma" w:hAnsi="Tahoma" w:cs="Tahoma"/>
          <w:sz w:val="18"/>
          <w:szCs w:val="18"/>
        </w:rPr>
        <w:t>monthly</w:t>
      </w:r>
      <w:proofErr w:type="gramEnd"/>
      <w:r w:rsidRPr="00057E40">
        <w:rPr>
          <w:rFonts w:ascii="Tahoma" w:hAnsi="Tahoma" w:cs="Tahoma"/>
          <w:sz w:val="18"/>
          <w:szCs w:val="18"/>
        </w:rPr>
        <w:t xml:space="preserve"> and quarterly reporting structure, critical analysis, review and reconciliation of regular reports received</w:t>
      </w:r>
      <w:r w:rsidR="00EF7A27">
        <w:rPr>
          <w:rFonts w:ascii="Tahoma" w:hAnsi="Tahoma" w:cs="Tahoma"/>
          <w:sz w:val="18"/>
          <w:szCs w:val="18"/>
        </w:rPr>
        <w:t xml:space="preserve">. </w:t>
      </w:r>
    </w:p>
    <w:p w14:paraId="4B5C8E57" w14:textId="2F197C76" w:rsidR="00473048" w:rsidRPr="00C323EF" w:rsidRDefault="00473048" w:rsidP="00473048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Reduced the monthly closing period from earlier 8 working days to 3 working days along with improving reporting capabilities on </w:t>
      </w:r>
      <w:r w:rsidR="000E5738" w:rsidRPr="00C323EF">
        <w:rPr>
          <w:rFonts w:ascii="Tahoma" w:hAnsi="Tahoma" w:cs="Tahoma"/>
          <w:sz w:val="18"/>
          <w:szCs w:val="18"/>
        </w:rPr>
        <w:t xml:space="preserve">a </w:t>
      </w:r>
      <w:r w:rsidRPr="00C323EF">
        <w:rPr>
          <w:rFonts w:ascii="Tahoma" w:hAnsi="Tahoma" w:cs="Tahoma"/>
          <w:sz w:val="18"/>
          <w:szCs w:val="18"/>
        </w:rPr>
        <w:t>continuous basis to monitor key business drivers</w:t>
      </w:r>
      <w:r w:rsidR="00C8679B">
        <w:rPr>
          <w:rFonts w:ascii="Tahoma" w:hAnsi="Tahoma" w:cs="Tahoma"/>
          <w:sz w:val="18"/>
          <w:szCs w:val="18"/>
        </w:rPr>
        <w:t>. This was achieved by exercising weekly cut off on important financial numbers.</w:t>
      </w:r>
    </w:p>
    <w:p w14:paraId="38CD78B2" w14:textId="56BAFA35" w:rsidR="00473048" w:rsidRPr="00C323EF" w:rsidRDefault="00473048" w:rsidP="00473048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Led the setup of the accounting and financial reporting system, merchant payment mechanism, tie ups with payment methods, payment method receipts reconciliation, </w:t>
      </w:r>
      <w:r w:rsidR="00FD13AE">
        <w:rPr>
          <w:rFonts w:ascii="Tahoma" w:hAnsi="Tahoma" w:cs="Tahoma"/>
          <w:sz w:val="18"/>
          <w:szCs w:val="18"/>
        </w:rPr>
        <w:t xml:space="preserve">implemented internal </w:t>
      </w:r>
      <w:r w:rsidR="0038693A">
        <w:rPr>
          <w:rFonts w:ascii="Tahoma" w:hAnsi="Tahoma" w:cs="Tahoma"/>
          <w:sz w:val="18"/>
          <w:szCs w:val="18"/>
        </w:rPr>
        <w:t>controls,</w:t>
      </w:r>
      <w:r w:rsidR="0038693A" w:rsidRPr="00C323EF">
        <w:rPr>
          <w:rFonts w:ascii="Tahoma" w:hAnsi="Tahoma" w:cs="Tahoma"/>
          <w:sz w:val="18"/>
          <w:szCs w:val="18"/>
        </w:rPr>
        <w:t xml:space="preserve"> policies</w:t>
      </w:r>
      <w:r w:rsidRPr="00C323EF">
        <w:rPr>
          <w:rFonts w:ascii="Tahoma" w:hAnsi="Tahoma" w:cs="Tahoma"/>
          <w:sz w:val="18"/>
          <w:szCs w:val="18"/>
        </w:rPr>
        <w:t xml:space="preserve">, procedures, consolidation of accounts, monthly closing process, reporting set up and deliverable structure </w:t>
      </w:r>
      <w:r w:rsidR="000E5738" w:rsidRPr="00C323EF">
        <w:rPr>
          <w:rFonts w:ascii="Tahoma" w:hAnsi="Tahoma" w:cs="Tahoma"/>
          <w:sz w:val="18"/>
          <w:szCs w:val="18"/>
        </w:rPr>
        <w:t>of</w:t>
      </w:r>
      <w:r w:rsidRPr="00C323EF">
        <w:rPr>
          <w:rFonts w:ascii="Tahoma" w:hAnsi="Tahoma" w:cs="Tahoma"/>
          <w:sz w:val="18"/>
          <w:szCs w:val="18"/>
        </w:rPr>
        <w:t xml:space="preserve"> the new </w:t>
      </w:r>
      <w:r w:rsidR="0038693A" w:rsidRPr="00C323EF">
        <w:rPr>
          <w:rFonts w:ascii="Tahoma" w:hAnsi="Tahoma" w:cs="Tahoma"/>
          <w:sz w:val="18"/>
          <w:szCs w:val="18"/>
        </w:rPr>
        <w:t>entity.</w:t>
      </w:r>
    </w:p>
    <w:p w14:paraId="291FEE7A" w14:textId="3FA81AD2" w:rsidR="00473048" w:rsidRPr="00C323EF" w:rsidRDefault="00473048" w:rsidP="00473048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lastRenderedPageBreak/>
        <w:t>Streamlined the cash flow cycle by getting the credit period extended for existing suppliers and credit account opened for new suppliers with favorable extended credit duration</w:t>
      </w:r>
      <w:r w:rsidR="00057E40">
        <w:rPr>
          <w:rFonts w:ascii="Tahoma" w:hAnsi="Tahoma" w:cs="Tahoma"/>
          <w:sz w:val="18"/>
          <w:szCs w:val="18"/>
        </w:rPr>
        <w:t>. Had managed the cashflow control by daily reporting</w:t>
      </w:r>
      <w:r w:rsidR="00EF7A27">
        <w:rPr>
          <w:rFonts w:ascii="Tahoma" w:hAnsi="Tahoma" w:cs="Tahoma"/>
          <w:sz w:val="18"/>
          <w:szCs w:val="18"/>
        </w:rPr>
        <w:t xml:space="preserve"> and weekly comparison against the forecasted cashflow statement with variances analyzed in detail</w:t>
      </w:r>
      <w:r w:rsidR="00057E40">
        <w:rPr>
          <w:rFonts w:ascii="Tahoma" w:hAnsi="Tahoma" w:cs="Tahoma"/>
          <w:sz w:val="18"/>
          <w:szCs w:val="18"/>
        </w:rPr>
        <w:t>.</w:t>
      </w:r>
    </w:p>
    <w:p w14:paraId="7F99315F" w14:textId="77777777" w:rsidR="005F074A" w:rsidRPr="005F074A" w:rsidRDefault="005F074A" w:rsidP="005F074A">
      <w:pPr>
        <w:pStyle w:val="ListParagraph"/>
        <w:numPr>
          <w:ilvl w:val="0"/>
          <w:numId w:val="2"/>
        </w:numPr>
        <w:rPr>
          <w:rFonts w:ascii="Tahoma" w:hAnsi="Tahoma" w:cs="Tahoma"/>
          <w:sz w:val="18"/>
          <w:szCs w:val="18"/>
        </w:rPr>
      </w:pPr>
      <w:r w:rsidRPr="005F074A">
        <w:rPr>
          <w:rFonts w:ascii="Tahoma" w:hAnsi="Tahoma" w:cs="Tahoma"/>
          <w:sz w:val="18"/>
          <w:szCs w:val="18"/>
        </w:rPr>
        <w:t>Had developed the KPI’s for all the team members with specific deliverables and timeline mentioned against each one to facilitate the proper appraisal of performance. Each team member had a detailed job description document handed over to them and the same was being reviewed every six months.</w:t>
      </w:r>
    </w:p>
    <w:p w14:paraId="3B0D9C65" w14:textId="19B17637" w:rsidR="00057E40" w:rsidRPr="00057E40" w:rsidRDefault="00057E40" w:rsidP="00057E40">
      <w:pPr>
        <w:pStyle w:val="ListParagraph"/>
        <w:numPr>
          <w:ilvl w:val="0"/>
          <w:numId w:val="2"/>
        </w:numPr>
        <w:rPr>
          <w:rFonts w:ascii="Tahoma" w:hAnsi="Tahoma" w:cs="Tahoma"/>
          <w:sz w:val="18"/>
          <w:szCs w:val="18"/>
        </w:rPr>
      </w:pPr>
      <w:r w:rsidRPr="00057E40">
        <w:rPr>
          <w:rFonts w:ascii="Tahoma" w:hAnsi="Tahoma" w:cs="Tahoma"/>
          <w:sz w:val="18"/>
          <w:szCs w:val="18"/>
        </w:rPr>
        <w:t>Established reconciliation mechanism, where six payment methods, processing more than 35 thousand transactions monthly are regularly reconciled and reported.</w:t>
      </w:r>
      <w:r w:rsidRPr="00057E40">
        <w:t xml:space="preserve"> </w:t>
      </w:r>
      <w:r w:rsidRPr="00057E40">
        <w:rPr>
          <w:rFonts w:ascii="Tahoma" w:hAnsi="Tahoma" w:cs="Tahoma"/>
          <w:sz w:val="18"/>
          <w:szCs w:val="18"/>
        </w:rPr>
        <w:t>Headed the project for implementation of Entersoft Business Suite (ERP System)</w:t>
      </w:r>
      <w:r>
        <w:rPr>
          <w:rFonts w:ascii="Tahoma" w:hAnsi="Tahoma" w:cs="Tahoma"/>
          <w:sz w:val="18"/>
          <w:szCs w:val="18"/>
        </w:rPr>
        <w:t>.</w:t>
      </w:r>
    </w:p>
    <w:p w14:paraId="490C88CC" w14:textId="1CB34ECD" w:rsidR="00473048" w:rsidRPr="00C323EF" w:rsidRDefault="00473048" w:rsidP="00473048">
      <w:pPr>
        <w:pStyle w:val="ListParagraph"/>
        <w:numPr>
          <w:ilvl w:val="0"/>
          <w:numId w:val="2"/>
        </w:numPr>
        <w:spacing w:after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Led a cross functional team involving Operations, Marketing, IT and Finance to develop the reporting interface</w:t>
      </w:r>
      <w:r w:rsidR="000E5738" w:rsidRPr="00C323EF">
        <w:rPr>
          <w:rFonts w:ascii="Tahoma" w:hAnsi="Tahoma" w:cs="Tahoma"/>
          <w:sz w:val="18"/>
          <w:szCs w:val="18"/>
        </w:rPr>
        <w:t xml:space="preserve"> for</w:t>
      </w:r>
      <w:r w:rsidRPr="00C323EF">
        <w:rPr>
          <w:rFonts w:ascii="Tahoma" w:hAnsi="Tahoma" w:cs="Tahoma"/>
          <w:sz w:val="18"/>
          <w:szCs w:val="18"/>
        </w:rPr>
        <w:t xml:space="preserve"> deliver</w:t>
      </w:r>
      <w:r w:rsidR="000E5738" w:rsidRPr="00C323EF">
        <w:rPr>
          <w:rFonts w:ascii="Tahoma" w:hAnsi="Tahoma" w:cs="Tahoma"/>
          <w:sz w:val="18"/>
          <w:szCs w:val="18"/>
        </w:rPr>
        <w:t>ing</w:t>
      </w:r>
      <w:r w:rsidRPr="00C323EF">
        <w:rPr>
          <w:rFonts w:ascii="Tahoma" w:hAnsi="Tahoma" w:cs="Tahoma"/>
          <w:sz w:val="18"/>
          <w:szCs w:val="18"/>
        </w:rPr>
        <w:t xml:space="preserve"> financial and non-financial </w:t>
      </w:r>
      <w:r w:rsidR="0038693A" w:rsidRPr="00C323EF">
        <w:rPr>
          <w:rFonts w:ascii="Tahoma" w:hAnsi="Tahoma" w:cs="Tahoma"/>
          <w:sz w:val="18"/>
          <w:szCs w:val="18"/>
        </w:rPr>
        <w:t>data.</w:t>
      </w:r>
    </w:p>
    <w:p w14:paraId="10C9B034" w14:textId="77777777" w:rsidR="00E42D6C" w:rsidRPr="00C323EF" w:rsidRDefault="00E42D6C" w:rsidP="006318FA">
      <w:pPr>
        <w:pBdr>
          <w:bottom w:val="thinThickSmallGap" w:sz="18" w:space="1" w:color="5B9BD5"/>
        </w:pBdr>
        <w:tabs>
          <w:tab w:val="left" w:pos="2805"/>
        </w:tabs>
        <w:rPr>
          <w:rFonts w:ascii="Tahoma" w:hAnsi="Tahoma" w:cs="Tahoma"/>
          <w:color w:val="44546A"/>
          <w:sz w:val="10"/>
          <w:szCs w:val="10"/>
        </w:rPr>
      </w:pPr>
    </w:p>
    <w:p w14:paraId="0CE0B77C" w14:textId="77777777" w:rsidR="000E7B3F" w:rsidRPr="00C323EF" w:rsidRDefault="00A95439" w:rsidP="000E7B3F">
      <w:pPr>
        <w:jc w:val="center"/>
        <w:rPr>
          <w:rFonts w:ascii="Tahoma" w:hAnsi="Tahoma" w:cs="Tahoma"/>
          <w:b/>
          <w:sz w:val="19"/>
          <w:szCs w:val="19"/>
        </w:rPr>
      </w:pPr>
      <w:r w:rsidRPr="00C323EF">
        <w:rPr>
          <w:rFonts w:ascii="Tahoma" w:hAnsi="Tahoma" w:cs="Tahoma"/>
          <w:b/>
          <w:sz w:val="19"/>
          <w:szCs w:val="19"/>
        </w:rPr>
        <w:t xml:space="preserve">PRECEDING ASSIGNMENTS </w:t>
      </w:r>
    </w:p>
    <w:p w14:paraId="26E3DB6A" w14:textId="77777777" w:rsidR="00FE3BE1" w:rsidRPr="00C323EF" w:rsidRDefault="000C23A1" w:rsidP="00A95439">
      <w:pPr>
        <w:shd w:val="clear" w:color="auto" w:fill="F2F2F2" w:themeFill="background1" w:themeFillShade="F2"/>
        <w:jc w:val="center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sz w:val="10"/>
          <w:szCs w:val="10"/>
        </w:rPr>
        <w:pict w14:anchorId="6E4B12B2">
          <v:rect id="_x0000_i1029" style="width:0;height:1.5pt" o:hralign="center" o:hrstd="t" o:hr="t" fillcolor="#a0a0a0" stroked="f"/>
        </w:pict>
      </w:r>
    </w:p>
    <w:p w14:paraId="0E653373" w14:textId="77777777" w:rsidR="00FE3BE1" w:rsidRPr="00C323EF" w:rsidRDefault="00335808" w:rsidP="0028571F">
      <w:pPr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Jun 2006 – Feb 2007: Todarwal &amp; Todarwal, Dubai as Senior Accounts Executive</w:t>
      </w:r>
      <w:r w:rsidR="00FE3BE1" w:rsidRPr="00C323EF">
        <w:rPr>
          <w:rFonts w:ascii="Tahoma" w:hAnsi="Tahoma" w:cs="Tahoma"/>
          <w:b/>
          <w:sz w:val="18"/>
          <w:szCs w:val="18"/>
        </w:rPr>
        <w:t xml:space="preserve"> </w:t>
      </w:r>
      <w:r w:rsidR="000C23A1">
        <w:rPr>
          <w:rFonts w:ascii="Tahoma" w:hAnsi="Tahoma" w:cs="Tahoma"/>
          <w:b/>
          <w:sz w:val="18"/>
          <w:szCs w:val="18"/>
        </w:rPr>
        <w:pict w14:anchorId="51192389">
          <v:rect id="_x0000_i1030" style="width:0;height:1.5pt" o:hralign="center" o:hrstd="t" o:hr="t" fillcolor="#a0a0a0" stroked="f"/>
        </w:pict>
      </w:r>
    </w:p>
    <w:p w14:paraId="5B737042" w14:textId="77777777" w:rsidR="00A95439" w:rsidRPr="00C323EF" w:rsidRDefault="00335808" w:rsidP="00335808">
      <w:pPr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 xml:space="preserve">Jan </w:t>
      </w:r>
      <w:r w:rsidR="00FE3BE1" w:rsidRPr="00C323EF">
        <w:rPr>
          <w:rFonts w:ascii="Tahoma" w:hAnsi="Tahoma" w:cs="Tahoma"/>
          <w:b/>
          <w:sz w:val="18"/>
          <w:szCs w:val="18"/>
        </w:rPr>
        <w:t>2005– May 2006: Shilpa Stocker Brokers Pvt Ltd, Mumbai as Accounts Officer (Head Office Accounts)</w:t>
      </w:r>
      <w:r w:rsidR="000C23A1">
        <w:rPr>
          <w:rFonts w:ascii="Tahoma" w:hAnsi="Tahoma" w:cs="Tahoma"/>
          <w:b/>
          <w:sz w:val="18"/>
          <w:szCs w:val="18"/>
        </w:rPr>
        <w:pict w14:anchorId="4C7515C3">
          <v:rect id="_x0000_i1031" style="width:0;height:1.5pt" o:hralign="center" o:hrstd="t" o:hr="t" fillcolor="#a0a0a0" stroked="f"/>
        </w:pict>
      </w:r>
    </w:p>
    <w:p w14:paraId="76A677A1" w14:textId="77777777" w:rsidR="00A95439" w:rsidRPr="00C323EF" w:rsidRDefault="00FE3BE1" w:rsidP="0028571F">
      <w:pPr>
        <w:jc w:val="center"/>
        <w:rPr>
          <w:rFonts w:ascii="Tahoma" w:hAnsi="Tahoma" w:cs="Tahoma"/>
          <w:sz w:val="10"/>
          <w:szCs w:val="10"/>
        </w:rPr>
      </w:pPr>
      <w:r w:rsidRPr="00C323EF">
        <w:rPr>
          <w:rFonts w:ascii="Tahoma" w:hAnsi="Tahoma" w:cs="Tahoma"/>
          <w:b/>
          <w:sz w:val="18"/>
          <w:szCs w:val="18"/>
        </w:rPr>
        <w:t>Nov 2002 – Dec 2004: Jelvis Henriques &amp; Co. Chartered Accountants, Mumbai as Office in Charge - Bhiwandi Office</w:t>
      </w:r>
      <w:r w:rsidRPr="00C323EF">
        <w:rPr>
          <w:rFonts w:ascii="Tahoma" w:hAnsi="Tahoma" w:cs="Tahoma"/>
          <w:sz w:val="10"/>
          <w:szCs w:val="10"/>
        </w:rPr>
        <w:t xml:space="preserve"> </w:t>
      </w:r>
      <w:r w:rsidR="000C23A1">
        <w:rPr>
          <w:rFonts w:ascii="Tahoma" w:hAnsi="Tahoma" w:cs="Tahoma"/>
          <w:sz w:val="10"/>
          <w:szCs w:val="10"/>
        </w:rPr>
        <w:pict w14:anchorId="42D0AF42">
          <v:rect id="_x0000_i1032" style="width:0;height:1.5pt" o:hralign="center" o:hrstd="t" o:hr="t" fillcolor="#a0a0a0" stroked="f"/>
        </w:pict>
      </w:r>
    </w:p>
    <w:p w14:paraId="6B484BA7" w14:textId="77777777" w:rsidR="00A95439" w:rsidRPr="00C323EF" w:rsidRDefault="00A95439" w:rsidP="00335808">
      <w:pPr>
        <w:shd w:val="clear" w:color="auto" w:fill="F2F2F2" w:themeFill="background1" w:themeFillShade="F2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Jul 1999 – Jul 2002: N.B. Shetty &amp; Co, Chartered Accountants, Mumbai as Articled Clerk</w:t>
      </w:r>
    </w:p>
    <w:p w14:paraId="4F8B42B9" w14:textId="77777777" w:rsidR="00111BAA" w:rsidRPr="00C323EF" w:rsidRDefault="00111BAA" w:rsidP="00A12B72">
      <w:pPr>
        <w:pBdr>
          <w:bottom w:val="thinThickSmallGap" w:sz="18" w:space="3" w:color="5B9BD5"/>
        </w:pBdr>
        <w:tabs>
          <w:tab w:val="left" w:pos="2805"/>
        </w:tabs>
        <w:rPr>
          <w:rFonts w:ascii="Tahoma" w:hAnsi="Tahoma" w:cs="Tahoma"/>
          <w:b/>
          <w:color w:val="44546A"/>
          <w:sz w:val="10"/>
          <w:szCs w:val="10"/>
        </w:rPr>
      </w:pPr>
    </w:p>
    <w:p w14:paraId="2C8B9331" w14:textId="77777777" w:rsidR="00ED0135" w:rsidRPr="00C323EF" w:rsidRDefault="00ED0135" w:rsidP="00ED0135">
      <w:pPr>
        <w:pStyle w:val="ListParagraph"/>
        <w:spacing w:after="80" w:line="240" w:lineRule="auto"/>
        <w:ind w:left="0"/>
        <w:contextualSpacing w:val="0"/>
        <w:jc w:val="center"/>
        <w:rPr>
          <w:rFonts w:ascii="Tahoma" w:hAnsi="Tahoma" w:cs="Tahoma"/>
          <w:b/>
          <w:sz w:val="19"/>
          <w:szCs w:val="19"/>
        </w:rPr>
      </w:pPr>
      <w:r w:rsidRPr="00C323EF">
        <w:rPr>
          <w:rFonts w:ascii="Tahoma" w:hAnsi="Tahoma" w:cs="Tahoma"/>
          <w:b/>
          <w:sz w:val="19"/>
          <w:szCs w:val="19"/>
        </w:rPr>
        <w:t>EDUCATION CREDENTIALS</w:t>
      </w:r>
    </w:p>
    <w:p w14:paraId="019A8C6E" w14:textId="77777777" w:rsidR="00ED0135" w:rsidRPr="00C323EF" w:rsidRDefault="00ED0135" w:rsidP="0053321A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ahoma" w:hAnsi="Tahoma" w:cs="Tahoma"/>
          <w:sz w:val="19"/>
          <w:szCs w:val="19"/>
        </w:rPr>
        <w:sectPr w:rsidR="00ED0135" w:rsidRPr="00C323EF" w:rsidSect="00F040D0">
          <w:type w:val="continuous"/>
          <w:pgSz w:w="11906" w:h="16838"/>
          <w:pgMar w:top="720" w:right="720" w:bottom="720" w:left="720" w:header="708" w:footer="543" w:gutter="0"/>
          <w:cols w:space="708"/>
          <w:docGrid w:linePitch="360"/>
        </w:sectPr>
      </w:pPr>
    </w:p>
    <w:p w14:paraId="210A1255" w14:textId="77777777" w:rsidR="00A95439" w:rsidRPr="00C323EF" w:rsidRDefault="00A95439" w:rsidP="00ED0135">
      <w:pPr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Pursuing</w:t>
      </w:r>
      <w:r w:rsidRPr="00C323EF">
        <w:rPr>
          <w:rFonts w:ascii="Tahoma" w:hAnsi="Tahoma" w:cs="Tahoma"/>
          <w:b/>
          <w:sz w:val="18"/>
          <w:szCs w:val="18"/>
        </w:rPr>
        <w:tab/>
        <w:t xml:space="preserve">Chartered Accountancy </w:t>
      </w:r>
    </w:p>
    <w:p w14:paraId="1A6E0D77" w14:textId="77777777" w:rsidR="00A95439" w:rsidRPr="00C323EF" w:rsidRDefault="00A95439" w:rsidP="00A95439">
      <w:pPr>
        <w:ind w:left="720" w:firstLine="720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(Cleared the Final C.A. second group. Passed Intermediate C.A. exams both group)</w:t>
      </w:r>
    </w:p>
    <w:p w14:paraId="0B075142" w14:textId="77777777" w:rsidR="00A95439" w:rsidRPr="00C323EF" w:rsidRDefault="00A95439" w:rsidP="00FC67C1">
      <w:pPr>
        <w:spacing w:line="120" w:lineRule="auto"/>
        <w:ind w:left="720" w:firstLine="720"/>
        <w:rPr>
          <w:rFonts w:ascii="Tahoma" w:hAnsi="Tahoma" w:cs="Tahoma"/>
          <w:sz w:val="18"/>
          <w:szCs w:val="18"/>
        </w:rPr>
      </w:pPr>
    </w:p>
    <w:p w14:paraId="0B013371" w14:textId="77777777" w:rsidR="00AD29AA" w:rsidRPr="00C323EF" w:rsidRDefault="00CF3FAB" w:rsidP="00AD29AA">
      <w:pPr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1999</w:t>
      </w:r>
      <w:r w:rsidR="00313EBE" w:rsidRPr="00C323EF">
        <w:rPr>
          <w:rFonts w:ascii="Tahoma" w:hAnsi="Tahoma" w:cs="Tahoma"/>
          <w:b/>
          <w:sz w:val="18"/>
          <w:szCs w:val="18"/>
        </w:rPr>
        <w:tab/>
      </w:r>
      <w:r w:rsidR="00313EBE" w:rsidRPr="00C323EF">
        <w:rPr>
          <w:rFonts w:ascii="Tahoma" w:hAnsi="Tahoma" w:cs="Tahoma"/>
          <w:b/>
          <w:sz w:val="18"/>
          <w:szCs w:val="18"/>
        </w:rPr>
        <w:tab/>
      </w:r>
      <w:r w:rsidR="00AD29AA" w:rsidRPr="00C323EF">
        <w:rPr>
          <w:rFonts w:ascii="Tahoma" w:hAnsi="Tahoma" w:cs="Tahoma"/>
          <w:b/>
          <w:sz w:val="18"/>
          <w:szCs w:val="18"/>
        </w:rPr>
        <w:t xml:space="preserve">Bachelor of Commerce- </w:t>
      </w:r>
      <w:r w:rsidR="00AD29AA">
        <w:rPr>
          <w:rFonts w:ascii="Tahoma" w:hAnsi="Tahoma" w:cs="Tahoma"/>
          <w:b/>
          <w:sz w:val="18"/>
          <w:szCs w:val="18"/>
        </w:rPr>
        <w:t xml:space="preserve">Advanced </w:t>
      </w:r>
      <w:r w:rsidR="00AD29AA" w:rsidRPr="00C323EF">
        <w:rPr>
          <w:rFonts w:ascii="Tahoma" w:hAnsi="Tahoma" w:cs="Tahoma"/>
          <w:b/>
          <w:sz w:val="18"/>
          <w:szCs w:val="18"/>
        </w:rPr>
        <w:t>Accounting, Financ</w:t>
      </w:r>
      <w:r w:rsidR="00AD29AA">
        <w:rPr>
          <w:rFonts w:ascii="Tahoma" w:hAnsi="Tahoma" w:cs="Tahoma"/>
          <w:b/>
          <w:sz w:val="18"/>
          <w:szCs w:val="18"/>
        </w:rPr>
        <w:t xml:space="preserve">ial Management </w:t>
      </w:r>
      <w:r w:rsidR="00AD29AA" w:rsidRPr="00C323EF">
        <w:rPr>
          <w:rFonts w:ascii="Tahoma" w:hAnsi="Tahoma" w:cs="Tahoma"/>
          <w:b/>
          <w:sz w:val="18"/>
          <w:szCs w:val="18"/>
        </w:rPr>
        <w:t xml:space="preserve">and </w:t>
      </w:r>
      <w:r w:rsidR="00AD29AA">
        <w:rPr>
          <w:rFonts w:ascii="Tahoma" w:hAnsi="Tahoma" w:cs="Tahoma"/>
          <w:b/>
          <w:sz w:val="18"/>
          <w:szCs w:val="18"/>
        </w:rPr>
        <w:t xml:space="preserve">Advanced </w:t>
      </w:r>
      <w:r w:rsidR="00AD29AA" w:rsidRPr="00C323EF">
        <w:rPr>
          <w:rFonts w:ascii="Tahoma" w:hAnsi="Tahoma" w:cs="Tahoma"/>
          <w:b/>
          <w:sz w:val="18"/>
          <w:szCs w:val="18"/>
        </w:rPr>
        <w:t>Costing</w:t>
      </w:r>
    </w:p>
    <w:p w14:paraId="4B27994D" w14:textId="481F24F5" w:rsidR="00313EBE" w:rsidRPr="00C323EF" w:rsidRDefault="00F42867" w:rsidP="00ED0135">
      <w:pPr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ab/>
      </w:r>
      <w:r w:rsidRPr="00C323EF">
        <w:rPr>
          <w:rFonts w:ascii="Tahoma" w:hAnsi="Tahoma" w:cs="Tahoma"/>
          <w:sz w:val="18"/>
          <w:szCs w:val="18"/>
        </w:rPr>
        <w:tab/>
      </w:r>
      <w:r w:rsidR="00CF3FAB" w:rsidRPr="00C323EF">
        <w:rPr>
          <w:rFonts w:ascii="Tahoma" w:hAnsi="Tahoma" w:cs="Tahoma"/>
          <w:sz w:val="18"/>
          <w:szCs w:val="18"/>
        </w:rPr>
        <w:t>Mumbai University, Mumbai, India</w:t>
      </w:r>
    </w:p>
    <w:p w14:paraId="4930EE36" w14:textId="77777777" w:rsidR="00ED0135" w:rsidRPr="00C323EF" w:rsidRDefault="00ED0135" w:rsidP="00B13B6F">
      <w:pPr>
        <w:pBdr>
          <w:bottom w:val="thinThickSmallGap" w:sz="18" w:space="1" w:color="5B9BD5"/>
        </w:pBdr>
        <w:tabs>
          <w:tab w:val="left" w:pos="2805"/>
        </w:tabs>
        <w:rPr>
          <w:rFonts w:ascii="Tahoma" w:hAnsi="Tahoma" w:cs="Tahoma"/>
          <w:color w:val="44546A"/>
          <w:sz w:val="10"/>
          <w:szCs w:val="10"/>
        </w:rPr>
      </w:pPr>
    </w:p>
    <w:p w14:paraId="752F577E" w14:textId="77777777" w:rsidR="005B2FF3" w:rsidRPr="00C323EF" w:rsidRDefault="009A691E" w:rsidP="000A0CCE">
      <w:pPr>
        <w:pStyle w:val="ListParagraph"/>
        <w:spacing w:after="80" w:line="240" w:lineRule="auto"/>
        <w:ind w:left="0"/>
        <w:contextualSpacing w:val="0"/>
        <w:jc w:val="center"/>
        <w:rPr>
          <w:rFonts w:ascii="Tahoma" w:hAnsi="Tahoma" w:cs="Tahoma"/>
          <w:b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IT SKILLS</w:t>
      </w:r>
    </w:p>
    <w:p w14:paraId="343C80B9" w14:textId="1C492444" w:rsidR="00A95439" w:rsidRPr="00C323EF" w:rsidRDefault="00BF3629" w:rsidP="0053321A">
      <w:pPr>
        <w:pStyle w:val="ListParagraph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>Well versed with Microsoft O</w:t>
      </w:r>
      <w:r w:rsidR="00B97AAA" w:rsidRPr="00C323EF">
        <w:rPr>
          <w:rFonts w:ascii="Tahoma" w:hAnsi="Tahoma" w:cs="Tahoma"/>
          <w:sz w:val="18"/>
          <w:szCs w:val="18"/>
        </w:rPr>
        <w:t>ffice</w:t>
      </w:r>
      <w:r w:rsidRPr="00C323EF">
        <w:rPr>
          <w:rFonts w:ascii="Tahoma" w:hAnsi="Tahoma" w:cs="Tahoma"/>
          <w:sz w:val="18"/>
          <w:szCs w:val="18"/>
        </w:rPr>
        <w:t xml:space="preserve"> </w:t>
      </w:r>
      <w:r w:rsidR="0038693A" w:rsidRPr="00C323EF">
        <w:rPr>
          <w:rFonts w:ascii="Tahoma" w:hAnsi="Tahoma" w:cs="Tahoma"/>
          <w:sz w:val="18"/>
          <w:szCs w:val="18"/>
        </w:rPr>
        <w:t>Professional</w:t>
      </w:r>
      <w:r w:rsidR="0038693A">
        <w:rPr>
          <w:rFonts w:ascii="Tahoma" w:hAnsi="Tahoma" w:cs="Tahoma"/>
          <w:sz w:val="18"/>
          <w:szCs w:val="18"/>
        </w:rPr>
        <w:t xml:space="preserve"> </w:t>
      </w:r>
      <w:r w:rsidR="00B97AAA" w:rsidRPr="00C323EF">
        <w:rPr>
          <w:rFonts w:ascii="Tahoma" w:hAnsi="Tahoma" w:cs="Tahoma"/>
          <w:sz w:val="18"/>
          <w:szCs w:val="18"/>
        </w:rPr>
        <w:t>(Excel</w:t>
      </w:r>
      <w:r w:rsidR="003074C4" w:rsidRPr="00C323EF">
        <w:rPr>
          <w:rFonts w:ascii="Tahoma" w:hAnsi="Tahoma" w:cs="Tahoma"/>
          <w:sz w:val="18"/>
          <w:szCs w:val="18"/>
        </w:rPr>
        <w:t xml:space="preserve">, </w:t>
      </w:r>
      <w:r w:rsidR="0038693A" w:rsidRPr="00C323EF">
        <w:rPr>
          <w:rFonts w:ascii="Tahoma" w:hAnsi="Tahoma" w:cs="Tahoma"/>
          <w:sz w:val="18"/>
          <w:szCs w:val="18"/>
        </w:rPr>
        <w:t>Word,</w:t>
      </w:r>
      <w:r w:rsidR="00A95439" w:rsidRPr="00C323EF">
        <w:rPr>
          <w:rFonts w:ascii="Tahoma" w:hAnsi="Tahoma" w:cs="Tahoma"/>
          <w:sz w:val="18"/>
          <w:szCs w:val="18"/>
        </w:rPr>
        <w:t xml:space="preserve"> and </w:t>
      </w:r>
      <w:r w:rsidR="00B97AAA" w:rsidRPr="00C323EF">
        <w:rPr>
          <w:rFonts w:ascii="Tahoma" w:hAnsi="Tahoma" w:cs="Tahoma"/>
          <w:sz w:val="18"/>
          <w:szCs w:val="18"/>
        </w:rPr>
        <w:t>PowerPoint)</w:t>
      </w:r>
    </w:p>
    <w:p w14:paraId="10230E1B" w14:textId="64AAB6EE" w:rsidR="00B97AAA" w:rsidRPr="00C323EF" w:rsidRDefault="00BF3629" w:rsidP="0053321A">
      <w:pPr>
        <w:pStyle w:val="ListParagraph"/>
        <w:numPr>
          <w:ilvl w:val="0"/>
          <w:numId w:val="2"/>
        </w:numPr>
        <w:spacing w:after="0" w:line="240" w:lineRule="auto"/>
        <w:contextualSpacing w:val="0"/>
        <w:jc w:val="both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sz w:val="18"/>
          <w:szCs w:val="18"/>
        </w:rPr>
        <w:t xml:space="preserve">Salesforce CRM, </w:t>
      </w:r>
      <w:r w:rsidR="003074C4" w:rsidRPr="00C323EF">
        <w:rPr>
          <w:rFonts w:ascii="Tahoma" w:hAnsi="Tahoma" w:cs="Tahoma"/>
          <w:sz w:val="18"/>
          <w:szCs w:val="18"/>
        </w:rPr>
        <w:t xml:space="preserve">Odoo Software, Quick Book, </w:t>
      </w:r>
      <w:r w:rsidRPr="00C323EF">
        <w:rPr>
          <w:rFonts w:ascii="Tahoma" w:hAnsi="Tahoma" w:cs="Tahoma"/>
          <w:sz w:val="18"/>
          <w:szCs w:val="18"/>
        </w:rPr>
        <w:t xml:space="preserve">Tally </w:t>
      </w:r>
      <w:r w:rsidR="00D938C5" w:rsidRPr="00C323EF">
        <w:rPr>
          <w:rFonts w:ascii="Tahoma" w:hAnsi="Tahoma" w:cs="Tahoma"/>
          <w:sz w:val="18"/>
          <w:szCs w:val="18"/>
        </w:rPr>
        <w:t xml:space="preserve">ERP 9 </w:t>
      </w:r>
      <w:r w:rsidRPr="00C323EF">
        <w:rPr>
          <w:rFonts w:ascii="Tahoma" w:hAnsi="Tahoma" w:cs="Tahoma"/>
          <w:sz w:val="18"/>
          <w:szCs w:val="18"/>
        </w:rPr>
        <w:t>Accounting Software, Adobe Acrobat, Sage Accpac Software, Entersoft Business Suite, Trade Plus</w:t>
      </w:r>
    </w:p>
    <w:p w14:paraId="2BE0CD91" w14:textId="77777777" w:rsidR="005B2FF3" w:rsidRPr="00C323EF" w:rsidRDefault="005B2FF3" w:rsidP="006030C9">
      <w:pPr>
        <w:pBdr>
          <w:bottom w:val="thinThickSmallGap" w:sz="18" w:space="1" w:color="5B9BD5"/>
        </w:pBdr>
        <w:tabs>
          <w:tab w:val="left" w:pos="2805"/>
        </w:tabs>
        <w:rPr>
          <w:rFonts w:ascii="Tahoma" w:hAnsi="Tahoma" w:cs="Tahoma"/>
          <w:color w:val="44546A"/>
          <w:sz w:val="10"/>
          <w:szCs w:val="10"/>
        </w:rPr>
      </w:pPr>
    </w:p>
    <w:p w14:paraId="6A3B1082" w14:textId="77777777" w:rsidR="006030C9" w:rsidRPr="00C323EF" w:rsidRDefault="006030C9" w:rsidP="006030C9">
      <w:pPr>
        <w:pStyle w:val="ListParagraph"/>
        <w:spacing w:after="80" w:line="240" w:lineRule="auto"/>
        <w:ind w:left="0"/>
        <w:contextualSpacing w:val="0"/>
        <w:jc w:val="center"/>
        <w:rPr>
          <w:rFonts w:ascii="Tahoma" w:hAnsi="Tahoma" w:cs="Tahoma"/>
          <w:b/>
          <w:sz w:val="19"/>
          <w:szCs w:val="19"/>
        </w:rPr>
      </w:pPr>
      <w:r w:rsidRPr="00C323EF">
        <w:rPr>
          <w:rFonts w:ascii="Tahoma" w:hAnsi="Tahoma" w:cs="Tahoma"/>
          <w:b/>
          <w:sz w:val="19"/>
          <w:szCs w:val="19"/>
        </w:rPr>
        <w:t>PERSONAL DETAILS</w:t>
      </w:r>
    </w:p>
    <w:p w14:paraId="76F54D73" w14:textId="77777777" w:rsidR="00D00318" w:rsidRPr="00C323EF" w:rsidRDefault="005B2FF3" w:rsidP="00581CC7">
      <w:pPr>
        <w:jc w:val="left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Date of Birth</w:t>
      </w:r>
      <w:r w:rsidRPr="00C323EF">
        <w:rPr>
          <w:rFonts w:ascii="Tahoma" w:hAnsi="Tahoma" w:cs="Tahoma"/>
          <w:sz w:val="18"/>
          <w:szCs w:val="18"/>
        </w:rPr>
        <w:t xml:space="preserve">: </w:t>
      </w:r>
      <w:r w:rsidR="00B04D7D" w:rsidRPr="00C323EF">
        <w:rPr>
          <w:rFonts w:ascii="Tahoma" w:hAnsi="Tahoma" w:cs="Tahoma"/>
          <w:sz w:val="18"/>
          <w:szCs w:val="18"/>
        </w:rPr>
        <w:t>10</w:t>
      </w:r>
      <w:r w:rsidR="00F57CC2" w:rsidRPr="00C323EF">
        <w:rPr>
          <w:rFonts w:ascii="Tahoma" w:hAnsi="Tahoma" w:cs="Tahoma"/>
          <w:sz w:val="18"/>
          <w:szCs w:val="18"/>
          <w:vertAlign w:val="superscript"/>
        </w:rPr>
        <w:t>th</w:t>
      </w:r>
      <w:r w:rsidR="00B04D7D" w:rsidRPr="00C323EF">
        <w:rPr>
          <w:rFonts w:ascii="Tahoma" w:hAnsi="Tahoma" w:cs="Tahoma"/>
          <w:sz w:val="18"/>
          <w:szCs w:val="18"/>
        </w:rPr>
        <w:t xml:space="preserve"> Feb 1979</w:t>
      </w:r>
      <w:r w:rsidR="00581CC7" w:rsidRPr="00C323EF">
        <w:rPr>
          <w:rFonts w:ascii="Tahoma" w:hAnsi="Tahoma" w:cs="Tahoma"/>
          <w:sz w:val="18"/>
          <w:szCs w:val="18"/>
        </w:rPr>
        <w:t xml:space="preserve"> |</w:t>
      </w:r>
      <w:r w:rsidR="00581CC7" w:rsidRPr="00C323EF">
        <w:rPr>
          <w:rFonts w:ascii="Tahoma" w:hAnsi="Tahoma" w:cs="Tahoma"/>
          <w:b/>
          <w:sz w:val="18"/>
          <w:szCs w:val="18"/>
        </w:rPr>
        <w:t xml:space="preserve"> Nationality</w:t>
      </w:r>
      <w:r w:rsidR="00581CC7" w:rsidRPr="00C323EF">
        <w:rPr>
          <w:rFonts w:ascii="Tahoma" w:hAnsi="Tahoma" w:cs="Tahoma"/>
          <w:sz w:val="18"/>
          <w:szCs w:val="18"/>
        </w:rPr>
        <w:t xml:space="preserve">: </w:t>
      </w:r>
      <w:r w:rsidR="002F60DD" w:rsidRPr="00C323EF">
        <w:rPr>
          <w:rFonts w:ascii="Tahoma" w:hAnsi="Tahoma" w:cs="Tahoma"/>
          <w:sz w:val="18"/>
          <w:szCs w:val="18"/>
        </w:rPr>
        <w:t>Indian</w:t>
      </w:r>
    </w:p>
    <w:p w14:paraId="3BA92924" w14:textId="77777777" w:rsidR="00175CA5" w:rsidRPr="00C323EF" w:rsidRDefault="00175CA5" w:rsidP="00581CC7">
      <w:pPr>
        <w:spacing w:after="80"/>
        <w:jc w:val="left"/>
        <w:rPr>
          <w:rFonts w:ascii="Tahoma" w:hAnsi="Tahoma" w:cs="Tahoma"/>
          <w:b/>
          <w:i/>
          <w:sz w:val="2"/>
          <w:szCs w:val="2"/>
        </w:rPr>
      </w:pPr>
    </w:p>
    <w:p w14:paraId="639C275D" w14:textId="77777777" w:rsidR="00011150" w:rsidRPr="00C323EF" w:rsidRDefault="005B2FF3" w:rsidP="00581CC7">
      <w:pPr>
        <w:jc w:val="left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Linguistic Abilities</w:t>
      </w:r>
      <w:r w:rsidR="001F068A" w:rsidRPr="00C323EF">
        <w:rPr>
          <w:rFonts w:ascii="Tahoma" w:hAnsi="Tahoma" w:cs="Tahoma"/>
          <w:sz w:val="18"/>
          <w:szCs w:val="18"/>
        </w:rPr>
        <w:t>:</w:t>
      </w:r>
      <w:r w:rsidR="0010305D" w:rsidRPr="00C323EF">
        <w:rPr>
          <w:rFonts w:ascii="Tahoma" w:hAnsi="Tahoma" w:cs="Tahoma"/>
          <w:sz w:val="18"/>
          <w:szCs w:val="18"/>
        </w:rPr>
        <w:t xml:space="preserve"> English</w:t>
      </w:r>
      <w:r w:rsidR="00B04D7D" w:rsidRPr="00C323EF">
        <w:rPr>
          <w:rFonts w:ascii="Tahoma" w:hAnsi="Tahoma" w:cs="Tahoma"/>
          <w:sz w:val="18"/>
          <w:szCs w:val="18"/>
        </w:rPr>
        <w:t xml:space="preserve">, Hindi, </w:t>
      </w:r>
      <w:proofErr w:type="gramStart"/>
      <w:r w:rsidR="00B04D7D" w:rsidRPr="00C323EF">
        <w:rPr>
          <w:rFonts w:ascii="Tahoma" w:hAnsi="Tahoma" w:cs="Tahoma"/>
          <w:sz w:val="18"/>
          <w:szCs w:val="18"/>
        </w:rPr>
        <w:t>Marathi</w:t>
      </w:r>
      <w:proofErr w:type="gramEnd"/>
      <w:r w:rsidR="00F57CC2" w:rsidRPr="00C323EF">
        <w:rPr>
          <w:rFonts w:ascii="Tahoma" w:hAnsi="Tahoma" w:cs="Tahoma"/>
          <w:sz w:val="18"/>
          <w:szCs w:val="18"/>
        </w:rPr>
        <w:t xml:space="preserve"> and </w:t>
      </w:r>
      <w:r w:rsidR="00B04D7D" w:rsidRPr="00C323EF">
        <w:rPr>
          <w:rFonts w:ascii="Tahoma" w:hAnsi="Tahoma" w:cs="Tahoma"/>
          <w:sz w:val="18"/>
          <w:szCs w:val="18"/>
        </w:rPr>
        <w:t>Tulu</w:t>
      </w:r>
    </w:p>
    <w:p w14:paraId="789EFA17" w14:textId="77777777" w:rsidR="00011150" w:rsidRPr="00C323EF" w:rsidRDefault="00011150" w:rsidP="00011150">
      <w:pPr>
        <w:spacing w:after="80"/>
        <w:jc w:val="left"/>
        <w:rPr>
          <w:rFonts w:ascii="Tahoma" w:hAnsi="Tahoma" w:cs="Tahoma"/>
          <w:b/>
          <w:i/>
          <w:sz w:val="2"/>
          <w:szCs w:val="2"/>
        </w:rPr>
      </w:pPr>
    </w:p>
    <w:p w14:paraId="7AB0F097" w14:textId="5C7D2256" w:rsidR="00175CA5" w:rsidRDefault="00313EBE" w:rsidP="00FF4D69">
      <w:pPr>
        <w:jc w:val="left"/>
        <w:rPr>
          <w:rFonts w:ascii="Tahoma" w:hAnsi="Tahoma" w:cs="Tahoma"/>
          <w:sz w:val="18"/>
          <w:szCs w:val="18"/>
        </w:rPr>
      </w:pPr>
      <w:r w:rsidRPr="00C323EF">
        <w:rPr>
          <w:rFonts w:ascii="Tahoma" w:hAnsi="Tahoma" w:cs="Tahoma"/>
          <w:b/>
          <w:sz w:val="18"/>
          <w:szCs w:val="18"/>
        </w:rPr>
        <w:t>Driving License</w:t>
      </w:r>
      <w:r w:rsidR="00CE6E56" w:rsidRPr="00C323EF">
        <w:rPr>
          <w:rFonts w:ascii="Tahoma" w:hAnsi="Tahoma" w:cs="Tahoma"/>
          <w:sz w:val="18"/>
          <w:szCs w:val="18"/>
        </w:rPr>
        <w:t xml:space="preserve">: </w:t>
      </w:r>
      <w:r w:rsidR="00F57CC2" w:rsidRPr="00C323EF">
        <w:rPr>
          <w:rFonts w:ascii="Tahoma" w:hAnsi="Tahoma" w:cs="Tahoma"/>
          <w:sz w:val="18"/>
          <w:szCs w:val="18"/>
        </w:rPr>
        <w:t>Valid UAE Driving License</w:t>
      </w:r>
      <w:r w:rsidR="002E6610" w:rsidRPr="00C323EF">
        <w:rPr>
          <w:rFonts w:ascii="Tahoma" w:hAnsi="Tahoma" w:cs="Tahoma"/>
          <w:sz w:val="18"/>
          <w:szCs w:val="18"/>
        </w:rPr>
        <w:t xml:space="preserve"> (valid up to April 2025)</w:t>
      </w:r>
    </w:p>
    <w:p w14:paraId="479B13A2" w14:textId="2B0DE8E4" w:rsidR="00FF4D69" w:rsidRDefault="00FF4D69" w:rsidP="00FF4D69">
      <w:pPr>
        <w:spacing w:line="120" w:lineRule="auto"/>
        <w:jc w:val="left"/>
        <w:rPr>
          <w:rFonts w:ascii="Tahoma" w:hAnsi="Tahoma" w:cs="Tahoma"/>
          <w:b/>
          <w:i/>
          <w:sz w:val="2"/>
          <w:szCs w:val="2"/>
        </w:rPr>
      </w:pPr>
    </w:p>
    <w:p w14:paraId="4FAC42DA" w14:textId="1E8D7EBD" w:rsidR="00FF4D69" w:rsidRDefault="00FF4D69" w:rsidP="00FF4D69">
      <w:pPr>
        <w:spacing w:line="120" w:lineRule="auto"/>
        <w:jc w:val="left"/>
        <w:rPr>
          <w:rFonts w:ascii="Tahoma" w:hAnsi="Tahoma" w:cs="Tahoma"/>
          <w:b/>
          <w:i/>
          <w:sz w:val="2"/>
          <w:szCs w:val="2"/>
        </w:rPr>
      </w:pPr>
    </w:p>
    <w:p w14:paraId="3543CE76" w14:textId="05544862" w:rsidR="00FF4D69" w:rsidRDefault="00FF4D69" w:rsidP="00FF4D69">
      <w:pPr>
        <w:spacing w:line="120" w:lineRule="auto"/>
        <w:jc w:val="left"/>
        <w:rPr>
          <w:rFonts w:ascii="Tahoma" w:hAnsi="Tahoma" w:cs="Tahoma"/>
          <w:b/>
          <w:i/>
          <w:sz w:val="2"/>
          <w:szCs w:val="2"/>
        </w:rPr>
      </w:pPr>
    </w:p>
    <w:p w14:paraId="0D697DF8" w14:textId="23124692" w:rsidR="00FF4D69" w:rsidRDefault="00FF4D69" w:rsidP="00FF4D69">
      <w:pPr>
        <w:spacing w:line="120" w:lineRule="auto"/>
        <w:jc w:val="left"/>
        <w:rPr>
          <w:rFonts w:ascii="Tahoma" w:hAnsi="Tahoma" w:cs="Tahoma"/>
          <w:b/>
          <w:i/>
          <w:sz w:val="2"/>
          <w:szCs w:val="2"/>
        </w:rPr>
      </w:pPr>
    </w:p>
    <w:p w14:paraId="0F2A20B7" w14:textId="5E35BF81" w:rsidR="00FF4D69" w:rsidRDefault="00FF4D69" w:rsidP="00FF4D69">
      <w:pPr>
        <w:spacing w:line="120" w:lineRule="auto"/>
        <w:jc w:val="left"/>
        <w:rPr>
          <w:rFonts w:ascii="Tahoma" w:hAnsi="Tahoma" w:cs="Tahoma"/>
          <w:b/>
          <w:i/>
          <w:sz w:val="2"/>
          <w:szCs w:val="2"/>
        </w:rPr>
      </w:pPr>
    </w:p>
    <w:p w14:paraId="4F00AC73" w14:textId="77777777" w:rsidR="00FF4D69" w:rsidRPr="00C323EF" w:rsidRDefault="00FF4D69" w:rsidP="00FF4D69">
      <w:pPr>
        <w:spacing w:line="120" w:lineRule="auto"/>
        <w:jc w:val="left"/>
        <w:rPr>
          <w:rFonts w:ascii="Tahoma" w:hAnsi="Tahoma" w:cs="Tahoma"/>
          <w:b/>
          <w:i/>
          <w:sz w:val="2"/>
          <w:szCs w:val="2"/>
        </w:rPr>
      </w:pPr>
    </w:p>
    <w:p w14:paraId="44AA394D" w14:textId="5A7AD0E2" w:rsidR="00B13B6F" w:rsidRPr="00C323EF" w:rsidRDefault="00CE6E56" w:rsidP="00581CC7">
      <w:pPr>
        <w:jc w:val="left"/>
        <w:rPr>
          <w:rFonts w:ascii="Tahoma" w:hAnsi="Tahoma" w:cs="Tahoma"/>
          <w:bCs/>
          <w:color w:val="FFFFFF" w:themeColor="background1"/>
          <w:sz w:val="2"/>
          <w:szCs w:val="2"/>
        </w:rPr>
      </w:pPr>
      <w:r w:rsidRPr="00C323EF">
        <w:rPr>
          <w:rFonts w:ascii="Tahoma" w:hAnsi="Tahoma" w:cs="Tahoma"/>
          <w:b/>
          <w:sz w:val="18"/>
          <w:szCs w:val="18"/>
        </w:rPr>
        <w:t xml:space="preserve">Visa Status: </w:t>
      </w:r>
      <w:r w:rsidR="00C770E0">
        <w:rPr>
          <w:rFonts w:ascii="Tahoma" w:hAnsi="Tahoma" w:cs="Tahoma"/>
          <w:sz w:val="18"/>
          <w:szCs w:val="18"/>
        </w:rPr>
        <w:t>Visit</w:t>
      </w:r>
      <w:r w:rsidR="00316C68" w:rsidRPr="00C323EF">
        <w:rPr>
          <w:rFonts w:ascii="Tahoma" w:hAnsi="Tahoma" w:cs="Tahoma"/>
          <w:sz w:val="18"/>
          <w:szCs w:val="18"/>
        </w:rPr>
        <w:t xml:space="preserve"> </w:t>
      </w:r>
      <w:r w:rsidR="00B04D7D" w:rsidRPr="00C323EF">
        <w:rPr>
          <w:rFonts w:ascii="Tahoma" w:hAnsi="Tahoma" w:cs="Tahoma"/>
          <w:sz w:val="18"/>
          <w:szCs w:val="18"/>
        </w:rPr>
        <w:t>Visa</w:t>
      </w:r>
      <w:r w:rsidR="00316C68" w:rsidRPr="00C323EF">
        <w:rPr>
          <w:rFonts w:ascii="Tahoma" w:hAnsi="Tahoma" w:cs="Tahoma"/>
          <w:sz w:val="18"/>
          <w:szCs w:val="18"/>
        </w:rPr>
        <w:t xml:space="preserve"> </w:t>
      </w:r>
    </w:p>
    <w:sectPr w:rsidR="00B13B6F" w:rsidRPr="00C323EF" w:rsidSect="006D1443">
      <w:type w:val="continuous"/>
      <w:pgSz w:w="11906" w:h="16838"/>
      <w:pgMar w:top="720" w:right="720" w:bottom="720" w:left="720" w:header="708" w:footer="5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262A9" w14:textId="77777777" w:rsidR="000C23A1" w:rsidRDefault="000C23A1" w:rsidP="00D938AE">
      <w:r>
        <w:separator/>
      </w:r>
    </w:p>
  </w:endnote>
  <w:endnote w:type="continuationSeparator" w:id="0">
    <w:p w14:paraId="4A51D91E" w14:textId="77777777" w:rsidR="000C23A1" w:rsidRDefault="000C23A1" w:rsidP="00D93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D837E" w14:textId="77777777" w:rsidR="00AF0131" w:rsidRDefault="00017AE1" w:rsidP="00F4266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F0131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25A63FE" w14:textId="77777777" w:rsidR="00AF0131" w:rsidRDefault="00AF0131" w:rsidP="00F4266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B329A5" w14:textId="77777777" w:rsidR="00AF0131" w:rsidRDefault="00AF0131" w:rsidP="00F42662">
    <w:pPr>
      <w:pStyle w:val="Footer"/>
      <w:framePr w:wrap="around" w:vAnchor="text" w:hAnchor="margin" w:xAlign="right" w:y="1"/>
      <w:rPr>
        <w:rStyle w:val="PageNumber"/>
      </w:rPr>
    </w:pPr>
  </w:p>
  <w:p w14:paraId="3151999A" w14:textId="77777777" w:rsidR="00AF0131" w:rsidRDefault="00AF0131" w:rsidP="00F4266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AE1013" w14:textId="77777777" w:rsidR="000C23A1" w:rsidRDefault="000C23A1" w:rsidP="00D938AE">
      <w:r>
        <w:separator/>
      </w:r>
    </w:p>
  </w:footnote>
  <w:footnote w:type="continuationSeparator" w:id="0">
    <w:p w14:paraId="7E122643" w14:textId="77777777" w:rsidR="000C23A1" w:rsidRDefault="000C23A1" w:rsidP="00D93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1"/>
    <w:multiLevelType w:val="singleLevel"/>
    <w:tmpl w:val="78B8BCEC"/>
    <w:lvl w:ilvl="0">
      <w:start w:val="1"/>
      <w:numFmt w:val="bullet"/>
      <w:pStyle w:val="ListBullet4"/>
      <w:lvlText w:val=""/>
      <w:lvlJc w:val="left"/>
      <w:pPr>
        <w:ind w:left="1440" w:hanging="360"/>
      </w:pPr>
      <w:rPr>
        <w:rFonts w:ascii="Symbol" w:hAnsi="Symbol" w:hint="default"/>
        <w:color w:val="628BAD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pStyle w:val="Achievements"/>
      <w:lvlText w:val=""/>
      <w:lvlJc w:val="left"/>
      <w:pPr>
        <w:tabs>
          <w:tab w:val="num" w:pos="-360"/>
        </w:tabs>
        <w:ind w:left="2520" w:hanging="360"/>
      </w:pPr>
      <w:rPr>
        <w:rFonts w:ascii="Symbol" w:hAnsi="Symbol"/>
        <w:color w:val="999999"/>
        <w:sz w:val="16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50A7F0C"/>
    <w:multiLevelType w:val="hybridMultilevel"/>
    <w:tmpl w:val="F46466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31542D"/>
    <w:multiLevelType w:val="hybridMultilevel"/>
    <w:tmpl w:val="08168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8E4409"/>
    <w:multiLevelType w:val="hybridMultilevel"/>
    <w:tmpl w:val="9F064DC8"/>
    <w:lvl w:ilvl="0" w:tplc="A894AF6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827883"/>
    <w:multiLevelType w:val="hybridMultilevel"/>
    <w:tmpl w:val="175478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88848BF"/>
    <w:multiLevelType w:val="hybridMultilevel"/>
    <w:tmpl w:val="323EFDB0"/>
    <w:lvl w:ilvl="0" w:tplc="E18406C4">
      <w:start w:val="1"/>
      <w:numFmt w:val="bullet"/>
      <w:lvlText w:val="•"/>
      <w:lvlJc w:val="left"/>
      <w:pPr>
        <w:ind w:left="360" w:hanging="360"/>
      </w:pPr>
      <w:rPr>
        <w:rFonts w:ascii="Cambria" w:hAnsi="Cambria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81511B"/>
    <w:multiLevelType w:val="hybridMultilevel"/>
    <w:tmpl w:val="435A5B50"/>
    <w:lvl w:ilvl="0" w:tplc="00AAC7D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7540F4"/>
    <w:multiLevelType w:val="multilevel"/>
    <w:tmpl w:val="A76C6892"/>
    <w:styleLink w:val="Bulletedlist"/>
    <w:lvl w:ilvl="0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sz w:val="12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852CCD"/>
    <w:multiLevelType w:val="multilevel"/>
    <w:tmpl w:val="F3E08DAC"/>
    <w:lvl w:ilvl="0">
      <w:start w:val="1"/>
      <w:numFmt w:val="bullet"/>
      <w:pStyle w:val="ResumeBullet"/>
      <w:lvlText w:val="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pStyle w:val="Resume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10" w15:restartNumberingAfterBreak="0">
    <w:nsid w:val="58F15517"/>
    <w:multiLevelType w:val="multilevel"/>
    <w:tmpl w:val="38F2F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DBD5A50"/>
    <w:multiLevelType w:val="multilevel"/>
    <w:tmpl w:val="D93A3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16A336D"/>
    <w:multiLevelType w:val="hybridMultilevel"/>
    <w:tmpl w:val="C0F642D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7A6A0C"/>
    <w:multiLevelType w:val="hybridMultilevel"/>
    <w:tmpl w:val="1BA03D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59110A"/>
    <w:multiLevelType w:val="hybridMultilevel"/>
    <w:tmpl w:val="E16447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D171E8F"/>
    <w:multiLevelType w:val="multilevel"/>
    <w:tmpl w:val="F3D6D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9"/>
  </w:num>
  <w:num w:numId="2">
    <w:abstractNumId w:val="5"/>
  </w:num>
  <w:num w:numId="3">
    <w:abstractNumId w:val="0"/>
  </w:num>
  <w:num w:numId="4">
    <w:abstractNumId w:val="8"/>
  </w:num>
  <w:num w:numId="5">
    <w:abstractNumId w:val="13"/>
  </w:num>
  <w:num w:numId="6">
    <w:abstractNumId w:val="1"/>
  </w:num>
  <w:num w:numId="7">
    <w:abstractNumId w:val="6"/>
  </w:num>
  <w:num w:numId="8">
    <w:abstractNumId w:val="14"/>
  </w:num>
  <w:num w:numId="9">
    <w:abstractNumId w:val="3"/>
  </w:num>
  <w:num w:numId="10">
    <w:abstractNumId w:val="4"/>
  </w:num>
  <w:num w:numId="11">
    <w:abstractNumId w:val="7"/>
  </w:num>
  <w:num w:numId="12">
    <w:abstractNumId w:val="11"/>
  </w:num>
  <w:num w:numId="13">
    <w:abstractNumId w:val="12"/>
  </w:num>
  <w:num w:numId="14">
    <w:abstractNumId w:val="10"/>
  </w:num>
  <w:num w:numId="15">
    <w:abstractNumId w:val="15"/>
  </w:num>
  <w:num w:numId="1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402B"/>
    <w:rsid w:val="000014B1"/>
    <w:rsid w:val="00005E87"/>
    <w:rsid w:val="00007F86"/>
    <w:rsid w:val="00011150"/>
    <w:rsid w:val="000125B9"/>
    <w:rsid w:val="000140C8"/>
    <w:rsid w:val="00017AE1"/>
    <w:rsid w:val="00020A9E"/>
    <w:rsid w:val="00030C22"/>
    <w:rsid w:val="00032D10"/>
    <w:rsid w:val="00040B8F"/>
    <w:rsid w:val="000438F0"/>
    <w:rsid w:val="0004604A"/>
    <w:rsid w:val="00046B0C"/>
    <w:rsid w:val="00050FBA"/>
    <w:rsid w:val="00053B1E"/>
    <w:rsid w:val="0005402F"/>
    <w:rsid w:val="00054E73"/>
    <w:rsid w:val="00055346"/>
    <w:rsid w:val="00057E40"/>
    <w:rsid w:val="000622BE"/>
    <w:rsid w:val="00064E6C"/>
    <w:rsid w:val="0006547B"/>
    <w:rsid w:val="0006642B"/>
    <w:rsid w:val="00066F47"/>
    <w:rsid w:val="00070287"/>
    <w:rsid w:val="00075360"/>
    <w:rsid w:val="00076CFB"/>
    <w:rsid w:val="0008101C"/>
    <w:rsid w:val="000858DF"/>
    <w:rsid w:val="00093965"/>
    <w:rsid w:val="00093BED"/>
    <w:rsid w:val="000957A0"/>
    <w:rsid w:val="000A0CCE"/>
    <w:rsid w:val="000A5EA7"/>
    <w:rsid w:val="000B1FB1"/>
    <w:rsid w:val="000B2F2F"/>
    <w:rsid w:val="000B31BE"/>
    <w:rsid w:val="000B5A73"/>
    <w:rsid w:val="000B6379"/>
    <w:rsid w:val="000B7D42"/>
    <w:rsid w:val="000C012F"/>
    <w:rsid w:val="000C23A1"/>
    <w:rsid w:val="000C54AC"/>
    <w:rsid w:val="000C6B7E"/>
    <w:rsid w:val="000C7575"/>
    <w:rsid w:val="000D1B8D"/>
    <w:rsid w:val="000E081D"/>
    <w:rsid w:val="000E3BB7"/>
    <w:rsid w:val="000E464E"/>
    <w:rsid w:val="000E5411"/>
    <w:rsid w:val="000E5738"/>
    <w:rsid w:val="000E79C2"/>
    <w:rsid w:val="000E7B3F"/>
    <w:rsid w:val="000E7BD5"/>
    <w:rsid w:val="000F07F7"/>
    <w:rsid w:val="000F12ED"/>
    <w:rsid w:val="000F43DA"/>
    <w:rsid w:val="000F46B7"/>
    <w:rsid w:val="000F6ECA"/>
    <w:rsid w:val="00100EFA"/>
    <w:rsid w:val="001013B4"/>
    <w:rsid w:val="00101F29"/>
    <w:rsid w:val="0010305D"/>
    <w:rsid w:val="00103649"/>
    <w:rsid w:val="00107438"/>
    <w:rsid w:val="00107C72"/>
    <w:rsid w:val="00110589"/>
    <w:rsid w:val="0011194A"/>
    <w:rsid w:val="00111BAA"/>
    <w:rsid w:val="0011253F"/>
    <w:rsid w:val="00120F79"/>
    <w:rsid w:val="001257C2"/>
    <w:rsid w:val="001262A1"/>
    <w:rsid w:val="00126FC4"/>
    <w:rsid w:val="00130CFE"/>
    <w:rsid w:val="001319CF"/>
    <w:rsid w:val="001360B6"/>
    <w:rsid w:val="0014122A"/>
    <w:rsid w:val="00155D82"/>
    <w:rsid w:val="00160213"/>
    <w:rsid w:val="0016098E"/>
    <w:rsid w:val="00161589"/>
    <w:rsid w:val="00162587"/>
    <w:rsid w:val="001630AC"/>
    <w:rsid w:val="00163389"/>
    <w:rsid w:val="001656BC"/>
    <w:rsid w:val="00166E2E"/>
    <w:rsid w:val="00174AC0"/>
    <w:rsid w:val="00175CA5"/>
    <w:rsid w:val="00177788"/>
    <w:rsid w:val="0018014B"/>
    <w:rsid w:val="00180714"/>
    <w:rsid w:val="0018116C"/>
    <w:rsid w:val="00184787"/>
    <w:rsid w:val="00187D9E"/>
    <w:rsid w:val="00190A7C"/>
    <w:rsid w:val="00190D75"/>
    <w:rsid w:val="0019349F"/>
    <w:rsid w:val="00197197"/>
    <w:rsid w:val="001A07B3"/>
    <w:rsid w:val="001A162E"/>
    <w:rsid w:val="001A4A39"/>
    <w:rsid w:val="001A5BB8"/>
    <w:rsid w:val="001A7223"/>
    <w:rsid w:val="001A7A79"/>
    <w:rsid w:val="001B09A3"/>
    <w:rsid w:val="001B09FF"/>
    <w:rsid w:val="001B6941"/>
    <w:rsid w:val="001C2F42"/>
    <w:rsid w:val="001C74A2"/>
    <w:rsid w:val="001D03D7"/>
    <w:rsid w:val="001D1797"/>
    <w:rsid w:val="001D1B7C"/>
    <w:rsid w:val="001E11B6"/>
    <w:rsid w:val="001E3D83"/>
    <w:rsid w:val="001E4F74"/>
    <w:rsid w:val="001E65EB"/>
    <w:rsid w:val="001F068A"/>
    <w:rsid w:val="001F7448"/>
    <w:rsid w:val="0020120F"/>
    <w:rsid w:val="00202782"/>
    <w:rsid w:val="00204F28"/>
    <w:rsid w:val="002109B9"/>
    <w:rsid w:val="00210B05"/>
    <w:rsid w:val="00216042"/>
    <w:rsid w:val="00216413"/>
    <w:rsid w:val="00220F12"/>
    <w:rsid w:val="00230AF1"/>
    <w:rsid w:val="00231664"/>
    <w:rsid w:val="00231A14"/>
    <w:rsid w:val="002354F4"/>
    <w:rsid w:val="00240D7C"/>
    <w:rsid w:val="00242195"/>
    <w:rsid w:val="00244BB1"/>
    <w:rsid w:val="00244EC0"/>
    <w:rsid w:val="00245A15"/>
    <w:rsid w:val="002460F6"/>
    <w:rsid w:val="0024781C"/>
    <w:rsid w:val="00247D46"/>
    <w:rsid w:val="00247DC1"/>
    <w:rsid w:val="002508FE"/>
    <w:rsid w:val="002523EE"/>
    <w:rsid w:val="002529CB"/>
    <w:rsid w:val="00252F69"/>
    <w:rsid w:val="00253648"/>
    <w:rsid w:val="00255396"/>
    <w:rsid w:val="0025646E"/>
    <w:rsid w:val="00260B2D"/>
    <w:rsid w:val="002619CA"/>
    <w:rsid w:val="002647AE"/>
    <w:rsid w:val="00267E2E"/>
    <w:rsid w:val="00277F0B"/>
    <w:rsid w:val="0028571F"/>
    <w:rsid w:val="00285967"/>
    <w:rsid w:val="00294CBC"/>
    <w:rsid w:val="00295164"/>
    <w:rsid w:val="002A316B"/>
    <w:rsid w:val="002A31AF"/>
    <w:rsid w:val="002A3CA4"/>
    <w:rsid w:val="002A7221"/>
    <w:rsid w:val="002B2770"/>
    <w:rsid w:val="002B50CC"/>
    <w:rsid w:val="002B6289"/>
    <w:rsid w:val="002C588B"/>
    <w:rsid w:val="002C756B"/>
    <w:rsid w:val="002D5100"/>
    <w:rsid w:val="002D511D"/>
    <w:rsid w:val="002D521B"/>
    <w:rsid w:val="002D52EF"/>
    <w:rsid w:val="002E0C55"/>
    <w:rsid w:val="002E2E64"/>
    <w:rsid w:val="002E6610"/>
    <w:rsid w:val="002E6DAB"/>
    <w:rsid w:val="002F2D3A"/>
    <w:rsid w:val="002F30E6"/>
    <w:rsid w:val="002F4B1B"/>
    <w:rsid w:val="002F60DD"/>
    <w:rsid w:val="0030471E"/>
    <w:rsid w:val="00306403"/>
    <w:rsid w:val="003074C4"/>
    <w:rsid w:val="003078D1"/>
    <w:rsid w:val="00311B2D"/>
    <w:rsid w:val="00313327"/>
    <w:rsid w:val="00313EBE"/>
    <w:rsid w:val="0031490D"/>
    <w:rsid w:val="003158BE"/>
    <w:rsid w:val="00316C68"/>
    <w:rsid w:val="00317787"/>
    <w:rsid w:val="00321D13"/>
    <w:rsid w:val="00323520"/>
    <w:rsid w:val="00326560"/>
    <w:rsid w:val="00334431"/>
    <w:rsid w:val="00335808"/>
    <w:rsid w:val="00340C86"/>
    <w:rsid w:val="003448FB"/>
    <w:rsid w:val="003470D4"/>
    <w:rsid w:val="003475E7"/>
    <w:rsid w:val="0035146F"/>
    <w:rsid w:val="003558B8"/>
    <w:rsid w:val="003578D2"/>
    <w:rsid w:val="00360208"/>
    <w:rsid w:val="00360862"/>
    <w:rsid w:val="00360C3F"/>
    <w:rsid w:val="00361E31"/>
    <w:rsid w:val="00362A12"/>
    <w:rsid w:val="00363D5C"/>
    <w:rsid w:val="00367CA6"/>
    <w:rsid w:val="00375731"/>
    <w:rsid w:val="00376257"/>
    <w:rsid w:val="003779E8"/>
    <w:rsid w:val="0038262D"/>
    <w:rsid w:val="00382F9B"/>
    <w:rsid w:val="00384052"/>
    <w:rsid w:val="00384E29"/>
    <w:rsid w:val="0038693A"/>
    <w:rsid w:val="0039199E"/>
    <w:rsid w:val="00391FC7"/>
    <w:rsid w:val="00394424"/>
    <w:rsid w:val="003A1598"/>
    <w:rsid w:val="003A4365"/>
    <w:rsid w:val="003A545B"/>
    <w:rsid w:val="003A6A8D"/>
    <w:rsid w:val="003B1EF3"/>
    <w:rsid w:val="003B1F5B"/>
    <w:rsid w:val="003B44AE"/>
    <w:rsid w:val="003B4595"/>
    <w:rsid w:val="003B5486"/>
    <w:rsid w:val="003B6759"/>
    <w:rsid w:val="003B6E57"/>
    <w:rsid w:val="003C2640"/>
    <w:rsid w:val="003C5B4A"/>
    <w:rsid w:val="003C6237"/>
    <w:rsid w:val="003C6311"/>
    <w:rsid w:val="003D1E49"/>
    <w:rsid w:val="003D2664"/>
    <w:rsid w:val="003D352C"/>
    <w:rsid w:val="003D6E34"/>
    <w:rsid w:val="003D7F98"/>
    <w:rsid w:val="003E53B3"/>
    <w:rsid w:val="003E6D2D"/>
    <w:rsid w:val="003F5510"/>
    <w:rsid w:val="003F60F0"/>
    <w:rsid w:val="0040068D"/>
    <w:rsid w:val="0040213E"/>
    <w:rsid w:val="00403CAA"/>
    <w:rsid w:val="0040436B"/>
    <w:rsid w:val="00404BC6"/>
    <w:rsid w:val="00406E4B"/>
    <w:rsid w:val="0041037A"/>
    <w:rsid w:val="004109E7"/>
    <w:rsid w:val="00413D35"/>
    <w:rsid w:val="00415823"/>
    <w:rsid w:val="00416CF8"/>
    <w:rsid w:val="004172B5"/>
    <w:rsid w:val="004200AE"/>
    <w:rsid w:val="004213DA"/>
    <w:rsid w:val="00425443"/>
    <w:rsid w:val="0043231E"/>
    <w:rsid w:val="00435724"/>
    <w:rsid w:val="00436441"/>
    <w:rsid w:val="004378E4"/>
    <w:rsid w:val="004408E3"/>
    <w:rsid w:val="004437CC"/>
    <w:rsid w:val="0044411E"/>
    <w:rsid w:val="0045289A"/>
    <w:rsid w:val="00452C79"/>
    <w:rsid w:val="004531F4"/>
    <w:rsid w:val="00457D34"/>
    <w:rsid w:val="00461DC8"/>
    <w:rsid w:val="00463B1E"/>
    <w:rsid w:val="00465622"/>
    <w:rsid w:val="00466F34"/>
    <w:rsid w:val="00473048"/>
    <w:rsid w:val="0048107D"/>
    <w:rsid w:val="00481A9F"/>
    <w:rsid w:val="00481C95"/>
    <w:rsid w:val="00481DDA"/>
    <w:rsid w:val="0048377C"/>
    <w:rsid w:val="00485864"/>
    <w:rsid w:val="004907B2"/>
    <w:rsid w:val="00491315"/>
    <w:rsid w:val="004A0DEC"/>
    <w:rsid w:val="004A3765"/>
    <w:rsid w:val="004A3A9B"/>
    <w:rsid w:val="004A50E2"/>
    <w:rsid w:val="004A53E7"/>
    <w:rsid w:val="004B4230"/>
    <w:rsid w:val="004B48FE"/>
    <w:rsid w:val="004B5A21"/>
    <w:rsid w:val="004B61F0"/>
    <w:rsid w:val="004B6B3E"/>
    <w:rsid w:val="004C3803"/>
    <w:rsid w:val="004C7009"/>
    <w:rsid w:val="004D0EBD"/>
    <w:rsid w:val="004D3EB6"/>
    <w:rsid w:val="004E0413"/>
    <w:rsid w:val="004E1F8C"/>
    <w:rsid w:val="004E2150"/>
    <w:rsid w:val="004E36D7"/>
    <w:rsid w:val="004E532B"/>
    <w:rsid w:val="004E7DFD"/>
    <w:rsid w:val="004F05F9"/>
    <w:rsid w:val="004F2E39"/>
    <w:rsid w:val="004F4170"/>
    <w:rsid w:val="004F484E"/>
    <w:rsid w:val="004F5E5C"/>
    <w:rsid w:val="005016BC"/>
    <w:rsid w:val="0050224C"/>
    <w:rsid w:val="00502B1F"/>
    <w:rsid w:val="005032C0"/>
    <w:rsid w:val="005038CC"/>
    <w:rsid w:val="00503D14"/>
    <w:rsid w:val="005064F0"/>
    <w:rsid w:val="005132ED"/>
    <w:rsid w:val="0051359F"/>
    <w:rsid w:val="00522F1F"/>
    <w:rsid w:val="00525B1E"/>
    <w:rsid w:val="00525FF6"/>
    <w:rsid w:val="0053261D"/>
    <w:rsid w:val="0053321A"/>
    <w:rsid w:val="005409B6"/>
    <w:rsid w:val="005427C1"/>
    <w:rsid w:val="0054791A"/>
    <w:rsid w:val="00556014"/>
    <w:rsid w:val="00557111"/>
    <w:rsid w:val="0056049B"/>
    <w:rsid w:val="00562DCC"/>
    <w:rsid w:val="00564D3D"/>
    <w:rsid w:val="005669F5"/>
    <w:rsid w:val="00567F13"/>
    <w:rsid w:val="005724AD"/>
    <w:rsid w:val="00580A58"/>
    <w:rsid w:val="00581CC7"/>
    <w:rsid w:val="005841DF"/>
    <w:rsid w:val="00584A95"/>
    <w:rsid w:val="005907CE"/>
    <w:rsid w:val="00591713"/>
    <w:rsid w:val="00593124"/>
    <w:rsid w:val="005958D4"/>
    <w:rsid w:val="00597586"/>
    <w:rsid w:val="005A1BA2"/>
    <w:rsid w:val="005A21AF"/>
    <w:rsid w:val="005A5371"/>
    <w:rsid w:val="005B0152"/>
    <w:rsid w:val="005B1E19"/>
    <w:rsid w:val="005B2776"/>
    <w:rsid w:val="005B2901"/>
    <w:rsid w:val="005B2FF3"/>
    <w:rsid w:val="005B396A"/>
    <w:rsid w:val="005C270A"/>
    <w:rsid w:val="005C4A70"/>
    <w:rsid w:val="005C65A9"/>
    <w:rsid w:val="005D140D"/>
    <w:rsid w:val="005D2AD5"/>
    <w:rsid w:val="005D7325"/>
    <w:rsid w:val="005E18ED"/>
    <w:rsid w:val="005E1D97"/>
    <w:rsid w:val="005E1FD6"/>
    <w:rsid w:val="005E2AFD"/>
    <w:rsid w:val="005E346D"/>
    <w:rsid w:val="005E5395"/>
    <w:rsid w:val="005E602E"/>
    <w:rsid w:val="005F074A"/>
    <w:rsid w:val="005F08A2"/>
    <w:rsid w:val="005F37F8"/>
    <w:rsid w:val="005F57C5"/>
    <w:rsid w:val="00602320"/>
    <w:rsid w:val="006030C9"/>
    <w:rsid w:val="00603F0B"/>
    <w:rsid w:val="006040F5"/>
    <w:rsid w:val="00605E5E"/>
    <w:rsid w:val="006063C9"/>
    <w:rsid w:val="006122B3"/>
    <w:rsid w:val="00615012"/>
    <w:rsid w:val="00622B28"/>
    <w:rsid w:val="00630F7B"/>
    <w:rsid w:val="006318FA"/>
    <w:rsid w:val="00635382"/>
    <w:rsid w:val="006407B1"/>
    <w:rsid w:val="00640B89"/>
    <w:rsid w:val="0064184E"/>
    <w:rsid w:val="0064264C"/>
    <w:rsid w:val="00647754"/>
    <w:rsid w:val="00651A45"/>
    <w:rsid w:val="00653EDB"/>
    <w:rsid w:val="006544EA"/>
    <w:rsid w:val="00664626"/>
    <w:rsid w:val="006664AC"/>
    <w:rsid w:val="0067113E"/>
    <w:rsid w:val="00672122"/>
    <w:rsid w:val="00672BA9"/>
    <w:rsid w:val="00672F6D"/>
    <w:rsid w:val="00673A59"/>
    <w:rsid w:val="006742FA"/>
    <w:rsid w:val="00675F21"/>
    <w:rsid w:val="00677D79"/>
    <w:rsid w:val="006817FE"/>
    <w:rsid w:val="00682915"/>
    <w:rsid w:val="00684314"/>
    <w:rsid w:val="00684A91"/>
    <w:rsid w:val="0068501C"/>
    <w:rsid w:val="006910A4"/>
    <w:rsid w:val="00691517"/>
    <w:rsid w:val="006929F2"/>
    <w:rsid w:val="006948B2"/>
    <w:rsid w:val="00696C3F"/>
    <w:rsid w:val="006A1D93"/>
    <w:rsid w:val="006A2040"/>
    <w:rsid w:val="006A3B62"/>
    <w:rsid w:val="006B07FC"/>
    <w:rsid w:val="006B2E8A"/>
    <w:rsid w:val="006B48EF"/>
    <w:rsid w:val="006B5539"/>
    <w:rsid w:val="006B6C52"/>
    <w:rsid w:val="006C0D5C"/>
    <w:rsid w:val="006C1118"/>
    <w:rsid w:val="006C1884"/>
    <w:rsid w:val="006C259D"/>
    <w:rsid w:val="006C27BF"/>
    <w:rsid w:val="006C40A6"/>
    <w:rsid w:val="006C4B2D"/>
    <w:rsid w:val="006D032A"/>
    <w:rsid w:val="006D1443"/>
    <w:rsid w:val="006D1F00"/>
    <w:rsid w:val="006D3EC9"/>
    <w:rsid w:val="006D677A"/>
    <w:rsid w:val="006E2A7D"/>
    <w:rsid w:val="006E3FAC"/>
    <w:rsid w:val="006E4842"/>
    <w:rsid w:val="006E676A"/>
    <w:rsid w:val="006F7D0A"/>
    <w:rsid w:val="00701F0F"/>
    <w:rsid w:val="007127AB"/>
    <w:rsid w:val="00714BC4"/>
    <w:rsid w:val="00723D32"/>
    <w:rsid w:val="00727E4D"/>
    <w:rsid w:val="007374BB"/>
    <w:rsid w:val="007401DD"/>
    <w:rsid w:val="007463BA"/>
    <w:rsid w:val="00750EC1"/>
    <w:rsid w:val="00756EDF"/>
    <w:rsid w:val="007578AC"/>
    <w:rsid w:val="0076452C"/>
    <w:rsid w:val="007647F9"/>
    <w:rsid w:val="00764D2E"/>
    <w:rsid w:val="00771CFC"/>
    <w:rsid w:val="0077730F"/>
    <w:rsid w:val="00790930"/>
    <w:rsid w:val="00790B09"/>
    <w:rsid w:val="0079241E"/>
    <w:rsid w:val="00795CBD"/>
    <w:rsid w:val="007A228F"/>
    <w:rsid w:val="007A487B"/>
    <w:rsid w:val="007B2C4A"/>
    <w:rsid w:val="007B3245"/>
    <w:rsid w:val="007B4F41"/>
    <w:rsid w:val="007B4F6F"/>
    <w:rsid w:val="007C3374"/>
    <w:rsid w:val="007C71F1"/>
    <w:rsid w:val="007D22A1"/>
    <w:rsid w:val="007E2AB0"/>
    <w:rsid w:val="007E3257"/>
    <w:rsid w:val="007E5792"/>
    <w:rsid w:val="007E7557"/>
    <w:rsid w:val="007E7EE9"/>
    <w:rsid w:val="007F1319"/>
    <w:rsid w:val="007F15C9"/>
    <w:rsid w:val="007F1998"/>
    <w:rsid w:val="007F7BD7"/>
    <w:rsid w:val="0080230A"/>
    <w:rsid w:val="0080327C"/>
    <w:rsid w:val="00804273"/>
    <w:rsid w:val="00806B1C"/>
    <w:rsid w:val="00810368"/>
    <w:rsid w:val="0081187E"/>
    <w:rsid w:val="00812293"/>
    <w:rsid w:val="00813F00"/>
    <w:rsid w:val="00814806"/>
    <w:rsid w:val="00814DC2"/>
    <w:rsid w:val="00815356"/>
    <w:rsid w:val="00817319"/>
    <w:rsid w:val="00817A74"/>
    <w:rsid w:val="00820863"/>
    <w:rsid w:val="00820EB4"/>
    <w:rsid w:val="008239DE"/>
    <w:rsid w:val="0083698B"/>
    <w:rsid w:val="00836E0D"/>
    <w:rsid w:val="00842E34"/>
    <w:rsid w:val="00843040"/>
    <w:rsid w:val="008521C9"/>
    <w:rsid w:val="00853036"/>
    <w:rsid w:val="00853382"/>
    <w:rsid w:val="008546DA"/>
    <w:rsid w:val="00855C1D"/>
    <w:rsid w:val="008574A4"/>
    <w:rsid w:val="008609A9"/>
    <w:rsid w:val="00862AA2"/>
    <w:rsid w:val="00864708"/>
    <w:rsid w:val="008712BF"/>
    <w:rsid w:val="00877150"/>
    <w:rsid w:val="00884220"/>
    <w:rsid w:val="00886441"/>
    <w:rsid w:val="00886905"/>
    <w:rsid w:val="00893B1E"/>
    <w:rsid w:val="00894861"/>
    <w:rsid w:val="00894D4B"/>
    <w:rsid w:val="00896506"/>
    <w:rsid w:val="008971F3"/>
    <w:rsid w:val="00897EEA"/>
    <w:rsid w:val="008A29E0"/>
    <w:rsid w:val="008B347F"/>
    <w:rsid w:val="008B4362"/>
    <w:rsid w:val="008B4AA8"/>
    <w:rsid w:val="008B7FA8"/>
    <w:rsid w:val="008C1D7C"/>
    <w:rsid w:val="008C7E47"/>
    <w:rsid w:val="008D46CE"/>
    <w:rsid w:val="008D79C2"/>
    <w:rsid w:val="008E100E"/>
    <w:rsid w:val="008E24C5"/>
    <w:rsid w:val="008E4DC6"/>
    <w:rsid w:val="008F0AB6"/>
    <w:rsid w:val="008F174B"/>
    <w:rsid w:val="008F3993"/>
    <w:rsid w:val="008F74D0"/>
    <w:rsid w:val="00900CF6"/>
    <w:rsid w:val="00900F42"/>
    <w:rsid w:val="009013C5"/>
    <w:rsid w:val="0090444D"/>
    <w:rsid w:val="0090696E"/>
    <w:rsid w:val="00912C86"/>
    <w:rsid w:val="009165AA"/>
    <w:rsid w:val="00917D76"/>
    <w:rsid w:val="00917E01"/>
    <w:rsid w:val="009324CB"/>
    <w:rsid w:val="00932F12"/>
    <w:rsid w:val="00934741"/>
    <w:rsid w:val="0093654F"/>
    <w:rsid w:val="00942713"/>
    <w:rsid w:val="00946FDB"/>
    <w:rsid w:val="00954755"/>
    <w:rsid w:val="00955EDF"/>
    <w:rsid w:val="009572CA"/>
    <w:rsid w:val="00957868"/>
    <w:rsid w:val="009627B8"/>
    <w:rsid w:val="00965C91"/>
    <w:rsid w:val="009675EB"/>
    <w:rsid w:val="00973600"/>
    <w:rsid w:val="00974C9A"/>
    <w:rsid w:val="00975215"/>
    <w:rsid w:val="0097590A"/>
    <w:rsid w:val="00975D7B"/>
    <w:rsid w:val="009767D6"/>
    <w:rsid w:val="00977049"/>
    <w:rsid w:val="009772A5"/>
    <w:rsid w:val="00985365"/>
    <w:rsid w:val="00985A42"/>
    <w:rsid w:val="009942F2"/>
    <w:rsid w:val="0099597D"/>
    <w:rsid w:val="00995C4B"/>
    <w:rsid w:val="00995F59"/>
    <w:rsid w:val="00997330"/>
    <w:rsid w:val="0099748F"/>
    <w:rsid w:val="009A1A13"/>
    <w:rsid w:val="009A2A9E"/>
    <w:rsid w:val="009A691E"/>
    <w:rsid w:val="009B16CF"/>
    <w:rsid w:val="009B2300"/>
    <w:rsid w:val="009B263E"/>
    <w:rsid w:val="009B44F4"/>
    <w:rsid w:val="009B4AAF"/>
    <w:rsid w:val="009B64FB"/>
    <w:rsid w:val="009C2CC4"/>
    <w:rsid w:val="009C361D"/>
    <w:rsid w:val="009C507F"/>
    <w:rsid w:val="009D143A"/>
    <w:rsid w:val="009E039B"/>
    <w:rsid w:val="009E1387"/>
    <w:rsid w:val="009E1B2B"/>
    <w:rsid w:val="009E4508"/>
    <w:rsid w:val="009E5DD3"/>
    <w:rsid w:val="009E5ED7"/>
    <w:rsid w:val="009F2BC1"/>
    <w:rsid w:val="009F3918"/>
    <w:rsid w:val="009F3A74"/>
    <w:rsid w:val="009F5276"/>
    <w:rsid w:val="009F724B"/>
    <w:rsid w:val="00A02FA6"/>
    <w:rsid w:val="00A03732"/>
    <w:rsid w:val="00A03809"/>
    <w:rsid w:val="00A03F9A"/>
    <w:rsid w:val="00A047A6"/>
    <w:rsid w:val="00A056E3"/>
    <w:rsid w:val="00A06FE6"/>
    <w:rsid w:val="00A10AE4"/>
    <w:rsid w:val="00A11CC1"/>
    <w:rsid w:val="00A12B72"/>
    <w:rsid w:val="00A21451"/>
    <w:rsid w:val="00A22B45"/>
    <w:rsid w:val="00A2571C"/>
    <w:rsid w:val="00A25B7A"/>
    <w:rsid w:val="00A30F9C"/>
    <w:rsid w:val="00A35EC7"/>
    <w:rsid w:val="00A4681F"/>
    <w:rsid w:val="00A51CBF"/>
    <w:rsid w:val="00A5474B"/>
    <w:rsid w:val="00A54C44"/>
    <w:rsid w:val="00A577CD"/>
    <w:rsid w:val="00A70EA6"/>
    <w:rsid w:val="00A71EE4"/>
    <w:rsid w:val="00A72CBA"/>
    <w:rsid w:val="00A75A31"/>
    <w:rsid w:val="00A81367"/>
    <w:rsid w:val="00A850D1"/>
    <w:rsid w:val="00A9157D"/>
    <w:rsid w:val="00A9249F"/>
    <w:rsid w:val="00A93072"/>
    <w:rsid w:val="00A95439"/>
    <w:rsid w:val="00A95B80"/>
    <w:rsid w:val="00AA1AEC"/>
    <w:rsid w:val="00AA1CA7"/>
    <w:rsid w:val="00AA2AF2"/>
    <w:rsid w:val="00AA4F00"/>
    <w:rsid w:val="00AB2BCA"/>
    <w:rsid w:val="00AC2C6D"/>
    <w:rsid w:val="00AC5051"/>
    <w:rsid w:val="00AC6A76"/>
    <w:rsid w:val="00AC6FCD"/>
    <w:rsid w:val="00AD288F"/>
    <w:rsid w:val="00AD29AA"/>
    <w:rsid w:val="00AD3187"/>
    <w:rsid w:val="00AE0B62"/>
    <w:rsid w:val="00AE5927"/>
    <w:rsid w:val="00AF0131"/>
    <w:rsid w:val="00AF09C8"/>
    <w:rsid w:val="00AF1F2B"/>
    <w:rsid w:val="00AF3371"/>
    <w:rsid w:val="00AF60D0"/>
    <w:rsid w:val="00AF7897"/>
    <w:rsid w:val="00B01268"/>
    <w:rsid w:val="00B03027"/>
    <w:rsid w:val="00B04D7D"/>
    <w:rsid w:val="00B10335"/>
    <w:rsid w:val="00B11615"/>
    <w:rsid w:val="00B11ABE"/>
    <w:rsid w:val="00B12B8F"/>
    <w:rsid w:val="00B12E4F"/>
    <w:rsid w:val="00B13B6F"/>
    <w:rsid w:val="00B145CC"/>
    <w:rsid w:val="00B2099E"/>
    <w:rsid w:val="00B245C5"/>
    <w:rsid w:val="00B247B8"/>
    <w:rsid w:val="00B24930"/>
    <w:rsid w:val="00B2507F"/>
    <w:rsid w:val="00B317C7"/>
    <w:rsid w:val="00B40E8B"/>
    <w:rsid w:val="00B4140C"/>
    <w:rsid w:val="00B41EBD"/>
    <w:rsid w:val="00B42164"/>
    <w:rsid w:val="00B433F8"/>
    <w:rsid w:val="00B5479D"/>
    <w:rsid w:val="00B54D88"/>
    <w:rsid w:val="00B54E33"/>
    <w:rsid w:val="00B61398"/>
    <w:rsid w:val="00B6333D"/>
    <w:rsid w:val="00B63DC9"/>
    <w:rsid w:val="00B65A42"/>
    <w:rsid w:val="00B75752"/>
    <w:rsid w:val="00B769FB"/>
    <w:rsid w:val="00B772F1"/>
    <w:rsid w:val="00B800C2"/>
    <w:rsid w:val="00B80BE0"/>
    <w:rsid w:val="00B83866"/>
    <w:rsid w:val="00B85D1B"/>
    <w:rsid w:val="00B90A54"/>
    <w:rsid w:val="00B9172E"/>
    <w:rsid w:val="00B92056"/>
    <w:rsid w:val="00B93070"/>
    <w:rsid w:val="00B93A96"/>
    <w:rsid w:val="00B9547A"/>
    <w:rsid w:val="00B9680F"/>
    <w:rsid w:val="00B97AAA"/>
    <w:rsid w:val="00BA2612"/>
    <w:rsid w:val="00BA63BC"/>
    <w:rsid w:val="00BB7223"/>
    <w:rsid w:val="00BC134D"/>
    <w:rsid w:val="00BC15AA"/>
    <w:rsid w:val="00BC16F0"/>
    <w:rsid w:val="00BC3429"/>
    <w:rsid w:val="00BC3C57"/>
    <w:rsid w:val="00BC73BD"/>
    <w:rsid w:val="00BD05FA"/>
    <w:rsid w:val="00BD5EF5"/>
    <w:rsid w:val="00BD7759"/>
    <w:rsid w:val="00BE0D9B"/>
    <w:rsid w:val="00BE3DFD"/>
    <w:rsid w:val="00BE5BDA"/>
    <w:rsid w:val="00BE5FBA"/>
    <w:rsid w:val="00BF07E7"/>
    <w:rsid w:val="00BF08EF"/>
    <w:rsid w:val="00BF1B82"/>
    <w:rsid w:val="00BF2691"/>
    <w:rsid w:val="00BF30B3"/>
    <w:rsid w:val="00BF3629"/>
    <w:rsid w:val="00BF39B1"/>
    <w:rsid w:val="00BF4CB2"/>
    <w:rsid w:val="00BF4E0A"/>
    <w:rsid w:val="00BF7818"/>
    <w:rsid w:val="00C10196"/>
    <w:rsid w:val="00C12198"/>
    <w:rsid w:val="00C1570F"/>
    <w:rsid w:val="00C158F2"/>
    <w:rsid w:val="00C26183"/>
    <w:rsid w:val="00C27BF9"/>
    <w:rsid w:val="00C323EF"/>
    <w:rsid w:val="00C339FF"/>
    <w:rsid w:val="00C33A9B"/>
    <w:rsid w:val="00C4470D"/>
    <w:rsid w:val="00C44E1F"/>
    <w:rsid w:val="00C52DF1"/>
    <w:rsid w:val="00C53404"/>
    <w:rsid w:val="00C54462"/>
    <w:rsid w:val="00C55835"/>
    <w:rsid w:val="00C55E51"/>
    <w:rsid w:val="00C561A6"/>
    <w:rsid w:val="00C65A31"/>
    <w:rsid w:val="00C66A08"/>
    <w:rsid w:val="00C7243D"/>
    <w:rsid w:val="00C770E0"/>
    <w:rsid w:val="00C8679B"/>
    <w:rsid w:val="00C92630"/>
    <w:rsid w:val="00C93E92"/>
    <w:rsid w:val="00C957E5"/>
    <w:rsid w:val="00C95EEC"/>
    <w:rsid w:val="00C961D5"/>
    <w:rsid w:val="00C96AB0"/>
    <w:rsid w:val="00CA0503"/>
    <w:rsid w:val="00CA0845"/>
    <w:rsid w:val="00CA1576"/>
    <w:rsid w:val="00CA1C4F"/>
    <w:rsid w:val="00CA34C7"/>
    <w:rsid w:val="00CA48B8"/>
    <w:rsid w:val="00CA4CE3"/>
    <w:rsid w:val="00CA603C"/>
    <w:rsid w:val="00CA6C7D"/>
    <w:rsid w:val="00CB40DC"/>
    <w:rsid w:val="00CB4CE0"/>
    <w:rsid w:val="00CB5843"/>
    <w:rsid w:val="00CC060D"/>
    <w:rsid w:val="00CC070D"/>
    <w:rsid w:val="00CC35FB"/>
    <w:rsid w:val="00CC4D97"/>
    <w:rsid w:val="00CC51CF"/>
    <w:rsid w:val="00CC6AEB"/>
    <w:rsid w:val="00CD0835"/>
    <w:rsid w:val="00CD111B"/>
    <w:rsid w:val="00CD1CC3"/>
    <w:rsid w:val="00CD3270"/>
    <w:rsid w:val="00CD42E8"/>
    <w:rsid w:val="00CD7F87"/>
    <w:rsid w:val="00CE0B24"/>
    <w:rsid w:val="00CE1B72"/>
    <w:rsid w:val="00CE233B"/>
    <w:rsid w:val="00CE6E56"/>
    <w:rsid w:val="00CE77BE"/>
    <w:rsid w:val="00CF1005"/>
    <w:rsid w:val="00CF1675"/>
    <w:rsid w:val="00CF1F7D"/>
    <w:rsid w:val="00CF3FAB"/>
    <w:rsid w:val="00CF7AF0"/>
    <w:rsid w:val="00D00318"/>
    <w:rsid w:val="00D027B0"/>
    <w:rsid w:val="00D07035"/>
    <w:rsid w:val="00D071FE"/>
    <w:rsid w:val="00D07959"/>
    <w:rsid w:val="00D07C95"/>
    <w:rsid w:val="00D11144"/>
    <w:rsid w:val="00D124FA"/>
    <w:rsid w:val="00D21795"/>
    <w:rsid w:val="00D21BED"/>
    <w:rsid w:val="00D21F54"/>
    <w:rsid w:val="00D22D36"/>
    <w:rsid w:val="00D32ABB"/>
    <w:rsid w:val="00D34928"/>
    <w:rsid w:val="00D35CE7"/>
    <w:rsid w:val="00D40D2A"/>
    <w:rsid w:val="00D43BA7"/>
    <w:rsid w:val="00D506D2"/>
    <w:rsid w:val="00D52705"/>
    <w:rsid w:val="00D52D48"/>
    <w:rsid w:val="00D53755"/>
    <w:rsid w:val="00D57ECE"/>
    <w:rsid w:val="00D6183A"/>
    <w:rsid w:val="00D61FB7"/>
    <w:rsid w:val="00D65F2F"/>
    <w:rsid w:val="00D71836"/>
    <w:rsid w:val="00D73B54"/>
    <w:rsid w:val="00D82835"/>
    <w:rsid w:val="00D9267D"/>
    <w:rsid w:val="00D92E07"/>
    <w:rsid w:val="00D93355"/>
    <w:rsid w:val="00D938AE"/>
    <w:rsid w:val="00D938C5"/>
    <w:rsid w:val="00DA199F"/>
    <w:rsid w:val="00DA434D"/>
    <w:rsid w:val="00DA5075"/>
    <w:rsid w:val="00DA760C"/>
    <w:rsid w:val="00DB017C"/>
    <w:rsid w:val="00DB0FAB"/>
    <w:rsid w:val="00DC0500"/>
    <w:rsid w:val="00DC15BC"/>
    <w:rsid w:val="00DC2B6B"/>
    <w:rsid w:val="00DC35C7"/>
    <w:rsid w:val="00DC42B8"/>
    <w:rsid w:val="00DC48C9"/>
    <w:rsid w:val="00DC6CF4"/>
    <w:rsid w:val="00DC7DE7"/>
    <w:rsid w:val="00DD1429"/>
    <w:rsid w:val="00DD1CED"/>
    <w:rsid w:val="00DD409A"/>
    <w:rsid w:val="00DE0922"/>
    <w:rsid w:val="00DE2345"/>
    <w:rsid w:val="00DF232F"/>
    <w:rsid w:val="00DF7EDF"/>
    <w:rsid w:val="00E0055E"/>
    <w:rsid w:val="00E03C6A"/>
    <w:rsid w:val="00E057AF"/>
    <w:rsid w:val="00E07F80"/>
    <w:rsid w:val="00E1189F"/>
    <w:rsid w:val="00E13C78"/>
    <w:rsid w:val="00E1482D"/>
    <w:rsid w:val="00E15737"/>
    <w:rsid w:val="00E1767D"/>
    <w:rsid w:val="00E21E51"/>
    <w:rsid w:val="00E246B9"/>
    <w:rsid w:val="00E344EA"/>
    <w:rsid w:val="00E347A8"/>
    <w:rsid w:val="00E4078B"/>
    <w:rsid w:val="00E40EC4"/>
    <w:rsid w:val="00E42801"/>
    <w:rsid w:val="00E42D6C"/>
    <w:rsid w:val="00E431BD"/>
    <w:rsid w:val="00E43860"/>
    <w:rsid w:val="00E462C4"/>
    <w:rsid w:val="00E466AF"/>
    <w:rsid w:val="00E53596"/>
    <w:rsid w:val="00E5679E"/>
    <w:rsid w:val="00E56BA5"/>
    <w:rsid w:val="00E62AA6"/>
    <w:rsid w:val="00E64191"/>
    <w:rsid w:val="00E6551C"/>
    <w:rsid w:val="00E7402B"/>
    <w:rsid w:val="00E74575"/>
    <w:rsid w:val="00E7638B"/>
    <w:rsid w:val="00E80E99"/>
    <w:rsid w:val="00E82EC7"/>
    <w:rsid w:val="00E84A41"/>
    <w:rsid w:val="00E8545C"/>
    <w:rsid w:val="00E9148F"/>
    <w:rsid w:val="00E93ECE"/>
    <w:rsid w:val="00E95CCF"/>
    <w:rsid w:val="00E963A4"/>
    <w:rsid w:val="00EA2EC6"/>
    <w:rsid w:val="00EA4F52"/>
    <w:rsid w:val="00EA5237"/>
    <w:rsid w:val="00EA5B45"/>
    <w:rsid w:val="00EB0282"/>
    <w:rsid w:val="00EB2759"/>
    <w:rsid w:val="00EB28A0"/>
    <w:rsid w:val="00EB33EA"/>
    <w:rsid w:val="00EB57C2"/>
    <w:rsid w:val="00EB639E"/>
    <w:rsid w:val="00ED0135"/>
    <w:rsid w:val="00ED030F"/>
    <w:rsid w:val="00ED7735"/>
    <w:rsid w:val="00EE2608"/>
    <w:rsid w:val="00EF15BF"/>
    <w:rsid w:val="00EF2E97"/>
    <w:rsid w:val="00EF5042"/>
    <w:rsid w:val="00EF582E"/>
    <w:rsid w:val="00EF75B5"/>
    <w:rsid w:val="00EF7A27"/>
    <w:rsid w:val="00F00DB2"/>
    <w:rsid w:val="00F03024"/>
    <w:rsid w:val="00F03093"/>
    <w:rsid w:val="00F03B1C"/>
    <w:rsid w:val="00F040D0"/>
    <w:rsid w:val="00F077D2"/>
    <w:rsid w:val="00F117D8"/>
    <w:rsid w:val="00F11F26"/>
    <w:rsid w:val="00F1252B"/>
    <w:rsid w:val="00F16BF7"/>
    <w:rsid w:val="00F16C46"/>
    <w:rsid w:val="00F22507"/>
    <w:rsid w:val="00F23E38"/>
    <w:rsid w:val="00F31993"/>
    <w:rsid w:val="00F31EF8"/>
    <w:rsid w:val="00F34078"/>
    <w:rsid w:val="00F3715B"/>
    <w:rsid w:val="00F42662"/>
    <w:rsid w:val="00F42867"/>
    <w:rsid w:val="00F4584D"/>
    <w:rsid w:val="00F4635D"/>
    <w:rsid w:val="00F46C21"/>
    <w:rsid w:val="00F51DAD"/>
    <w:rsid w:val="00F5280C"/>
    <w:rsid w:val="00F55F85"/>
    <w:rsid w:val="00F57272"/>
    <w:rsid w:val="00F57CC2"/>
    <w:rsid w:val="00F60DFE"/>
    <w:rsid w:val="00F65570"/>
    <w:rsid w:val="00F65CC6"/>
    <w:rsid w:val="00F67F17"/>
    <w:rsid w:val="00F72AFF"/>
    <w:rsid w:val="00F7519E"/>
    <w:rsid w:val="00F771B4"/>
    <w:rsid w:val="00F8006B"/>
    <w:rsid w:val="00F8164D"/>
    <w:rsid w:val="00F85700"/>
    <w:rsid w:val="00F90516"/>
    <w:rsid w:val="00F908CE"/>
    <w:rsid w:val="00F924AD"/>
    <w:rsid w:val="00FA27BF"/>
    <w:rsid w:val="00FA30BC"/>
    <w:rsid w:val="00FA394A"/>
    <w:rsid w:val="00FA4703"/>
    <w:rsid w:val="00FA5FCA"/>
    <w:rsid w:val="00FA6007"/>
    <w:rsid w:val="00FA629D"/>
    <w:rsid w:val="00FA63A1"/>
    <w:rsid w:val="00FB16BE"/>
    <w:rsid w:val="00FC67C1"/>
    <w:rsid w:val="00FD13AE"/>
    <w:rsid w:val="00FD1512"/>
    <w:rsid w:val="00FD1853"/>
    <w:rsid w:val="00FE1464"/>
    <w:rsid w:val="00FE1475"/>
    <w:rsid w:val="00FE1692"/>
    <w:rsid w:val="00FE22D6"/>
    <w:rsid w:val="00FE2FE2"/>
    <w:rsid w:val="00FE3BE1"/>
    <w:rsid w:val="00FF4D69"/>
    <w:rsid w:val="00FF5B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A0DD99"/>
  <w15:docId w15:val="{9BECF055-73F7-4A3C-920D-BAC0C0DD4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iPriority="36" w:unhideWhenUsed="1" w:qFormat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2FA6"/>
    <w:pPr>
      <w:jc w:val="both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qFormat/>
    <w:rsid w:val="00580A58"/>
    <w:pPr>
      <w:keepNext/>
      <w:keepLines/>
      <w:spacing w:before="480" w:line="276" w:lineRule="auto"/>
      <w:jc w:val="left"/>
      <w:outlineLvl w:val="0"/>
    </w:pPr>
    <w:rPr>
      <w:rFonts w:ascii="Cambria" w:hAnsi="Cambria"/>
      <w:b/>
      <w:bCs/>
      <w:color w:val="365F91"/>
      <w:sz w:val="28"/>
      <w:szCs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40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7402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740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E7402B"/>
    <w:pPr>
      <w:spacing w:after="200" w:line="276" w:lineRule="auto"/>
      <w:ind w:left="720"/>
      <w:contextualSpacing/>
      <w:jc w:val="left"/>
    </w:pPr>
    <w:rPr>
      <w:lang w:val="en-US"/>
    </w:rPr>
  </w:style>
  <w:style w:type="character" w:styleId="Hyperlink">
    <w:name w:val="Hyperlink"/>
    <w:uiPriority w:val="99"/>
    <w:unhideWhenUsed/>
    <w:rsid w:val="001E65EB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38AE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D938AE"/>
    <w:rPr>
      <w:sz w:val="22"/>
      <w:szCs w:val="22"/>
      <w:lang w:val="en-IN"/>
    </w:rPr>
  </w:style>
  <w:style w:type="paragraph" w:styleId="Footer">
    <w:name w:val="footer"/>
    <w:basedOn w:val="Normal"/>
    <w:link w:val="FooterChar"/>
    <w:unhideWhenUsed/>
    <w:rsid w:val="00D938AE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D938AE"/>
    <w:rPr>
      <w:sz w:val="22"/>
      <w:szCs w:val="22"/>
      <w:lang w:val="en-IN"/>
    </w:rPr>
  </w:style>
  <w:style w:type="character" w:styleId="Strong">
    <w:name w:val="Strong"/>
    <w:qFormat/>
    <w:rsid w:val="00B4140C"/>
    <w:rPr>
      <w:b/>
      <w:bCs/>
    </w:rPr>
  </w:style>
  <w:style w:type="paragraph" w:customStyle="1" w:styleId="ObjectiveChar">
    <w:name w:val="Objective Char"/>
    <w:basedOn w:val="Normal"/>
    <w:next w:val="BodyText"/>
    <w:link w:val="ObjectiveCharChar1"/>
    <w:rsid w:val="00BC15AA"/>
    <w:pPr>
      <w:spacing w:before="60" w:after="220" w:line="220" w:lineRule="atLeast"/>
    </w:pPr>
    <w:rPr>
      <w:rFonts w:ascii="Garamond" w:eastAsia="Times New Roman" w:hAnsi="Garamond" w:cs="Mangal"/>
      <w:sz w:val="20"/>
      <w:szCs w:val="20"/>
      <w:lang w:val="en-GB" w:bidi="hi-IN"/>
    </w:rPr>
  </w:style>
  <w:style w:type="character" w:customStyle="1" w:styleId="ObjectiveCharChar1">
    <w:name w:val="Objective Char Char1"/>
    <w:link w:val="ObjectiveChar"/>
    <w:rsid w:val="00BC15AA"/>
    <w:rPr>
      <w:rFonts w:ascii="Garamond" w:eastAsia="Times New Roman" w:hAnsi="Garamond" w:cs="Mangal"/>
      <w:lang w:val="en-GB" w:bidi="hi-IN"/>
    </w:rPr>
  </w:style>
  <w:style w:type="paragraph" w:styleId="BodyText">
    <w:name w:val="Body Text"/>
    <w:basedOn w:val="Normal"/>
    <w:link w:val="BodyTextChar"/>
    <w:uiPriority w:val="99"/>
    <w:semiHidden/>
    <w:unhideWhenUsed/>
    <w:rsid w:val="00BC15AA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BC15AA"/>
    <w:rPr>
      <w:sz w:val="22"/>
      <w:szCs w:val="22"/>
      <w:lang w:val="en-IN"/>
    </w:rPr>
  </w:style>
  <w:style w:type="paragraph" w:customStyle="1" w:styleId="Default">
    <w:name w:val="Default"/>
    <w:rsid w:val="000014B1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customStyle="1" w:styleId="ResumeBullet">
    <w:name w:val="Resume Bullet"/>
    <w:basedOn w:val="Normal"/>
    <w:next w:val="ResumeBullet2"/>
    <w:rsid w:val="004E532B"/>
    <w:pPr>
      <w:keepLines/>
      <w:widowControl w:val="0"/>
      <w:numPr>
        <w:numId w:val="1"/>
      </w:numPr>
      <w:spacing w:before="60"/>
      <w:jc w:val="left"/>
    </w:pPr>
    <w:rPr>
      <w:rFonts w:ascii="Times New Roman" w:eastAsia="Times New Roman" w:hAnsi="Times New Roman"/>
      <w:sz w:val="20"/>
      <w:szCs w:val="24"/>
      <w:lang w:val="en-US"/>
    </w:rPr>
  </w:style>
  <w:style w:type="paragraph" w:customStyle="1" w:styleId="ResumeBullet2">
    <w:name w:val="Resume Bullet 2"/>
    <w:rsid w:val="004E532B"/>
    <w:pPr>
      <w:numPr>
        <w:ilvl w:val="1"/>
        <w:numId w:val="1"/>
      </w:numPr>
    </w:pPr>
    <w:rPr>
      <w:rFonts w:ascii="Times New Roman" w:eastAsia="Times New Roman" w:hAnsi="Times New Roman"/>
      <w:noProof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8377C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rsid w:val="0048377C"/>
    <w:rPr>
      <w:sz w:val="22"/>
      <w:szCs w:val="22"/>
      <w:lang w:val="en-IN"/>
    </w:rPr>
  </w:style>
  <w:style w:type="character" w:customStyle="1" w:styleId="apple-converted-space">
    <w:name w:val="apple-converted-space"/>
    <w:rsid w:val="0090444D"/>
  </w:style>
  <w:style w:type="character" w:styleId="CommentReference">
    <w:name w:val="annotation reference"/>
    <w:uiPriority w:val="99"/>
    <w:semiHidden/>
    <w:unhideWhenUsed/>
    <w:rsid w:val="00CC6A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AE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CC6AEB"/>
    <w:rPr>
      <w:lang w:val="en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6AEB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CC6AEB"/>
    <w:rPr>
      <w:b/>
      <w:bCs/>
      <w:lang w:val="en-IN"/>
    </w:rPr>
  </w:style>
  <w:style w:type="character" w:customStyle="1" w:styleId="Heading1Char">
    <w:name w:val="Heading 1 Char"/>
    <w:link w:val="Heading1"/>
    <w:rsid w:val="00580A58"/>
    <w:rPr>
      <w:rFonts w:ascii="Cambria" w:hAnsi="Cambria"/>
      <w:b/>
      <w:bCs/>
      <w:color w:val="365F91"/>
      <w:sz w:val="28"/>
      <w:szCs w:val="28"/>
      <w:lang w:val="en-GB"/>
    </w:rPr>
  </w:style>
  <w:style w:type="paragraph" w:customStyle="1" w:styleId="CharCharChar4Char">
    <w:name w:val="Char Char Char4 Char"/>
    <w:basedOn w:val="Normal"/>
    <w:rsid w:val="005E18ED"/>
    <w:pPr>
      <w:spacing w:after="160" w:line="240" w:lineRule="exact"/>
      <w:jc w:val="left"/>
    </w:pPr>
    <w:rPr>
      <w:rFonts w:eastAsia="Times New Roman" w:cs="Arial"/>
      <w:szCs w:val="20"/>
      <w:lang w:val="en-US"/>
    </w:rPr>
  </w:style>
  <w:style w:type="paragraph" w:customStyle="1" w:styleId="Char">
    <w:name w:val="Char"/>
    <w:basedOn w:val="Normal"/>
    <w:rsid w:val="000C6B7E"/>
    <w:pPr>
      <w:spacing w:after="160" w:line="240" w:lineRule="exact"/>
      <w:jc w:val="left"/>
    </w:pPr>
    <w:rPr>
      <w:rFonts w:ascii="Verdana" w:eastAsia="Times New Roman" w:hAnsi="Verdana" w:cs="Arial"/>
      <w:szCs w:val="20"/>
      <w:lang w:val="en-US"/>
    </w:rPr>
  </w:style>
  <w:style w:type="paragraph" w:styleId="NoSpacing">
    <w:name w:val="No Spacing"/>
    <w:link w:val="NoSpacingChar"/>
    <w:uiPriority w:val="1"/>
    <w:qFormat/>
    <w:rsid w:val="00D027B0"/>
    <w:rPr>
      <w:rFonts w:ascii="Times New Roman" w:eastAsia="Times New Roman" w:hAnsi="Times New Roman"/>
      <w:sz w:val="24"/>
      <w:szCs w:val="24"/>
      <w:lang w:val="en-GB"/>
    </w:rPr>
  </w:style>
  <w:style w:type="character" w:customStyle="1" w:styleId="NoSpacingChar">
    <w:name w:val="No Spacing Char"/>
    <w:link w:val="NoSpacing"/>
    <w:uiPriority w:val="1"/>
    <w:rsid w:val="00D027B0"/>
    <w:rPr>
      <w:rFonts w:ascii="Times New Roman" w:eastAsia="Times New Roman" w:hAnsi="Times New Roman"/>
      <w:sz w:val="24"/>
      <w:szCs w:val="24"/>
      <w:lang w:val="en-GB"/>
    </w:rPr>
  </w:style>
  <w:style w:type="character" w:customStyle="1" w:styleId="CharChar">
    <w:name w:val="Char Char"/>
    <w:rsid w:val="00E462C4"/>
    <w:rPr>
      <w:b/>
      <w:bCs/>
      <w:sz w:val="24"/>
      <w:szCs w:val="24"/>
      <w:lang w:val="en-US" w:eastAsia="en-US" w:bidi="ar-SA"/>
    </w:rPr>
  </w:style>
  <w:style w:type="character" w:styleId="PlaceholderText">
    <w:name w:val="Placeholder Text"/>
    <w:uiPriority w:val="99"/>
    <w:semiHidden/>
    <w:rsid w:val="00247DC1"/>
    <w:rPr>
      <w:color w:val="808080"/>
    </w:rPr>
  </w:style>
  <w:style w:type="paragraph" w:customStyle="1" w:styleId="CharChar1Char">
    <w:name w:val="Char Char1 Char"/>
    <w:basedOn w:val="Normal"/>
    <w:rsid w:val="00701F0F"/>
    <w:pPr>
      <w:spacing w:after="160" w:line="240" w:lineRule="exact"/>
      <w:jc w:val="left"/>
    </w:pPr>
    <w:rPr>
      <w:rFonts w:ascii="Verdana" w:eastAsia="Times New Roman" w:hAnsi="Verdana" w:cs="Arial"/>
      <w:sz w:val="20"/>
      <w:szCs w:val="20"/>
      <w:lang w:val="en-US"/>
    </w:rPr>
  </w:style>
  <w:style w:type="character" w:styleId="PageNumber">
    <w:name w:val="page number"/>
    <w:rsid w:val="00CB4CE0"/>
  </w:style>
  <w:style w:type="paragraph" w:customStyle="1" w:styleId="CharCharCharCharChar">
    <w:name w:val="Char Char Char Char Char"/>
    <w:basedOn w:val="Normal"/>
    <w:rsid w:val="00CB4CE0"/>
    <w:pPr>
      <w:spacing w:after="160" w:line="240" w:lineRule="exact"/>
      <w:jc w:val="left"/>
    </w:pPr>
    <w:rPr>
      <w:rFonts w:ascii="Tahoma" w:eastAsia="Times New Roman" w:hAnsi="Tahoma" w:cs="Arial"/>
      <w:szCs w:val="20"/>
      <w:lang w:val="en-US"/>
    </w:rPr>
  </w:style>
  <w:style w:type="paragraph" w:customStyle="1" w:styleId="ecxmsonormal">
    <w:name w:val="ecxmsonormal"/>
    <w:basedOn w:val="Normal"/>
    <w:rsid w:val="000B6379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en-IN"/>
    </w:rPr>
  </w:style>
  <w:style w:type="character" w:customStyle="1" w:styleId="ListParagraphChar">
    <w:name w:val="List Paragraph Char"/>
    <w:link w:val="ListParagraph"/>
    <w:uiPriority w:val="34"/>
    <w:locked/>
    <w:rsid w:val="00C55835"/>
    <w:rPr>
      <w:sz w:val="22"/>
      <w:szCs w:val="22"/>
    </w:rPr>
  </w:style>
  <w:style w:type="character" w:customStyle="1" w:styleId="FontStyle50">
    <w:name w:val="Font Style50"/>
    <w:uiPriority w:val="99"/>
    <w:rsid w:val="00955EDF"/>
    <w:rPr>
      <w:rFonts w:ascii="Times New Roman" w:hAnsi="Times New Roman" w:cs="Times New Roman"/>
      <w:sz w:val="22"/>
      <w:szCs w:val="22"/>
    </w:rPr>
  </w:style>
  <w:style w:type="paragraph" w:customStyle="1" w:styleId="SubsectionText">
    <w:name w:val="Subsection Text"/>
    <w:basedOn w:val="Normal"/>
    <w:uiPriority w:val="5"/>
    <w:qFormat/>
    <w:rsid w:val="006E2A7D"/>
    <w:pPr>
      <w:spacing w:after="320" w:line="276" w:lineRule="auto"/>
      <w:contextualSpacing/>
      <w:jc w:val="left"/>
    </w:pPr>
    <w:rPr>
      <w:rFonts w:ascii="Gill Sans MT" w:eastAsia="Gill Sans MT" w:hAnsi="Gill Sans MT"/>
      <w:color w:val="000000"/>
      <w:sz w:val="20"/>
      <w:szCs w:val="20"/>
      <w:lang w:val="en-US" w:eastAsia="ja-JP"/>
    </w:rPr>
  </w:style>
  <w:style w:type="paragraph" w:customStyle="1" w:styleId="Subsection">
    <w:name w:val="Subsection"/>
    <w:basedOn w:val="Normal"/>
    <w:link w:val="SubsectionChar"/>
    <w:uiPriority w:val="3"/>
    <w:qFormat/>
    <w:rsid w:val="00C4470D"/>
    <w:pPr>
      <w:spacing w:before="40" w:after="80"/>
      <w:jc w:val="left"/>
    </w:pPr>
    <w:rPr>
      <w:rFonts w:ascii="Bookman Old Style" w:eastAsia="Gill Sans MT" w:hAnsi="Bookman Old Style"/>
      <w:b/>
      <w:color w:val="727CA3"/>
      <w:sz w:val="18"/>
      <w:szCs w:val="20"/>
      <w:lang w:val="en-US"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C4470D"/>
    <w:rPr>
      <w:rFonts w:ascii="Bookman Old Style" w:eastAsia="Gill Sans MT" w:hAnsi="Bookman Old Style"/>
      <w:b/>
      <w:color w:val="727CA3"/>
      <w:sz w:val="18"/>
      <w:lang w:eastAsia="ja-JP"/>
    </w:rPr>
  </w:style>
  <w:style w:type="paragraph" w:styleId="ListBullet4">
    <w:name w:val="List Bullet 4"/>
    <w:basedOn w:val="Normal"/>
    <w:uiPriority w:val="36"/>
    <w:unhideWhenUsed/>
    <w:qFormat/>
    <w:rsid w:val="00415823"/>
    <w:pPr>
      <w:numPr>
        <w:numId w:val="3"/>
      </w:numPr>
      <w:spacing w:after="120" w:line="276" w:lineRule="auto"/>
      <w:contextualSpacing/>
      <w:jc w:val="left"/>
    </w:pPr>
    <w:rPr>
      <w:rFonts w:ascii="Gill Sans MT" w:eastAsia="Gill Sans MT" w:hAnsi="Gill Sans MT"/>
      <w:color w:val="000000"/>
      <w:sz w:val="20"/>
      <w:szCs w:val="20"/>
      <w:lang w:val="en-US" w:eastAsia="ja-JP"/>
    </w:rPr>
  </w:style>
  <w:style w:type="numbering" w:customStyle="1" w:styleId="Bulletedlist">
    <w:name w:val="Bulleted list"/>
    <w:rsid w:val="00750EC1"/>
    <w:pPr>
      <w:numPr>
        <w:numId w:val="4"/>
      </w:numPr>
    </w:pPr>
  </w:style>
  <w:style w:type="paragraph" w:customStyle="1" w:styleId="CharCharCharCharChar0">
    <w:name w:val="Char Char Char Char Char"/>
    <w:basedOn w:val="Normal"/>
    <w:rsid w:val="00D00318"/>
    <w:pPr>
      <w:spacing w:after="160" w:line="240" w:lineRule="exact"/>
      <w:jc w:val="left"/>
    </w:pPr>
    <w:rPr>
      <w:rFonts w:ascii="Tahoma" w:eastAsia="Times New Roman" w:hAnsi="Tahoma" w:cs="Arial"/>
      <w:szCs w:val="20"/>
      <w:lang w:val="en-US"/>
    </w:rPr>
  </w:style>
  <w:style w:type="character" w:customStyle="1" w:styleId="il">
    <w:name w:val="il"/>
    <w:basedOn w:val="DefaultParagraphFont"/>
    <w:rsid w:val="00A2571C"/>
  </w:style>
  <w:style w:type="character" w:customStyle="1" w:styleId="public-profile-url">
    <w:name w:val="public-profile-url"/>
    <w:basedOn w:val="DefaultParagraphFont"/>
    <w:rsid w:val="004378E4"/>
  </w:style>
  <w:style w:type="character" w:styleId="FollowedHyperlink">
    <w:name w:val="FollowedHyperlink"/>
    <w:basedOn w:val="DefaultParagraphFont"/>
    <w:uiPriority w:val="99"/>
    <w:semiHidden/>
    <w:unhideWhenUsed/>
    <w:rsid w:val="00425443"/>
    <w:rPr>
      <w:color w:val="954F72" w:themeColor="followedHyperlink"/>
      <w:u w:val="single"/>
    </w:rPr>
  </w:style>
  <w:style w:type="paragraph" w:customStyle="1" w:styleId="JobTitle">
    <w:name w:val="Job Title"/>
    <w:basedOn w:val="Normal"/>
    <w:rsid w:val="002A31AF"/>
    <w:pPr>
      <w:spacing w:after="60"/>
      <w:ind w:left="2160"/>
      <w:jc w:val="left"/>
    </w:pPr>
    <w:rPr>
      <w:rFonts w:ascii="Tahoma" w:eastAsia="Times New Roman" w:hAnsi="Tahoma"/>
      <w:color w:val="808080"/>
      <w:spacing w:val="10"/>
      <w:sz w:val="16"/>
      <w:szCs w:val="20"/>
      <w:lang w:val="en-US"/>
    </w:rPr>
  </w:style>
  <w:style w:type="paragraph" w:customStyle="1" w:styleId="Achievements">
    <w:name w:val="Achievements"/>
    <w:basedOn w:val="Normal"/>
    <w:rsid w:val="00E13C78"/>
    <w:pPr>
      <w:numPr>
        <w:numId w:val="6"/>
      </w:numPr>
      <w:spacing w:before="60" w:after="60"/>
      <w:jc w:val="left"/>
    </w:pPr>
    <w:rPr>
      <w:rFonts w:ascii="Tahoma" w:eastAsia="Times New Roman" w:hAnsi="Tahoma"/>
      <w:spacing w:val="10"/>
      <w:sz w:val="16"/>
      <w:szCs w:val="20"/>
      <w:lang w:val="en-US"/>
    </w:rPr>
  </w:style>
  <w:style w:type="paragraph" w:customStyle="1" w:styleId="Normaltahoma">
    <w:name w:val="Normal+tahoma"/>
    <w:basedOn w:val="Normal"/>
    <w:rsid w:val="00562DCC"/>
    <w:pPr>
      <w:jc w:val="left"/>
    </w:pPr>
    <w:rPr>
      <w:rFonts w:ascii="Tahoma" w:eastAsia="Times New Roman" w:hAnsi="Tahoma" w:cs="Tahoma"/>
      <w:sz w:val="24"/>
      <w:szCs w:val="24"/>
      <w:lang w:val="en-US"/>
    </w:rPr>
  </w:style>
  <w:style w:type="paragraph" w:styleId="NormalWeb">
    <w:name w:val="Normal (Web)"/>
    <w:basedOn w:val="Normal"/>
    <w:uiPriority w:val="99"/>
    <w:unhideWhenUsed/>
    <w:rsid w:val="00032D10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xxxecxmsonormal">
    <w:name w:val="x_x_x_ecxmsonormal"/>
    <w:basedOn w:val="Normal"/>
    <w:rsid w:val="00032D10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val="en-US"/>
    </w:rPr>
  </w:style>
  <w:style w:type="paragraph" w:customStyle="1" w:styleId="xmsonormal">
    <w:name w:val="x_msonormal"/>
    <w:basedOn w:val="Normal"/>
    <w:rsid w:val="009F3A74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32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78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5786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77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9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542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50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42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044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3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46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08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2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0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39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2681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85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199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72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0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611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055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74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6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71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1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090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16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09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009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92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5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27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046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20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410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317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8248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786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62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71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3759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390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4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125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397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9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3348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ae.linkedin.com/in/vinayshetty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meeraalmusleh@hot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B82660-4753-495D-81E9-F8DDA03759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12262</TotalTime>
  <Pages>3</Pages>
  <Words>1853</Words>
  <Characters>10563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Dubai-Forever.Com</Company>
  <LinksUpToDate>false</LinksUpToDate>
  <CharactersWithSpaces>12392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Dubai-Forever.Com</dc:creator>
  <cp:lastModifiedBy>Vinay Shetty</cp:lastModifiedBy>
  <cp:revision>157</cp:revision>
  <cp:lastPrinted>2016-05-08T03:49:00Z</cp:lastPrinted>
  <dcterms:created xsi:type="dcterms:W3CDTF">2017-06-29T13:56:00Z</dcterms:created>
  <dcterms:modified xsi:type="dcterms:W3CDTF">2021-06-26T09:04:00Z</dcterms:modified>
</cp:coreProperties>
</file>